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11" w:rsidRDefault="00964D55" w:rsidP="00964D55">
      <w:pPr>
        <w:pBdr>
          <w:top w:val="single" w:sz="4" w:space="1" w:color="auto"/>
          <w:left w:val="single" w:sz="4" w:space="4" w:color="auto"/>
          <w:bottom w:val="single" w:sz="4" w:space="1" w:color="auto"/>
          <w:right w:val="single" w:sz="4" w:space="4" w:color="auto"/>
        </w:pBdr>
        <w:jc w:val="center"/>
        <w:rPr>
          <w:rFonts w:ascii="Harlow Solid Italic" w:hAnsi="Harlow Solid Italic"/>
          <w:sz w:val="40"/>
          <w:szCs w:val="40"/>
          <w:lang w:val="fr-BE"/>
        </w:rPr>
      </w:pPr>
      <w:r w:rsidRPr="00964D55">
        <w:rPr>
          <w:rFonts w:ascii="Harlow Solid Italic" w:hAnsi="Harlow Solid Italic"/>
          <w:sz w:val="40"/>
          <w:szCs w:val="40"/>
          <w:lang w:val="fr-BE"/>
        </w:rPr>
        <w:t>Droits et devoirs</w:t>
      </w:r>
    </w:p>
    <w:p w:rsidR="00964D55" w:rsidRDefault="00964D55" w:rsidP="00964D55">
      <w:pPr>
        <w:jc w:val="both"/>
        <w:rPr>
          <w:rFonts w:ascii="Harlow Solid Italic" w:hAnsi="Harlow Solid Italic"/>
          <w:sz w:val="28"/>
          <w:szCs w:val="28"/>
          <w:lang w:val="fr-BE"/>
        </w:rPr>
      </w:pPr>
      <w:r>
        <w:rPr>
          <w:rFonts w:ascii="Harlow Solid Italic" w:hAnsi="Harlow Solid Italic"/>
          <w:sz w:val="28"/>
          <w:szCs w:val="28"/>
          <w:lang w:val="fr-BE"/>
        </w:rPr>
        <w:t>Définitions…</w:t>
      </w:r>
    </w:p>
    <w:p w:rsidR="00964D55" w:rsidRPr="00964D55" w:rsidRDefault="00964D55" w:rsidP="00964D55">
      <w:pPr>
        <w:jc w:val="both"/>
        <w:rPr>
          <w:rFonts w:eastAsiaTheme="majorEastAsia"/>
          <w:sz w:val="24"/>
          <w:szCs w:val="24"/>
          <w:u w:val="single"/>
          <w:lang w:val="fr-BE"/>
        </w:rPr>
      </w:pPr>
      <w:r w:rsidRPr="00964D55">
        <w:rPr>
          <w:rFonts w:eastAsiaTheme="majorEastAsia"/>
          <w:sz w:val="24"/>
          <w:szCs w:val="24"/>
          <w:u w:val="single"/>
          <w:lang w:val="fr-BE"/>
        </w:rPr>
        <w:t>Un droit est une liberté limitée par la loi.</w:t>
      </w:r>
    </w:p>
    <w:p w:rsidR="00964D55" w:rsidRDefault="00964D55" w:rsidP="00964D55">
      <w:pPr>
        <w:pStyle w:val="Paragraphedeliste"/>
        <w:numPr>
          <w:ilvl w:val="0"/>
          <w:numId w:val="1"/>
        </w:numPr>
        <w:jc w:val="both"/>
        <w:rPr>
          <w:rFonts w:eastAsiaTheme="majorEastAsia"/>
          <w:sz w:val="24"/>
          <w:szCs w:val="24"/>
          <w:lang w:val="fr-BE"/>
        </w:rPr>
      </w:pPr>
      <w:r w:rsidRPr="00964D55">
        <w:rPr>
          <w:rFonts w:eastAsiaTheme="majorEastAsia"/>
          <w:b/>
          <w:sz w:val="24"/>
          <w:szCs w:val="24"/>
          <w:lang w:val="fr-BE"/>
        </w:rPr>
        <w:t>Les droits individuels</w:t>
      </w:r>
      <w:r>
        <w:rPr>
          <w:rFonts w:eastAsiaTheme="majorEastAsia"/>
          <w:sz w:val="24"/>
          <w:szCs w:val="24"/>
          <w:lang w:val="fr-BE"/>
        </w:rPr>
        <w:t xml:space="preserve"> : la liberté </w:t>
      </w:r>
      <w:r w:rsidRPr="00964D55">
        <w:rPr>
          <w:rFonts w:eastAsiaTheme="majorEastAsia"/>
          <w:b/>
          <w:sz w:val="24"/>
          <w:szCs w:val="24"/>
          <w:lang w:val="fr-BE"/>
        </w:rPr>
        <w:t>d’expression</w:t>
      </w:r>
      <w:r>
        <w:rPr>
          <w:rFonts w:eastAsiaTheme="majorEastAsia"/>
          <w:sz w:val="24"/>
          <w:szCs w:val="24"/>
          <w:lang w:val="fr-BE"/>
        </w:rPr>
        <w:t xml:space="preserve">, la liberté </w:t>
      </w:r>
      <w:r w:rsidRPr="00964D55">
        <w:rPr>
          <w:rFonts w:eastAsiaTheme="majorEastAsia"/>
          <w:b/>
          <w:sz w:val="24"/>
          <w:szCs w:val="24"/>
          <w:lang w:val="fr-BE"/>
        </w:rPr>
        <w:t>d’opinion</w:t>
      </w:r>
      <w:r>
        <w:rPr>
          <w:rFonts w:eastAsiaTheme="majorEastAsia"/>
          <w:sz w:val="24"/>
          <w:szCs w:val="24"/>
          <w:lang w:val="fr-BE"/>
        </w:rPr>
        <w:t xml:space="preserve">, la liberté de </w:t>
      </w:r>
      <w:r w:rsidRPr="00964D55">
        <w:rPr>
          <w:rFonts w:eastAsiaTheme="majorEastAsia"/>
          <w:b/>
          <w:sz w:val="24"/>
          <w:szCs w:val="24"/>
          <w:lang w:val="fr-BE"/>
        </w:rPr>
        <w:t>culte</w:t>
      </w:r>
      <w:r>
        <w:rPr>
          <w:rFonts w:eastAsiaTheme="majorEastAsia"/>
          <w:sz w:val="24"/>
          <w:szCs w:val="24"/>
          <w:lang w:val="fr-BE"/>
        </w:rPr>
        <w:t>…</w:t>
      </w:r>
    </w:p>
    <w:p w:rsidR="00964D55" w:rsidRDefault="00964D55" w:rsidP="00964D55">
      <w:pPr>
        <w:pStyle w:val="Paragraphedeliste"/>
        <w:numPr>
          <w:ilvl w:val="0"/>
          <w:numId w:val="1"/>
        </w:numPr>
        <w:jc w:val="both"/>
        <w:rPr>
          <w:rFonts w:eastAsiaTheme="majorEastAsia"/>
          <w:sz w:val="24"/>
          <w:szCs w:val="24"/>
          <w:lang w:val="fr-BE"/>
        </w:rPr>
      </w:pPr>
      <w:r>
        <w:rPr>
          <w:rFonts w:eastAsiaTheme="majorEastAsia"/>
          <w:b/>
          <w:sz w:val="24"/>
          <w:szCs w:val="24"/>
          <w:lang w:val="fr-BE"/>
        </w:rPr>
        <w:t>Les droits liés à la société </w:t>
      </w:r>
      <w:r w:rsidRPr="00964D55">
        <w:rPr>
          <w:rFonts w:eastAsiaTheme="majorEastAsia"/>
          <w:sz w:val="24"/>
          <w:szCs w:val="24"/>
          <w:lang w:val="fr-BE"/>
        </w:rPr>
        <w:t>:</w:t>
      </w:r>
      <w:r>
        <w:rPr>
          <w:rFonts w:eastAsiaTheme="majorEastAsia"/>
          <w:sz w:val="24"/>
          <w:szCs w:val="24"/>
          <w:lang w:val="fr-BE"/>
        </w:rPr>
        <w:t xml:space="preserve"> le droit à </w:t>
      </w:r>
      <w:r w:rsidRPr="00964D55">
        <w:rPr>
          <w:rFonts w:eastAsiaTheme="majorEastAsia"/>
          <w:b/>
          <w:sz w:val="24"/>
          <w:szCs w:val="24"/>
          <w:lang w:val="fr-BE"/>
        </w:rPr>
        <w:t>l’instruction</w:t>
      </w:r>
      <w:r>
        <w:rPr>
          <w:rFonts w:eastAsiaTheme="majorEastAsia"/>
          <w:sz w:val="24"/>
          <w:szCs w:val="24"/>
          <w:lang w:val="fr-BE"/>
        </w:rPr>
        <w:t xml:space="preserve">, le droit à la </w:t>
      </w:r>
      <w:r w:rsidRPr="00964D55">
        <w:rPr>
          <w:rFonts w:eastAsiaTheme="majorEastAsia"/>
          <w:b/>
          <w:sz w:val="24"/>
          <w:szCs w:val="24"/>
          <w:lang w:val="fr-BE"/>
        </w:rPr>
        <w:t>propriété</w:t>
      </w:r>
      <w:r>
        <w:rPr>
          <w:rFonts w:eastAsiaTheme="majorEastAsia"/>
          <w:sz w:val="24"/>
          <w:szCs w:val="24"/>
          <w:lang w:val="fr-BE"/>
        </w:rPr>
        <w:t xml:space="preserve">, le droit au </w:t>
      </w:r>
      <w:r w:rsidRPr="00964D55">
        <w:rPr>
          <w:rFonts w:eastAsiaTheme="majorEastAsia"/>
          <w:b/>
          <w:sz w:val="24"/>
          <w:szCs w:val="24"/>
          <w:lang w:val="fr-BE"/>
        </w:rPr>
        <w:t>logement</w:t>
      </w:r>
      <w:r>
        <w:rPr>
          <w:rFonts w:eastAsiaTheme="majorEastAsia"/>
          <w:sz w:val="24"/>
          <w:szCs w:val="24"/>
          <w:lang w:val="fr-BE"/>
        </w:rPr>
        <w:t xml:space="preserve">, le droit </w:t>
      </w:r>
      <w:r w:rsidRPr="00964D55">
        <w:rPr>
          <w:rFonts w:eastAsiaTheme="majorEastAsia"/>
          <w:b/>
          <w:sz w:val="24"/>
          <w:szCs w:val="24"/>
          <w:lang w:val="fr-BE"/>
        </w:rPr>
        <w:t>d’être soigné</w:t>
      </w:r>
      <w:r>
        <w:rPr>
          <w:rFonts w:eastAsiaTheme="majorEastAsia"/>
          <w:sz w:val="24"/>
          <w:szCs w:val="24"/>
          <w:lang w:val="fr-BE"/>
        </w:rPr>
        <w:t xml:space="preserve">, le droit à la </w:t>
      </w:r>
      <w:r w:rsidRPr="00964D55">
        <w:rPr>
          <w:rFonts w:eastAsiaTheme="majorEastAsia"/>
          <w:b/>
          <w:sz w:val="24"/>
          <w:szCs w:val="24"/>
          <w:lang w:val="fr-BE"/>
        </w:rPr>
        <w:t>justice</w:t>
      </w:r>
      <w:r>
        <w:rPr>
          <w:rFonts w:eastAsiaTheme="majorEastAsia"/>
          <w:sz w:val="24"/>
          <w:szCs w:val="24"/>
          <w:lang w:val="fr-BE"/>
        </w:rPr>
        <w:t>…</w:t>
      </w:r>
    </w:p>
    <w:p w:rsidR="00964D55" w:rsidRDefault="00964D55" w:rsidP="00964D55">
      <w:pPr>
        <w:pStyle w:val="Paragraphedeliste"/>
        <w:numPr>
          <w:ilvl w:val="0"/>
          <w:numId w:val="1"/>
        </w:numPr>
        <w:jc w:val="both"/>
        <w:rPr>
          <w:rFonts w:eastAsiaTheme="majorEastAsia"/>
          <w:sz w:val="24"/>
          <w:szCs w:val="24"/>
          <w:lang w:val="fr-BE"/>
        </w:rPr>
      </w:pPr>
      <w:r>
        <w:rPr>
          <w:rFonts w:eastAsiaTheme="majorEastAsia"/>
          <w:b/>
          <w:sz w:val="24"/>
          <w:szCs w:val="24"/>
          <w:lang w:val="fr-BE"/>
        </w:rPr>
        <w:t>Les droits liés à la politique </w:t>
      </w:r>
      <w:r w:rsidRPr="00964D55">
        <w:rPr>
          <w:rFonts w:eastAsiaTheme="majorEastAsia"/>
          <w:sz w:val="24"/>
          <w:szCs w:val="24"/>
          <w:lang w:val="fr-BE"/>
        </w:rPr>
        <w:t>:</w:t>
      </w:r>
      <w:r>
        <w:rPr>
          <w:rFonts w:eastAsiaTheme="majorEastAsia"/>
          <w:sz w:val="24"/>
          <w:szCs w:val="24"/>
          <w:lang w:val="fr-BE"/>
        </w:rPr>
        <w:t xml:space="preserve"> le droit de </w:t>
      </w:r>
      <w:r w:rsidRPr="00964D55">
        <w:rPr>
          <w:rFonts w:eastAsiaTheme="majorEastAsia"/>
          <w:b/>
          <w:sz w:val="24"/>
          <w:szCs w:val="24"/>
          <w:lang w:val="fr-BE"/>
        </w:rPr>
        <w:t>voter</w:t>
      </w:r>
      <w:r>
        <w:rPr>
          <w:rFonts w:eastAsiaTheme="majorEastAsia"/>
          <w:sz w:val="24"/>
          <w:szCs w:val="24"/>
          <w:lang w:val="fr-BE"/>
        </w:rPr>
        <w:t xml:space="preserve">, le droit de </w:t>
      </w:r>
      <w:r w:rsidRPr="00964D55">
        <w:rPr>
          <w:rFonts w:eastAsiaTheme="majorEastAsia"/>
          <w:b/>
          <w:sz w:val="24"/>
          <w:szCs w:val="24"/>
          <w:lang w:val="fr-BE"/>
        </w:rPr>
        <w:t>manifester</w:t>
      </w:r>
      <w:r>
        <w:rPr>
          <w:rFonts w:eastAsiaTheme="majorEastAsia"/>
          <w:sz w:val="24"/>
          <w:szCs w:val="24"/>
          <w:lang w:val="fr-BE"/>
        </w:rPr>
        <w:t xml:space="preserve">, le droit de faire la </w:t>
      </w:r>
      <w:r w:rsidRPr="00964D55">
        <w:rPr>
          <w:rFonts w:eastAsiaTheme="majorEastAsia"/>
          <w:b/>
          <w:sz w:val="24"/>
          <w:szCs w:val="24"/>
          <w:lang w:val="fr-BE"/>
        </w:rPr>
        <w:t>grève</w:t>
      </w:r>
      <w:r>
        <w:rPr>
          <w:rFonts w:eastAsiaTheme="majorEastAsia"/>
          <w:sz w:val="24"/>
          <w:szCs w:val="24"/>
          <w:lang w:val="fr-BE"/>
        </w:rPr>
        <w:t xml:space="preserve">, le droit de </w:t>
      </w:r>
      <w:r w:rsidRPr="00964D55">
        <w:rPr>
          <w:rFonts w:eastAsiaTheme="majorEastAsia"/>
          <w:b/>
          <w:sz w:val="24"/>
          <w:szCs w:val="24"/>
          <w:lang w:val="fr-BE"/>
        </w:rPr>
        <w:t>s’associer</w:t>
      </w:r>
      <w:r>
        <w:rPr>
          <w:rFonts w:eastAsiaTheme="majorEastAsia"/>
          <w:sz w:val="24"/>
          <w:szCs w:val="24"/>
          <w:lang w:val="fr-BE"/>
        </w:rPr>
        <w:t>…</w:t>
      </w:r>
    </w:p>
    <w:p w:rsidR="00964D55" w:rsidRPr="00964D55" w:rsidRDefault="00964D55" w:rsidP="00964D55">
      <w:pPr>
        <w:jc w:val="both"/>
        <w:rPr>
          <w:rFonts w:eastAsiaTheme="majorEastAsia"/>
          <w:sz w:val="24"/>
          <w:szCs w:val="24"/>
          <w:u w:val="single"/>
          <w:lang w:val="fr-BE"/>
        </w:rPr>
      </w:pPr>
      <w:r w:rsidRPr="00964D55">
        <w:rPr>
          <w:rFonts w:eastAsiaTheme="majorEastAsia"/>
          <w:sz w:val="24"/>
          <w:szCs w:val="24"/>
          <w:u w:val="single"/>
          <w:lang w:val="fr-BE"/>
        </w:rPr>
        <w:t>Un devoir est une obligation imposée par la loi.</w:t>
      </w:r>
    </w:p>
    <w:p w:rsidR="00964D55" w:rsidRDefault="00964D55" w:rsidP="00964D55">
      <w:pPr>
        <w:pStyle w:val="Paragraphedeliste"/>
        <w:numPr>
          <w:ilvl w:val="0"/>
          <w:numId w:val="2"/>
        </w:numPr>
        <w:jc w:val="both"/>
        <w:rPr>
          <w:rFonts w:eastAsiaTheme="majorEastAsia"/>
          <w:sz w:val="24"/>
          <w:szCs w:val="24"/>
          <w:lang w:val="fr-BE"/>
        </w:rPr>
      </w:pPr>
      <w:r w:rsidRPr="00964D55">
        <w:rPr>
          <w:rFonts w:eastAsiaTheme="majorEastAsia"/>
          <w:b/>
          <w:sz w:val="24"/>
          <w:szCs w:val="24"/>
          <w:lang w:val="fr-BE"/>
        </w:rPr>
        <w:t>Les devoirs vis-à-vis des autres</w:t>
      </w:r>
      <w:r>
        <w:rPr>
          <w:rFonts w:eastAsiaTheme="majorEastAsia"/>
          <w:sz w:val="24"/>
          <w:szCs w:val="24"/>
          <w:lang w:val="fr-BE"/>
        </w:rPr>
        <w:t xml:space="preserve"> : cela s’appelle la </w:t>
      </w:r>
      <w:r w:rsidRPr="00964D55">
        <w:rPr>
          <w:rFonts w:eastAsiaTheme="majorEastAsia"/>
          <w:b/>
          <w:sz w:val="24"/>
          <w:szCs w:val="24"/>
          <w:lang w:val="fr-BE"/>
        </w:rPr>
        <w:t>civilité</w:t>
      </w:r>
      <w:r>
        <w:rPr>
          <w:rFonts w:eastAsiaTheme="majorEastAsia"/>
          <w:sz w:val="24"/>
          <w:szCs w:val="24"/>
          <w:lang w:val="fr-BE"/>
        </w:rPr>
        <w:t>. C’est le devoir de respecter les autres par la politesse, la tolérance et le devoir de l’entraider (la solidarité).</w:t>
      </w:r>
    </w:p>
    <w:p w:rsidR="00964D55" w:rsidRDefault="00964D55" w:rsidP="00964D55">
      <w:pPr>
        <w:pStyle w:val="Paragraphedeliste"/>
        <w:numPr>
          <w:ilvl w:val="0"/>
          <w:numId w:val="2"/>
        </w:numPr>
        <w:jc w:val="both"/>
        <w:rPr>
          <w:rFonts w:eastAsiaTheme="majorEastAsia"/>
          <w:sz w:val="24"/>
          <w:szCs w:val="24"/>
          <w:lang w:val="fr-BE"/>
        </w:rPr>
      </w:pPr>
      <w:r w:rsidRPr="00964D55">
        <w:rPr>
          <w:rFonts w:eastAsiaTheme="majorEastAsia"/>
          <w:b/>
          <w:sz w:val="24"/>
          <w:szCs w:val="24"/>
          <w:lang w:val="fr-BE"/>
        </w:rPr>
        <w:t>Les devoirs vis-à-vis de l’Etat, de la société</w:t>
      </w:r>
      <w:r>
        <w:rPr>
          <w:rFonts w:eastAsiaTheme="majorEastAsia"/>
          <w:sz w:val="24"/>
          <w:szCs w:val="24"/>
          <w:lang w:val="fr-BE"/>
        </w:rPr>
        <w:t xml:space="preserve"> : cela s’appelle le </w:t>
      </w:r>
      <w:r w:rsidRPr="00964D55">
        <w:rPr>
          <w:rFonts w:eastAsiaTheme="majorEastAsia"/>
          <w:b/>
          <w:sz w:val="24"/>
          <w:szCs w:val="24"/>
          <w:lang w:val="fr-BE"/>
        </w:rPr>
        <w:t>civisme</w:t>
      </w:r>
      <w:r>
        <w:rPr>
          <w:rFonts w:eastAsiaTheme="majorEastAsia"/>
          <w:sz w:val="24"/>
          <w:szCs w:val="24"/>
          <w:lang w:val="fr-BE"/>
        </w:rPr>
        <w:t>. C’est le devoir de payer des impôts, des respecter des lois, de voter…</w:t>
      </w:r>
    </w:p>
    <w:p w:rsidR="00964D55" w:rsidRPr="00964D55" w:rsidRDefault="00964D55" w:rsidP="00964D55">
      <w:pPr>
        <w:pBdr>
          <w:bottom w:val="single" w:sz="12" w:space="1" w:color="auto"/>
        </w:pBdr>
        <w:jc w:val="both"/>
        <w:rPr>
          <w:rFonts w:eastAsiaTheme="majorEastAsia"/>
          <w:sz w:val="24"/>
          <w:szCs w:val="24"/>
          <w:lang w:val="fr-BE"/>
        </w:rPr>
      </w:pPr>
    </w:p>
    <w:p w:rsidR="00964D55" w:rsidRPr="00964D55" w:rsidRDefault="00964D55" w:rsidP="00964D55">
      <w:pPr>
        <w:pStyle w:val="Paragraphedeliste"/>
        <w:numPr>
          <w:ilvl w:val="0"/>
          <w:numId w:val="3"/>
        </w:numPr>
        <w:rPr>
          <w:rFonts w:ascii="Harlow Solid Italic" w:hAnsi="Harlow Solid Italic"/>
          <w:sz w:val="28"/>
          <w:szCs w:val="28"/>
          <w:highlight w:val="lightGray"/>
          <w:lang w:val="fr-BE"/>
        </w:rPr>
      </w:pPr>
      <w:r w:rsidRPr="00964D55">
        <w:rPr>
          <w:rFonts w:ascii="Harlow Solid Italic" w:hAnsi="Harlow Solid Italic"/>
          <w:sz w:val="28"/>
          <w:szCs w:val="28"/>
          <w:highlight w:val="lightGray"/>
          <w:lang w:val="fr-BE"/>
        </w:rPr>
        <w:t>Souligne en bleu les droits et en rouge les devoirs :</w:t>
      </w:r>
    </w:p>
    <w:p w:rsidR="00964D55" w:rsidRDefault="00964D55" w:rsidP="00964D55">
      <w:pPr>
        <w:rPr>
          <w:sz w:val="28"/>
          <w:szCs w:val="28"/>
          <w:lang w:val="fr-BE"/>
        </w:rPr>
      </w:pPr>
      <w:r>
        <w:rPr>
          <w:sz w:val="28"/>
          <w:szCs w:val="28"/>
          <w:lang w:val="fr-BE"/>
        </w:rPr>
        <w:t>Payer des impôts – s’instruire – être tolérant – respecter les lois – avoir un logement – voter – respecter les autres – donner son opinion – s’associer – s’entraider – choisir une religion – être soigné</w:t>
      </w:r>
    </w:p>
    <w:p w:rsidR="00964D55" w:rsidRPr="001D3A4C" w:rsidRDefault="00964D55" w:rsidP="00964D55">
      <w:pPr>
        <w:pStyle w:val="Paragraphedeliste"/>
        <w:numPr>
          <w:ilvl w:val="0"/>
          <w:numId w:val="3"/>
        </w:numPr>
        <w:rPr>
          <w:rFonts w:ascii="Harlow Solid Italic" w:hAnsi="Harlow Solid Italic"/>
          <w:sz w:val="28"/>
          <w:szCs w:val="28"/>
          <w:highlight w:val="lightGray"/>
          <w:lang w:val="fr-BE"/>
        </w:rPr>
      </w:pPr>
      <w:r w:rsidRPr="001D3A4C">
        <w:rPr>
          <w:rFonts w:ascii="Harlow Solid Italic" w:hAnsi="Harlow Solid Italic"/>
          <w:sz w:val="28"/>
          <w:szCs w:val="28"/>
          <w:highlight w:val="lightGray"/>
          <w:lang w:val="fr-BE"/>
        </w:rPr>
        <w:t xml:space="preserve">Classe les mots de la </w:t>
      </w:r>
      <w:r w:rsidR="001D3A4C" w:rsidRPr="001D3A4C">
        <w:rPr>
          <w:rFonts w:ascii="Harlow Solid Italic" w:hAnsi="Harlow Solid Italic"/>
          <w:sz w:val="28"/>
          <w:szCs w:val="28"/>
          <w:highlight w:val="lightGray"/>
          <w:lang w:val="fr-BE"/>
        </w:rPr>
        <w:t>liste dans le tableau selon ce qu’ils expriment</w:t>
      </w:r>
    </w:p>
    <w:p w:rsidR="001D3A4C" w:rsidRDefault="001D3A4C" w:rsidP="001D3A4C">
      <w:pPr>
        <w:rPr>
          <w:sz w:val="28"/>
          <w:szCs w:val="28"/>
          <w:lang w:val="fr-BE"/>
        </w:rPr>
      </w:pPr>
      <w:r>
        <w:rPr>
          <w:sz w:val="28"/>
          <w:szCs w:val="28"/>
          <w:lang w:val="fr-BE"/>
        </w:rPr>
        <w:t>l’entraide – l’indulgence – le respect – la coopération – la compréhension – l’écoute – le soutien – la participation</w:t>
      </w:r>
    </w:p>
    <w:tbl>
      <w:tblPr>
        <w:tblStyle w:val="Grilledutableau"/>
        <w:tblW w:w="0" w:type="auto"/>
        <w:tblLook w:val="04A0"/>
      </w:tblPr>
      <w:tblGrid>
        <w:gridCol w:w="4788"/>
        <w:gridCol w:w="4788"/>
      </w:tblGrid>
      <w:tr w:rsidR="001D3A4C" w:rsidTr="001D3A4C">
        <w:tc>
          <w:tcPr>
            <w:tcW w:w="4788" w:type="dxa"/>
          </w:tcPr>
          <w:p w:rsidR="001D3A4C" w:rsidRPr="001D3A4C" w:rsidRDefault="001D3A4C" w:rsidP="001D3A4C">
            <w:pPr>
              <w:rPr>
                <w:sz w:val="24"/>
                <w:szCs w:val="24"/>
                <w:lang w:val="fr-BE"/>
              </w:rPr>
            </w:pPr>
            <w:r w:rsidRPr="001D3A4C">
              <w:rPr>
                <w:sz w:val="24"/>
                <w:szCs w:val="24"/>
                <w:lang w:val="fr-BE"/>
              </w:rPr>
              <w:t>La solidarité (les hommes s’aident les uns les autres)</w:t>
            </w:r>
          </w:p>
        </w:tc>
        <w:tc>
          <w:tcPr>
            <w:tcW w:w="4788" w:type="dxa"/>
          </w:tcPr>
          <w:p w:rsidR="001D3A4C" w:rsidRDefault="001D3A4C" w:rsidP="001D3A4C">
            <w:pPr>
              <w:rPr>
                <w:sz w:val="28"/>
                <w:szCs w:val="28"/>
                <w:lang w:val="fr-BE"/>
              </w:rPr>
            </w:pPr>
          </w:p>
          <w:p w:rsidR="001D3A4C" w:rsidRDefault="001D3A4C" w:rsidP="001D3A4C">
            <w:pPr>
              <w:rPr>
                <w:sz w:val="28"/>
                <w:szCs w:val="28"/>
                <w:lang w:val="fr-BE"/>
              </w:rPr>
            </w:pPr>
          </w:p>
          <w:p w:rsidR="001D3A4C" w:rsidRDefault="001D3A4C" w:rsidP="001D3A4C">
            <w:pPr>
              <w:rPr>
                <w:sz w:val="28"/>
                <w:szCs w:val="28"/>
                <w:lang w:val="fr-BE"/>
              </w:rPr>
            </w:pPr>
          </w:p>
          <w:p w:rsidR="001D3A4C" w:rsidRDefault="001D3A4C" w:rsidP="001D3A4C">
            <w:pPr>
              <w:rPr>
                <w:sz w:val="28"/>
                <w:szCs w:val="28"/>
                <w:lang w:val="fr-BE"/>
              </w:rPr>
            </w:pPr>
          </w:p>
        </w:tc>
      </w:tr>
      <w:tr w:rsidR="001D3A4C" w:rsidTr="001D3A4C">
        <w:tc>
          <w:tcPr>
            <w:tcW w:w="4788" w:type="dxa"/>
          </w:tcPr>
          <w:p w:rsidR="001D3A4C" w:rsidRPr="001D3A4C" w:rsidRDefault="001D3A4C" w:rsidP="001D3A4C">
            <w:pPr>
              <w:rPr>
                <w:sz w:val="24"/>
                <w:szCs w:val="24"/>
                <w:lang w:val="fr-BE"/>
              </w:rPr>
            </w:pPr>
            <w:r w:rsidRPr="001D3A4C">
              <w:rPr>
                <w:sz w:val="24"/>
                <w:szCs w:val="24"/>
                <w:lang w:val="fr-BE"/>
              </w:rPr>
              <w:t>La tolérance (accepter et respecter les opinions des autres)</w:t>
            </w:r>
          </w:p>
        </w:tc>
        <w:tc>
          <w:tcPr>
            <w:tcW w:w="4788" w:type="dxa"/>
          </w:tcPr>
          <w:p w:rsidR="001D3A4C" w:rsidRDefault="001D3A4C" w:rsidP="001D3A4C">
            <w:pPr>
              <w:rPr>
                <w:sz w:val="28"/>
                <w:szCs w:val="28"/>
                <w:lang w:val="fr-BE"/>
              </w:rPr>
            </w:pPr>
          </w:p>
          <w:p w:rsidR="001D3A4C" w:rsidRDefault="001D3A4C" w:rsidP="001D3A4C">
            <w:pPr>
              <w:rPr>
                <w:sz w:val="28"/>
                <w:szCs w:val="28"/>
                <w:lang w:val="fr-BE"/>
              </w:rPr>
            </w:pPr>
          </w:p>
          <w:p w:rsidR="001D3A4C" w:rsidRDefault="001D3A4C" w:rsidP="001D3A4C">
            <w:pPr>
              <w:rPr>
                <w:sz w:val="28"/>
                <w:szCs w:val="28"/>
                <w:lang w:val="fr-BE"/>
              </w:rPr>
            </w:pPr>
          </w:p>
          <w:p w:rsidR="001D3A4C" w:rsidRDefault="001D3A4C" w:rsidP="001D3A4C">
            <w:pPr>
              <w:rPr>
                <w:sz w:val="28"/>
                <w:szCs w:val="28"/>
                <w:lang w:val="fr-BE"/>
              </w:rPr>
            </w:pPr>
          </w:p>
        </w:tc>
      </w:tr>
    </w:tbl>
    <w:p w:rsidR="001D3A4C" w:rsidRPr="001D3A4C" w:rsidRDefault="001D3A4C" w:rsidP="001D3A4C">
      <w:pPr>
        <w:pStyle w:val="Paragraphedeliste"/>
        <w:numPr>
          <w:ilvl w:val="0"/>
          <w:numId w:val="3"/>
        </w:numPr>
        <w:rPr>
          <w:rFonts w:ascii="Harlow Solid Italic" w:hAnsi="Harlow Solid Italic"/>
          <w:sz w:val="28"/>
          <w:szCs w:val="28"/>
          <w:highlight w:val="lightGray"/>
          <w:lang w:val="fr-BE"/>
        </w:rPr>
      </w:pPr>
      <w:r w:rsidRPr="001D3A4C">
        <w:rPr>
          <w:rFonts w:ascii="Harlow Solid Italic" w:hAnsi="Harlow Solid Italic"/>
          <w:sz w:val="28"/>
          <w:szCs w:val="28"/>
          <w:highlight w:val="lightGray"/>
          <w:lang w:val="fr-BE"/>
        </w:rPr>
        <w:lastRenderedPageBreak/>
        <w:t>Ecris les mots de la liste dans les cases qui conviennent, selon qu’ils expriment la politesse ou non.</w:t>
      </w:r>
    </w:p>
    <w:p w:rsidR="001D3A4C" w:rsidRDefault="001D3A4C" w:rsidP="001D3A4C">
      <w:pPr>
        <w:rPr>
          <w:sz w:val="28"/>
          <w:szCs w:val="28"/>
          <w:lang w:val="fr-BE"/>
        </w:rPr>
      </w:pPr>
      <w:r>
        <w:rPr>
          <w:sz w:val="28"/>
          <w:szCs w:val="28"/>
          <w:lang w:val="fr-BE"/>
        </w:rPr>
        <w:t>Courtois – irrespectueux – insolent – affable – accueillant – impertinent – méprisant – respectueux – serviable – aimable – grossier – incorrect – convenable – impoli</w:t>
      </w:r>
    </w:p>
    <w:tbl>
      <w:tblPr>
        <w:tblStyle w:val="Grilledutableau"/>
        <w:tblW w:w="0" w:type="auto"/>
        <w:tblLook w:val="04A0"/>
      </w:tblPr>
      <w:tblGrid>
        <w:gridCol w:w="4788"/>
        <w:gridCol w:w="4788"/>
      </w:tblGrid>
      <w:tr w:rsidR="001D3A4C" w:rsidRPr="001D3A4C" w:rsidTr="001D3A4C">
        <w:tc>
          <w:tcPr>
            <w:tcW w:w="4788" w:type="dxa"/>
          </w:tcPr>
          <w:p w:rsidR="001D3A4C" w:rsidRPr="001D3A4C" w:rsidRDefault="001D3A4C" w:rsidP="001D3A4C">
            <w:pPr>
              <w:jc w:val="center"/>
              <w:rPr>
                <w:sz w:val="24"/>
                <w:szCs w:val="24"/>
                <w:lang w:val="fr-BE"/>
              </w:rPr>
            </w:pPr>
            <w:r w:rsidRPr="001D3A4C">
              <w:rPr>
                <w:sz w:val="24"/>
                <w:szCs w:val="24"/>
                <w:lang w:val="fr-BE"/>
              </w:rPr>
              <w:t>Attitudes respectant la politesse</w:t>
            </w:r>
          </w:p>
        </w:tc>
        <w:tc>
          <w:tcPr>
            <w:tcW w:w="4788" w:type="dxa"/>
          </w:tcPr>
          <w:p w:rsidR="001D3A4C" w:rsidRPr="001D3A4C" w:rsidRDefault="001D3A4C" w:rsidP="001D3A4C">
            <w:pPr>
              <w:jc w:val="center"/>
              <w:rPr>
                <w:sz w:val="24"/>
                <w:szCs w:val="24"/>
                <w:lang w:val="fr-BE"/>
              </w:rPr>
            </w:pPr>
            <w:r w:rsidRPr="001D3A4C">
              <w:rPr>
                <w:sz w:val="24"/>
                <w:szCs w:val="24"/>
                <w:lang w:val="fr-BE"/>
              </w:rPr>
              <w:t>Attitude ne respectant pas la politesse</w:t>
            </w:r>
          </w:p>
        </w:tc>
      </w:tr>
      <w:tr w:rsidR="001D3A4C" w:rsidTr="001D3A4C">
        <w:tc>
          <w:tcPr>
            <w:tcW w:w="4788" w:type="dxa"/>
          </w:tcPr>
          <w:p w:rsidR="001D3A4C" w:rsidRDefault="001D3A4C" w:rsidP="001D3A4C">
            <w:pPr>
              <w:rPr>
                <w:sz w:val="28"/>
                <w:szCs w:val="28"/>
                <w:lang w:val="fr-BE"/>
              </w:rPr>
            </w:pPr>
          </w:p>
          <w:p w:rsidR="001D3A4C" w:rsidRDefault="001D3A4C" w:rsidP="001D3A4C">
            <w:pPr>
              <w:rPr>
                <w:sz w:val="28"/>
                <w:szCs w:val="28"/>
                <w:lang w:val="fr-BE"/>
              </w:rPr>
            </w:pPr>
          </w:p>
          <w:p w:rsidR="001D3A4C" w:rsidRDefault="001D3A4C" w:rsidP="001D3A4C">
            <w:pPr>
              <w:rPr>
                <w:sz w:val="28"/>
                <w:szCs w:val="28"/>
                <w:lang w:val="fr-BE"/>
              </w:rPr>
            </w:pPr>
          </w:p>
          <w:p w:rsidR="001D3A4C" w:rsidRDefault="001D3A4C" w:rsidP="001D3A4C">
            <w:pPr>
              <w:rPr>
                <w:sz w:val="28"/>
                <w:szCs w:val="28"/>
                <w:lang w:val="fr-BE"/>
              </w:rPr>
            </w:pPr>
          </w:p>
          <w:p w:rsidR="001D3A4C" w:rsidRDefault="001D3A4C" w:rsidP="001D3A4C">
            <w:pPr>
              <w:rPr>
                <w:sz w:val="28"/>
                <w:szCs w:val="28"/>
                <w:lang w:val="fr-BE"/>
              </w:rPr>
            </w:pPr>
          </w:p>
          <w:p w:rsidR="001D3A4C" w:rsidRDefault="001D3A4C" w:rsidP="001D3A4C">
            <w:pPr>
              <w:rPr>
                <w:sz w:val="28"/>
                <w:szCs w:val="28"/>
                <w:lang w:val="fr-BE"/>
              </w:rPr>
            </w:pPr>
          </w:p>
        </w:tc>
        <w:tc>
          <w:tcPr>
            <w:tcW w:w="4788" w:type="dxa"/>
          </w:tcPr>
          <w:p w:rsidR="001D3A4C" w:rsidRDefault="001D3A4C" w:rsidP="001D3A4C">
            <w:pPr>
              <w:rPr>
                <w:sz w:val="28"/>
                <w:szCs w:val="28"/>
                <w:lang w:val="fr-BE"/>
              </w:rPr>
            </w:pPr>
          </w:p>
        </w:tc>
      </w:tr>
    </w:tbl>
    <w:p w:rsidR="001D3A4C" w:rsidRDefault="001D3A4C" w:rsidP="001D3A4C">
      <w:pPr>
        <w:rPr>
          <w:sz w:val="28"/>
          <w:szCs w:val="28"/>
          <w:lang w:val="fr-BE"/>
        </w:rPr>
      </w:pPr>
    </w:p>
    <w:p w:rsidR="001D3A4C" w:rsidRPr="001D3A4C" w:rsidRDefault="001D3A4C" w:rsidP="001D3A4C">
      <w:pPr>
        <w:pStyle w:val="Paragraphedeliste"/>
        <w:numPr>
          <w:ilvl w:val="0"/>
          <w:numId w:val="3"/>
        </w:numPr>
        <w:rPr>
          <w:rFonts w:ascii="Harlow Solid Italic" w:hAnsi="Harlow Solid Italic"/>
          <w:sz w:val="28"/>
          <w:szCs w:val="28"/>
          <w:highlight w:val="lightGray"/>
          <w:lang w:val="fr-BE"/>
        </w:rPr>
      </w:pPr>
      <w:r w:rsidRPr="001D3A4C">
        <w:rPr>
          <w:rFonts w:ascii="Harlow Solid Italic" w:hAnsi="Harlow Solid Italic"/>
          <w:sz w:val="28"/>
          <w:szCs w:val="28"/>
          <w:highlight w:val="lightGray"/>
          <w:lang w:val="fr-BE"/>
        </w:rPr>
        <w:t>Compréhension à la lecture</w:t>
      </w:r>
    </w:p>
    <w:p w:rsidR="001D3A4C" w:rsidRDefault="001D3A4C" w:rsidP="00171976">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sz w:val="28"/>
          <w:szCs w:val="28"/>
          <w:lang w:val="fr-BE"/>
        </w:rPr>
      </w:pPr>
      <w:r>
        <w:rPr>
          <w:rFonts w:ascii="Arial Unicode MS" w:eastAsia="Arial Unicode MS" w:hAnsi="Arial Unicode MS" w:cs="Arial Unicode MS"/>
          <w:sz w:val="28"/>
          <w:szCs w:val="28"/>
          <w:lang w:val="fr-BE"/>
        </w:rPr>
        <w:t>L’aide humanitaire</w:t>
      </w:r>
    </w:p>
    <w:p w:rsidR="001D3A4C" w:rsidRDefault="001D3A4C" w:rsidP="00171976">
      <w:pPr>
        <w:pBdr>
          <w:top w:val="single" w:sz="4" w:space="1" w:color="auto"/>
          <w:left w:val="single" w:sz="4" w:space="4" w:color="auto"/>
          <w:bottom w:val="single" w:sz="4" w:space="1" w:color="auto"/>
          <w:right w:val="single" w:sz="4" w:space="4" w:color="auto"/>
        </w:pBdr>
        <w:jc w:val="both"/>
        <w:rPr>
          <w:rFonts w:ascii="Century Schoolbook" w:eastAsia="Arial Unicode MS" w:hAnsi="Century Schoolbook" w:cs="Arial Unicode MS"/>
          <w:sz w:val="24"/>
          <w:szCs w:val="24"/>
          <w:lang w:val="fr-BE"/>
        </w:rPr>
      </w:pPr>
      <w:r w:rsidRPr="001D3A4C">
        <w:rPr>
          <w:rFonts w:ascii="Century Schoolbook" w:eastAsia="Arial Unicode MS" w:hAnsi="Century Schoolbook" w:cs="Arial Unicode MS"/>
          <w:sz w:val="24"/>
          <w:szCs w:val="24"/>
          <w:lang w:val="fr-BE"/>
        </w:rPr>
        <w:t>L’ONU (Organisation des Nations Unies)</w:t>
      </w:r>
      <w:r>
        <w:rPr>
          <w:rFonts w:ascii="Century Schoolbook" w:eastAsia="Arial Unicode MS" w:hAnsi="Century Schoolbook" w:cs="Arial Unicode MS"/>
          <w:sz w:val="24"/>
          <w:szCs w:val="24"/>
          <w:lang w:val="fr-BE"/>
        </w:rPr>
        <w:t xml:space="preserve"> s’occupe de l’aide internationale. Créée en 1945, à la fin de la Seconde Guerre mondiale, ses buts sont de faire respecter les droits de l’homme (liberté, égalité), de maintenir la paix et la coopération entre les pays. L’aide nationale est organisée par chaque Etat. Les pays consacrent une part de leur budget </w:t>
      </w:r>
      <w:r w:rsidR="00171976">
        <w:rPr>
          <w:rFonts w:ascii="Century Schoolbook" w:eastAsia="Arial Unicode MS" w:hAnsi="Century Schoolbook" w:cs="Arial Unicode MS"/>
          <w:sz w:val="24"/>
          <w:szCs w:val="24"/>
          <w:lang w:val="fr-BE"/>
        </w:rPr>
        <w:t>à aider au développement des pays pauvres. L’aide enfin est privée : ce sont des associations bénévoles qui collectent l’argent, ou des produits, ou envoient des volontaires(Médecins Sans Frontières…). L’argent recueilli est utilisé pour distribuer des vivres, creuser des puits, construire des dispensaires (hôpitaux gratuits), des écoles…</w:t>
      </w:r>
    </w:p>
    <w:p w:rsidR="00171976" w:rsidRDefault="00171976" w:rsidP="00171976">
      <w:pPr>
        <w:pStyle w:val="Paragraphedeliste"/>
        <w:numPr>
          <w:ilvl w:val="0"/>
          <w:numId w:val="4"/>
        </w:numPr>
        <w:rPr>
          <w:rFonts w:ascii="Century Schoolbook" w:eastAsia="Arial Unicode MS" w:hAnsi="Century Schoolbook" w:cs="Arial Unicode MS"/>
          <w:sz w:val="24"/>
          <w:szCs w:val="24"/>
          <w:lang w:val="fr-BE"/>
        </w:rPr>
      </w:pPr>
      <w:r>
        <w:rPr>
          <w:rFonts w:ascii="Century Schoolbook" w:eastAsia="Arial Unicode MS" w:hAnsi="Century Schoolbook" w:cs="Arial Unicode MS"/>
          <w:sz w:val="24"/>
          <w:szCs w:val="24"/>
          <w:lang w:val="fr-BE"/>
        </w:rPr>
        <w:t xml:space="preserve">Souligne la bonne réponse : </w:t>
      </w:r>
    </w:p>
    <w:p w:rsidR="00171976" w:rsidRDefault="00171976" w:rsidP="00171976">
      <w:pPr>
        <w:ind w:left="720"/>
        <w:rPr>
          <w:rFonts w:ascii="Century Schoolbook" w:eastAsia="Arial Unicode MS" w:hAnsi="Century Schoolbook" w:cs="Arial Unicode MS"/>
          <w:sz w:val="24"/>
          <w:szCs w:val="24"/>
          <w:lang w:val="fr-BE"/>
        </w:rPr>
      </w:pPr>
      <w:r>
        <w:rPr>
          <w:rFonts w:ascii="Century Schoolbook" w:eastAsia="Arial Unicode MS" w:hAnsi="Century Schoolbook" w:cs="Arial Unicode MS"/>
          <w:sz w:val="24"/>
          <w:szCs w:val="24"/>
          <w:lang w:val="fr-BE"/>
        </w:rPr>
        <w:t>Ce texte a pour sujet : la tolérance – la politesse – la solidarité</w:t>
      </w:r>
    </w:p>
    <w:p w:rsidR="00171976" w:rsidRDefault="00171976" w:rsidP="00171976">
      <w:pPr>
        <w:pStyle w:val="Paragraphedeliste"/>
        <w:numPr>
          <w:ilvl w:val="0"/>
          <w:numId w:val="4"/>
        </w:numPr>
        <w:rPr>
          <w:rFonts w:ascii="Century Schoolbook" w:eastAsia="Arial Unicode MS" w:hAnsi="Century Schoolbook" w:cs="Arial Unicode MS"/>
          <w:sz w:val="24"/>
          <w:szCs w:val="24"/>
          <w:lang w:val="fr-BE"/>
        </w:rPr>
      </w:pPr>
      <w:r>
        <w:rPr>
          <w:rFonts w:ascii="Century Schoolbook" w:eastAsia="Arial Unicode MS" w:hAnsi="Century Schoolbook" w:cs="Arial Unicode MS"/>
          <w:sz w:val="24"/>
          <w:szCs w:val="24"/>
          <w:lang w:val="fr-BE"/>
        </w:rPr>
        <w:t>Quels sont les devoirs de l’ONU ?</w:t>
      </w:r>
    </w:p>
    <w:p w:rsidR="00171976" w:rsidRDefault="00171976" w:rsidP="00171976">
      <w:pPr>
        <w:pStyle w:val="Paragraphedeliste"/>
        <w:numPr>
          <w:ilvl w:val="0"/>
          <w:numId w:val="4"/>
        </w:numPr>
        <w:rPr>
          <w:rFonts w:ascii="Century Schoolbook" w:eastAsia="Arial Unicode MS" w:hAnsi="Century Schoolbook" w:cs="Arial Unicode MS"/>
          <w:sz w:val="24"/>
          <w:szCs w:val="24"/>
          <w:lang w:val="fr-BE"/>
        </w:rPr>
      </w:pPr>
      <w:r>
        <w:rPr>
          <w:rFonts w:ascii="Century Schoolbook" w:eastAsia="Arial Unicode MS" w:hAnsi="Century Schoolbook" w:cs="Arial Unicode MS"/>
          <w:sz w:val="24"/>
          <w:szCs w:val="24"/>
          <w:lang w:val="fr-BE"/>
        </w:rPr>
        <w:t>Quels droits de l’homme l’ONU doit-elle faire respecter ?</w:t>
      </w:r>
    </w:p>
    <w:p w:rsidR="00171976" w:rsidRDefault="00171976" w:rsidP="00171976">
      <w:pPr>
        <w:pStyle w:val="Paragraphedeliste"/>
        <w:numPr>
          <w:ilvl w:val="0"/>
          <w:numId w:val="4"/>
        </w:numPr>
        <w:rPr>
          <w:rFonts w:ascii="Century Schoolbook" w:eastAsia="Arial Unicode MS" w:hAnsi="Century Schoolbook" w:cs="Arial Unicode MS"/>
          <w:sz w:val="24"/>
          <w:szCs w:val="24"/>
          <w:lang w:val="fr-BE"/>
        </w:rPr>
      </w:pPr>
      <w:r>
        <w:rPr>
          <w:rFonts w:ascii="Century Schoolbook" w:eastAsia="Arial Unicode MS" w:hAnsi="Century Schoolbook" w:cs="Arial Unicode MS"/>
          <w:sz w:val="24"/>
          <w:szCs w:val="24"/>
          <w:lang w:val="fr-BE"/>
        </w:rPr>
        <w:t>Quel est le devoir de chaque Etat ?</w:t>
      </w:r>
    </w:p>
    <w:p w:rsidR="00171976" w:rsidRPr="00171976" w:rsidRDefault="00171976" w:rsidP="00171976">
      <w:pPr>
        <w:rPr>
          <w:rFonts w:ascii="Century Schoolbook" w:eastAsia="Arial Unicode MS" w:hAnsi="Century Schoolbook" w:cs="Arial Unicode MS"/>
          <w:sz w:val="24"/>
          <w:szCs w:val="24"/>
          <w:lang w:val="fr-BE"/>
        </w:rPr>
      </w:pPr>
    </w:p>
    <w:sectPr w:rsidR="00171976" w:rsidRPr="00171976" w:rsidSect="000813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Harlow Solid Italic">
    <w:panose1 w:val="04030604020F02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564A1"/>
    <w:multiLevelType w:val="hybridMultilevel"/>
    <w:tmpl w:val="9950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250DF"/>
    <w:multiLevelType w:val="hybridMultilevel"/>
    <w:tmpl w:val="847A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33AD5"/>
    <w:multiLevelType w:val="hybridMultilevel"/>
    <w:tmpl w:val="90F4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410982"/>
    <w:multiLevelType w:val="hybridMultilevel"/>
    <w:tmpl w:val="058289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64D55"/>
    <w:rsid w:val="00081365"/>
    <w:rsid w:val="00171976"/>
    <w:rsid w:val="001D3A4C"/>
    <w:rsid w:val="00964D55"/>
    <w:rsid w:val="00C5602D"/>
    <w:rsid w:val="00FA5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4D55"/>
    <w:pPr>
      <w:ind w:left="720"/>
      <w:contextualSpacing/>
    </w:pPr>
  </w:style>
  <w:style w:type="table" w:styleId="Grilledutableau">
    <w:name w:val="Table Grid"/>
    <w:basedOn w:val="TableauNormal"/>
    <w:uiPriority w:val="59"/>
    <w:rsid w:val="001D3A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RVPONP</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recla</dc:creator>
  <cp:keywords/>
  <dc:description/>
  <cp:lastModifiedBy>recla</cp:lastModifiedBy>
  <cp:revision>1</cp:revision>
  <dcterms:created xsi:type="dcterms:W3CDTF">2010-10-24T11:56:00Z</dcterms:created>
  <dcterms:modified xsi:type="dcterms:W3CDTF">2010-10-24T12:21:00Z</dcterms:modified>
</cp:coreProperties>
</file>