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05"/>
      </w:tblGrid>
      <w:tr w:rsidR="005D5C4A" w:rsidTr="0087180A">
        <w:trPr>
          <w:trHeight w:val="699"/>
        </w:trPr>
        <w:tc>
          <w:tcPr>
            <w:tcW w:w="4305" w:type="dxa"/>
            <w:vAlign w:val="center"/>
          </w:tcPr>
          <w:p w:rsidR="005D5C4A" w:rsidRPr="005D5C4A" w:rsidRDefault="005D5C4A" w:rsidP="0087180A">
            <w:pPr>
              <w:spacing w:after="0" w:line="240" w:lineRule="auto"/>
              <w:jc w:val="center"/>
              <w:rPr>
                <w:sz w:val="28"/>
                <w:szCs w:val="28"/>
              </w:rPr>
            </w:pPr>
            <w:r>
              <w:rPr>
                <w:sz w:val="28"/>
                <w:szCs w:val="28"/>
              </w:rPr>
              <w:t>Les nombres négatifs</w:t>
            </w:r>
          </w:p>
        </w:tc>
      </w:tr>
    </w:tbl>
    <w:p w:rsidR="0097352B" w:rsidRDefault="0097352B"/>
    <w:p w:rsidR="005D5C4A" w:rsidRDefault="005D5C4A">
      <w:r>
        <w:t xml:space="preserve">Dans la vie de tous les jours, nous rencontrons les nombres négatifs lors de la prise de températures hivernales, dans la numération des étages qui se trouvent sous le niveau du sol ou encore dans les fuseaux horaires. </w:t>
      </w:r>
    </w:p>
    <w:p w:rsidR="005D5C4A" w:rsidRPr="006E2163" w:rsidRDefault="005D5C4A">
      <w:pPr>
        <w:rPr>
          <w:u w:val="single"/>
        </w:rPr>
      </w:pPr>
      <w:r w:rsidRPr="006E2163">
        <w:rPr>
          <w:u w:val="single"/>
        </w:rPr>
        <w:t>Définition :</w:t>
      </w:r>
    </w:p>
    <w:p w:rsidR="005D5C4A" w:rsidRDefault="004B46A7">
      <w:r>
        <w:t>Un nombre négatif</w:t>
      </w:r>
      <w:r w:rsidR="005D5C4A">
        <w:t xml:space="preserve"> est un nombre qui est </w:t>
      </w:r>
      <w:r>
        <w:rPr>
          <w:b/>
        </w:rPr>
        <w:t>inférieur ou égal</w:t>
      </w:r>
      <w:r w:rsidR="005D5C4A" w:rsidRPr="005E4A7E">
        <w:rPr>
          <w:b/>
        </w:rPr>
        <w:t xml:space="preserve"> à zéro</w:t>
      </w:r>
      <w:r w:rsidR="00D27170" w:rsidRPr="00D27170">
        <w:t>.</w:t>
      </w:r>
    </w:p>
    <w:p w:rsidR="005D5C4A" w:rsidRDefault="005D5C4A">
      <w:pPr>
        <w:rPr>
          <w:sz w:val="20"/>
          <w:szCs w:val="20"/>
        </w:rPr>
      </w:pPr>
      <w:r w:rsidRPr="005E4A7E">
        <w:rPr>
          <w:sz w:val="20"/>
          <w:szCs w:val="20"/>
        </w:rPr>
        <w:t>Quelques nombres négatifs </w:t>
      </w:r>
      <w:r w:rsidR="005E4A7E" w:rsidRPr="005E4A7E">
        <w:rPr>
          <w:sz w:val="20"/>
          <w:szCs w:val="20"/>
        </w:rPr>
        <w:t>: -</w:t>
      </w:r>
      <w:r w:rsidRPr="005E4A7E">
        <w:rPr>
          <w:sz w:val="20"/>
          <w:szCs w:val="20"/>
        </w:rPr>
        <w:t>3   ,   0   ,   -5   ,   -12   , …</w:t>
      </w:r>
    </w:p>
    <w:p w:rsidR="00D27170" w:rsidRPr="00D27170" w:rsidRDefault="00D27170">
      <w:pPr>
        <w:rPr>
          <w:szCs w:val="20"/>
        </w:rPr>
      </w:pPr>
      <w:r w:rsidRPr="00D27170">
        <w:rPr>
          <w:szCs w:val="20"/>
        </w:rPr>
        <w:t>0 est le seul nombre qui soit à la</w:t>
      </w:r>
      <w:r w:rsidR="00FE0915">
        <w:rPr>
          <w:szCs w:val="20"/>
        </w:rPr>
        <w:t xml:space="preserve"> fois</w:t>
      </w:r>
      <w:r w:rsidRPr="00D27170">
        <w:rPr>
          <w:szCs w:val="20"/>
        </w:rPr>
        <w:t xml:space="preserve"> positif et négatif.</w:t>
      </w:r>
    </w:p>
    <w:p w:rsidR="005D5C4A" w:rsidRDefault="005D5C4A">
      <w:r w:rsidRPr="005E4A7E">
        <w:rPr>
          <w:u w:val="single"/>
        </w:rPr>
        <w:t>Sur la droite des nombres</w:t>
      </w:r>
      <w:r>
        <w:t xml:space="preserve"> on retrouve les nombres </w:t>
      </w:r>
      <w:r w:rsidRPr="005E4A7E">
        <w:rPr>
          <w:b/>
          <w:u w:val="single"/>
        </w:rPr>
        <w:t>négatifs à la gauche du zéro</w:t>
      </w:r>
      <w:r w:rsidR="005E4A7E" w:rsidRPr="005E4A7E">
        <w:rPr>
          <w:b/>
          <w:u w:val="single"/>
        </w:rPr>
        <w:t>.</w:t>
      </w:r>
    </w:p>
    <w:p w:rsidR="006E2163" w:rsidRDefault="006B2E6F">
      <w:pPr>
        <w:rPr>
          <w:noProof/>
          <w:lang w:eastAsia="fr-FR"/>
        </w:rPr>
      </w:pPr>
      <w:r>
        <w:rPr>
          <w:noProof/>
          <w:lang w:eastAsia="fr-FR"/>
        </w:rPr>
        <w:pict>
          <v:group id="_x0000_s1043" style="position:absolute;margin-left:-2.25pt;margin-top:19.8pt;width:435.75pt;height:36.75pt;z-index:251674624" coordorigin="1395,7167" coordsize="8715,735">
            <v:shapetype id="_x0000_t32" coordsize="21600,21600" o:spt="32" o:oned="t" path="m,l21600,21600e" filled="f">
              <v:path arrowok="t" fillok="f" o:connecttype="none"/>
              <o:lock v:ext="edit" shapetype="t"/>
            </v:shapetype>
            <v:shape id="_x0000_s1026" type="#_x0000_t32" style="position:absolute;left:1395;top:7272;width:8715;height:0" o:connectortype="straight"/>
            <v:shape id="_x0000_s1027" type="#_x0000_t32" style="position:absolute;left:3000;top:7182;width:0;height:285" o:connectortype="straight"/>
            <v:shape id="_x0000_s1028" type="#_x0000_t32" style="position:absolute;left:5355;top:7167;width:0;height:285" o:connectortype="straight"/>
            <v:shape id="_x0000_s1029" type="#_x0000_t32" style="position:absolute;left:3480;top:7182;width:0;height:285" o:connectortype="straight"/>
            <v:shape id="_x0000_s1030" type="#_x0000_t32" style="position:absolute;left:5835;top:7182;width:0;height:285" o:connectortype="straight"/>
            <v:shape id="_x0000_s1031" type="#_x0000_t32" style="position:absolute;left:3960;top:7182;width:0;height:285" o:connectortype="straight"/>
            <v:shape id="_x0000_s1032" type="#_x0000_t32" style="position:absolute;left:6330;top:7182;width:0;height:285" o:connectortype="straight"/>
            <v:shape id="_x0000_s1033" type="#_x0000_t32" style="position:absolute;left:4440;top:7182;width:0;height:285" o:connectortype="straight"/>
            <v:shape id="_x0000_s1034" type="#_x0000_t32" style="position:absolute;left:6810;top:7182;width:0;height:285" o:connectortype="straight"/>
            <v:shape id="_x0000_s1035" type="#_x0000_t32" style="position:absolute;left:4920;top:7182;width:0;height:285" o:connectortype="straight"/>
            <v:shape id="_x0000_s1036" type="#_x0000_t32" style="position:absolute;left:8280;top:7182;width:0;height:285" o:connectortype="straight"/>
            <v:shape id="_x0000_s1037" type="#_x0000_t32" style="position:absolute;left:7290;top:7167;width:0;height:285" o:connectortype="straight"/>
            <v:shape id="_x0000_s1039" type="#_x0000_t32" style="position:absolute;left:7770;top:7167;width:0;height:285" o:connectortype="straight"/>
            <v:shape id="_x0000_s1041" type="#_x0000_t32" style="position:absolute;left:2415;top:7901;width:2940;height:0;flip:x" o:connectortype="straight" strokecolor="#548dd4 [1951]">
              <v:stroke endarrow="block"/>
            </v:shape>
            <v:shape id="_x0000_s1042" type="#_x0000_t32" style="position:absolute;left:5355;top:7902;width:2580;height:0" o:connectortype="straight" strokecolor="red">
              <v:stroke endarrow="block"/>
            </v:shape>
          </v:group>
        </w:pict>
      </w:r>
      <w:r w:rsidR="006E2163">
        <w:rPr>
          <w:noProof/>
          <w:lang w:eastAsia="fr-FR"/>
        </w:rPr>
        <w:t xml:space="preserve">                              -5      -</w:t>
      </w:r>
      <w:r w:rsidR="00D27170">
        <w:rPr>
          <w:noProof/>
          <w:lang w:eastAsia="fr-FR"/>
        </w:rPr>
        <w:t xml:space="preserve">4      -3      -2       -1     </w:t>
      </w:r>
      <w:r w:rsidR="006E2163">
        <w:rPr>
          <w:noProof/>
          <w:lang w:eastAsia="fr-FR"/>
        </w:rPr>
        <w:t xml:space="preserve">0     </w:t>
      </w:r>
      <w:r w:rsidR="00D27170">
        <w:rPr>
          <w:noProof/>
          <w:lang w:eastAsia="fr-FR"/>
        </w:rPr>
        <w:t xml:space="preserve"> </w:t>
      </w:r>
      <w:r w:rsidR="006E2163">
        <w:rPr>
          <w:noProof/>
          <w:lang w:eastAsia="fr-FR"/>
        </w:rPr>
        <w:t xml:space="preserve">  1       2        3</w:t>
      </w:r>
      <w:r w:rsidR="006E2163">
        <w:rPr>
          <w:noProof/>
          <w:lang w:eastAsia="fr-FR"/>
        </w:rPr>
        <w:tab/>
        <w:t xml:space="preserve">   4       5</w:t>
      </w:r>
    </w:p>
    <w:p w:rsidR="006E2163" w:rsidRDefault="006B2E6F">
      <w:pPr>
        <w:rPr>
          <w:noProof/>
          <w:lang w:eastAsia="fr-FR"/>
        </w:rPr>
      </w:pPr>
      <w:r>
        <w:rPr>
          <w:noProof/>
          <w:lang w:eastAsia="fr-FR"/>
        </w:rPr>
        <w:pict>
          <v:shape id="_x0000_s1044" type="#_x0000_t32" style="position:absolute;margin-left:195.75pt;margin-top:25pt;width:0;height:26.25pt;z-index:251675648" o:connectortype="straight"/>
        </w:pict>
      </w:r>
    </w:p>
    <w:p w:rsidR="005D5C4A" w:rsidRDefault="005D5C4A">
      <w:pPr>
        <w:rPr>
          <w:noProof/>
          <w:lang w:eastAsia="fr-FR"/>
        </w:rPr>
      </w:pPr>
    </w:p>
    <w:p w:rsidR="005D5C4A" w:rsidRDefault="006E2163">
      <w:pPr>
        <w:rPr>
          <w:color w:val="C00000"/>
        </w:rPr>
      </w:pPr>
      <w:r>
        <w:t xml:space="preserve">                          </w:t>
      </w:r>
      <w:r w:rsidRPr="006E2163">
        <w:rPr>
          <w:color w:val="548DD4" w:themeColor="text2" w:themeTint="99"/>
        </w:rPr>
        <w:t>Nombres négatifs</w:t>
      </w:r>
      <w:r>
        <w:t xml:space="preserve">                                      </w:t>
      </w:r>
      <w:r w:rsidRPr="006E2163">
        <w:rPr>
          <w:color w:val="C00000"/>
        </w:rPr>
        <w:t>Nombres positifs</w:t>
      </w:r>
    </w:p>
    <w:p w:rsidR="006E2163" w:rsidRDefault="006E2163" w:rsidP="004B46A7">
      <w:r w:rsidRPr="006E2163">
        <w:t>5 et 5</w:t>
      </w:r>
      <w:r>
        <w:t xml:space="preserve"> sont des </w:t>
      </w:r>
      <w:r w:rsidRPr="004B46A7">
        <w:rPr>
          <w:b/>
          <w:sz w:val="24"/>
          <w:szCs w:val="24"/>
        </w:rPr>
        <w:t xml:space="preserve">nombres </w:t>
      </w:r>
      <w:r w:rsidRPr="004B46A7">
        <w:rPr>
          <w:b/>
          <w:sz w:val="24"/>
          <w:szCs w:val="24"/>
          <w:u w:val="single"/>
        </w:rPr>
        <w:t>opposés</w:t>
      </w:r>
      <w:r w:rsidRPr="004B46A7">
        <w:rPr>
          <w:u w:val="single"/>
        </w:rPr>
        <w:t> </w:t>
      </w:r>
      <w:r>
        <w:t>:</w:t>
      </w:r>
    </w:p>
    <w:p w:rsidR="006E2163" w:rsidRDefault="006E2163" w:rsidP="006E2163">
      <w:pPr>
        <w:pStyle w:val="Paragraphedeliste"/>
        <w:numPr>
          <w:ilvl w:val="0"/>
          <w:numId w:val="3"/>
        </w:numPr>
      </w:pPr>
      <w:r>
        <w:t>ils sont situés à même distance du 0</w:t>
      </w:r>
    </w:p>
    <w:p w:rsidR="006E2163" w:rsidRDefault="006E2163" w:rsidP="006E2163">
      <w:pPr>
        <w:pStyle w:val="Paragraphedeliste"/>
        <w:numPr>
          <w:ilvl w:val="0"/>
          <w:numId w:val="3"/>
        </w:numPr>
      </w:pPr>
      <w:r>
        <w:t>leur somme vaut 0</w:t>
      </w:r>
      <w:r w:rsidR="004B46A7">
        <w:t> :   5 + 5 = 0</w:t>
      </w:r>
    </w:p>
    <w:p w:rsidR="006E2163" w:rsidRDefault="006E2163" w:rsidP="006E2163">
      <w:pPr>
        <w:pStyle w:val="Paragraphedeliste"/>
        <w:numPr>
          <w:ilvl w:val="0"/>
          <w:numId w:val="3"/>
        </w:numPr>
      </w:pPr>
      <w:r>
        <w:t>ils ont la même valeur numérique mais sont de signes différents</w:t>
      </w:r>
    </w:p>
    <w:p w:rsidR="004B46A7" w:rsidRPr="004B46A7" w:rsidRDefault="004B46A7" w:rsidP="004B46A7">
      <w:pPr>
        <w:rPr>
          <w:b/>
          <w:sz w:val="24"/>
          <w:szCs w:val="24"/>
          <w:u w:val="single"/>
        </w:rPr>
      </w:pPr>
      <w:r w:rsidRPr="004B46A7">
        <w:rPr>
          <w:b/>
          <w:sz w:val="24"/>
          <w:szCs w:val="24"/>
          <w:u w:val="single"/>
        </w:rPr>
        <w:t>Addition :</w:t>
      </w:r>
    </w:p>
    <w:p w:rsidR="004B46A7" w:rsidRPr="004B46A7" w:rsidRDefault="004B46A7" w:rsidP="004B46A7">
      <w:r w:rsidRPr="004B46A7">
        <w:t>Ajouter un nombre négatif revient à soustraire son opposé.</w:t>
      </w:r>
    </w:p>
    <w:p w:rsidR="004B46A7" w:rsidRPr="004B46A7" w:rsidRDefault="004B46A7" w:rsidP="004B46A7">
      <w:r w:rsidRPr="004B46A7">
        <w:t xml:space="preserve">Exemples :   5 + 3 = 2   =&gt;   5 – 3 = 2                          </w:t>
      </w:r>
      <w:proofErr w:type="spellStart"/>
      <w:r w:rsidRPr="004B46A7">
        <w:t>2</w:t>
      </w:r>
      <w:proofErr w:type="spellEnd"/>
      <w:r w:rsidRPr="004B46A7">
        <w:t xml:space="preserve"> + 6 = -4     =&gt;    2 </w:t>
      </w:r>
      <w:r>
        <w:t>–</w:t>
      </w:r>
      <w:r w:rsidRPr="004B46A7">
        <w:t xml:space="preserve"> 6</w:t>
      </w:r>
      <w:r>
        <w:t xml:space="preserve"> </w:t>
      </w:r>
      <w:r w:rsidRPr="004B46A7">
        <w:t>= -4</w:t>
      </w:r>
    </w:p>
    <w:p w:rsidR="004B46A7" w:rsidRPr="004B46A7" w:rsidRDefault="004B46A7" w:rsidP="004B46A7">
      <w:pPr>
        <w:rPr>
          <w:sz w:val="4"/>
          <w:szCs w:val="4"/>
        </w:rPr>
      </w:pPr>
    </w:p>
    <w:p w:rsidR="006E2163" w:rsidRPr="005E4A7E" w:rsidRDefault="005E4A7E">
      <w:pPr>
        <w:rPr>
          <w:b/>
          <w:sz w:val="24"/>
          <w:szCs w:val="24"/>
          <w:u w:val="single"/>
        </w:rPr>
      </w:pPr>
      <w:r>
        <w:rPr>
          <w:b/>
          <w:sz w:val="24"/>
          <w:szCs w:val="24"/>
          <w:u w:val="single"/>
        </w:rPr>
        <w:t>L</w:t>
      </w:r>
      <w:r w:rsidRPr="005E4A7E">
        <w:rPr>
          <w:b/>
          <w:sz w:val="24"/>
          <w:szCs w:val="24"/>
          <w:u w:val="single"/>
        </w:rPr>
        <w:t>’écart entre deux nombres :</w:t>
      </w:r>
    </w:p>
    <w:p w:rsidR="005E4A7E" w:rsidRDefault="005E4A7E" w:rsidP="005E4A7E">
      <w:pPr>
        <w:pStyle w:val="Paragraphedeliste"/>
        <w:numPr>
          <w:ilvl w:val="0"/>
          <w:numId w:val="4"/>
        </w:numPr>
        <w:ind w:left="567" w:hanging="218"/>
      </w:pPr>
      <w:r w:rsidRPr="005E4A7E">
        <w:rPr>
          <w:u w:val="single"/>
        </w:rPr>
        <w:t>2 nombres de même signe</w:t>
      </w:r>
      <w:r>
        <w:t> : on soustrait les valeurs numériques des deux nombres.</w:t>
      </w:r>
    </w:p>
    <w:p w:rsidR="005E4A7E" w:rsidRDefault="005E4A7E" w:rsidP="005E4A7E">
      <w:pPr>
        <w:pStyle w:val="Paragraphedeliste"/>
        <w:ind w:left="567"/>
      </w:pPr>
      <w:r>
        <w:t>Exemple : écart entre</w:t>
      </w:r>
      <w:r w:rsidR="004F2A6A">
        <w:t xml:space="preserve"> </w:t>
      </w:r>
      <w:r>
        <w:t xml:space="preserve"> -2 et  -5  =&gt; </w:t>
      </w:r>
      <w:r w:rsidR="004B46A7">
        <w:t xml:space="preserve"> </w:t>
      </w:r>
      <w:r>
        <w:t>5 -</w:t>
      </w:r>
      <w:r w:rsidR="004B46A7">
        <w:t xml:space="preserve"> </w:t>
      </w:r>
      <w:r>
        <w:t>2 = 3</w:t>
      </w:r>
    </w:p>
    <w:p w:rsidR="005E4A7E" w:rsidRDefault="005E4A7E" w:rsidP="005E4A7E">
      <w:pPr>
        <w:pStyle w:val="Paragraphedeliste"/>
        <w:numPr>
          <w:ilvl w:val="0"/>
          <w:numId w:val="4"/>
        </w:numPr>
        <w:ind w:left="567" w:hanging="218"/>
      </w:pPr>
      <w:r w:rsidRPr="005E4A7E">
        <w:rPr>
          <w:u w:val="single"/>
        </w:rPr>
        <w:t>2 nombres de signes contraires</w:t>
      </w:r>
      <w:r>
        <w:t> : on additionne les valeurs numériques des deux nombres.</w:t>
      </w:r>
    </w:p>
    <w:p w:rsidR="005E4A7E" w:rsidRDefault="005E4A7E" w:rsidP="005E4A7E">
      <w:pPr>
        <w:pStyle w:val="Paragraphedeliste"/>
        <w:ind w:left="567"/>
      </w:pPr>
      <w:r>
        <w:t xml:space="preserve">Exemple : écart entre </w:t>
      </w:r>
      <w:r w:rsidR="004B46A7">
        <w:t xml:space="preserve"> </w:t>
      </w:r>
      <w:r>
        <w:t xml:space="preserve">4 et -6 </w:t>
      </w:r>
      <w:r w:rsidR="004B46A7">
        <w:t xml:space="preserve"> </w:t>
      </w:r>
      <w:r>
        <w:t xml:space="preserve">=&gt; </w:t>
      </w:r>
      <w:r w:rsidR="004B46A7">
        <w:t xml:space="preserve"> </w:t>
      </w:r>
      <w:r>
        <w:t xml:space="preserve"> 4 + 6 = 10</w:t>
      </w:r>
    </w:p>
    <w:p w:rsidR="004B46A7" w:rsidRPr="00E52B7C" w:rsidRDefault="004B46A7" w:rsidP="00D27170">
      <w:pPr>
        <w:rPr>
          <w:sz w:val="24"/>
          <w:szCs w:val="24"/>
        </w:rPr>
      </w:pPr>
    </w:p>
    <w:sectPr w:rsidR="004B46A7" w:rsidRPr="00E52B7C" w:rsidSect="009735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D98"/>
    <w:multiLevelType w:val="hybridMultilevel"/>
    <w:tmpl w:val="57D8778C"/>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1">
    <w:nsid w:val="2ECE5AF9"/>
    <w:multiLevelType w:val="hybridMultilevel"/>
    <w:tmpl w:val="9DD0C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A6017E"/>
    <w:multiLevelType w:val="hybridMultilevel"/>
    <w:tmpl w:val="CEFEA340"/>
    <w:lvl w:ilvl="0" w:tplc="2716D542">
      <w:numFmt w:val="bullet"/>
      <w:lvlText w:val="-"/>
      <w:lvlJc w:val="left"/>
      <w:pPr>
        <w:ind w:left="1098" w:hanging="360"/>
      </w:pPr>
      <w:rPr>
        <w:rFonts w:ascii="Calibri" w:eastAsiaTheme="minorHAnsi" w:hAnsi="Calibri" w:cstheme="minorBidi" w:hint="default"/>
      </w:rPr>
    </w:lvl>
    <w:lvl w:ilvl="1" w:tplc="040C0003" w:tentative="1">
      <w:start w:val="1"/>
      <w:numFmt w:val="bullet"/>
      <w:lvlText w:val="o"/>
      <w:lvlJc w:val="left"/>
      <w:pPr>
        <w:ind w:left="1818" w:hanging="360"/>
      </w:pPr>
      <w:rPr>
        <w:rFonts w:ascii="Courier New" w:hAnsi="Courier New" w:cs="Courier New" w:hint="default"/>
      </w:rPr>
    </w:lvl>
    <w:lvl w:ilvl="2" w:tplc="040C0005" w:tentative="1">
      <w:start w:val="1"/>
      <w:numFmt w:val="bullet"/>
      <w:lvlText w:val=""/>
      <w:lvlJc w:val="left"/>
      <w:pPr>
        <w:ind w:left="2538" w:hanging="360"/>
      </w:pPr>
      <w:rPr>
        <w:rFonts w:ascii="Wingdings" w:hAnsi="Wingdings" w:hint="default"/>
      </w:rPr>
    </w:lvl>
    <w:lvl w:ilvl="3" w:tplc="040C0001" w:tentative="1">
      <w:start w:val="1"/>
      <w:numFmt w:val="bullet"/>
      <w:lvlText w:val=""/>
      <w:lvlJc w:val="left"/>
      <w:pPr>
        <w:ind w:left="3258" w:hanging="360"/>
      </w:pPr>
      <w:rPr>
        <w:rFonts w:ascii="Symbol" w:hAnsi="Symbol" w:hint="default"/>
      </w:rPr>
    </w:lvl>
    <w:lvl w:ilvl="4" w:tplc="040C0003" w:tentative="1">
      <w:start w:val="1"/>
      <w:numFmt w:val="bullet"/>
      <w:lvlText w:val="o"/>
      <w:lvlJc w:val="left"/>
      <w:pPr>
        <w:ind w:left="3978" w:hanging="360"/>
      </w:pPr>
      <w:rPr>
        <w:rFonts w:ascii="Courier New" w:hAnsi="Courier New" w:cs="Courier New" w:hint="default"/>
      </w:rPr>
    </w:lvl>
    <w:lvl w:ilvl="5" w:tplc="040C0005" w:tentative="1">
      <w:start w:val="1"/>
      <w:numFmt w:val="bullet"/>
      <w:lvlText w:val=""/>
      <w:lvlJc w:val="left"/>
      <w:pPr>
        <w:ind w:left="4698" w:hanging="360"/>
      </w:pPr>
      <w:rPr>
        <w:rFonts w:ascii="Wingdings" w:hAnsi="Wingdings" w:hint="default"/>
      </w:rPr>
    </w:lvl>
    <w:lvl w:ilvl="6" w:tplc="040C0001" w:tentative="1">
      <w:start w:val="1"/>
      <w:numFmt w:val="bullet"/>
      <w:lvlText w:val=""/>
      <w:lvlJc w:val="left"/>
      <w:pPr>
        <w:ind w:left="5418" w:hanging="360"/>
      </w:pPr>
      <w:rPr>
        <w:rFonts w:ascii="Symbol" w:hAnsi="Symbol" w:hint="default"/>
      </w:rPr>
    </w:lvl>
    <w:lvl w:ilvl="7" w:tplc="040C0003" w:tentative="1">
      <w:start w:val="1"/>
      <w:numFmt w:val="bullet"/>
      <w:lvlText w:val="o"/>
      <w:lvlJc w:val="left"/>
      <w:pPr>
        <w:ind w:left="6138" w:hanging="360"/>
      </w:pPr>
      <w:rPr>
        <w:rFonts w:ascii="Courier New" w:hAnsi="Courier New" w:cs="Courier New" w:hint="default"/>
      </w:rPr>
    </w:lvl>
    <w:lvl w:ilvl="8" w:tplc="040C0005" w:tentative="1">
      <w:start w:val="1"/>
      <w:numFmt w:val="bullet"/>
      <w:lvlText w:val=""/>
      <w:lvlJc w:val="left"/>
      <w:pPr>
        <w:ind w:left="6858" w:hanging="360"/>
      </w:pPr>
      <w:rPr>
        <w:rFonts w:ascii="Wingdings" w:hAnsi="Wingdings" w:hint="default"/>
      </w:rPr>
    </w:lvl>
  </w:abstractNum>
  <w:abstractNum w:abstractNumId="3">
    <w:nsid w:val="79D11ACD"/>
    <w:multiLevelType w:val="hybridMultilevel"/>
    <w:tmpl w:val="CECC13FC"/>
    <w:lvl w:ilvl="0" w:tplc="2716D542">
      <w:numFmt w:val="bullet"/>
      <w:lvlText w:val="-"/>
      <w:lvlJc w:val="left"/>
      <w:pPr>
        <w:ind w:left="109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C4A"/>
    <w:rsid w:val="00000E32"/>
    <w:rsid w:val="0000191D"/>
    <w:rsid w:val="004B46A7"/>
    <w:rsid w:val="004F2A6A"/>
    <w:rsid w:val="005D5C4A"/>
    <w:rsid w:val="005E4A7E"/>
    <w:rsid w:val="006B2E6F"/>
    <w:rsid w:val="006E2163"/>
    <w:rsid w:val="0087180A"/>
    <w:rsid w:val="0097352B"/>
    <w:rsid w:val="00D27170"/>
    <w:rsid w:val="00E52B7C"/>
    <w:rsid w:val="00EB6D8A"/>
    <w:rsid w:val="00F2402B"/>
    <w:rsid w:val="00FE09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red"/>
    </o:shapedefaults>
    <o:shapelayout v:ext="edit">
      <o:idmap v:ext="edit" data="1"/>
      <o:rules v:ext="edit">
        <o:r id="V:Rule17" type="connector" idref="#_x0000_s1042"/>
        <o:r id="V:Rule18" type="connector" idref="#_x0000_s1036"/>
        <o:r id="V:Rule19" type="connector" idref="#_x0000_s1034"/>
        <o:r id="V:Rule20" type="connector" idref="#_x0000_s1026"/>
        <o:r id="V:Rule21" type="connector" idref="#_x0000_s1039"/>
        <o:r id="V:Rule22" type="connector" idref="#_x0000_s1032"/>
        <o:r id="V:Rule23" type="connector" idref="#_x0000_s1044"/>
        <o:r id="V:Rule24" type="connector" idref="#_x0000_s1030"/>
        <o:r id="V:Rule25" type="connector" idref="#_x0000_s1031"/>
        <o:r id="V:Rule26" type="connector" idref="#_x0000_s1029"/>
        <o:r id="V:Rule27" type="connector" idref="#_x0000_s1035"/>
        <o:r id="V:Rule28" type="connector" idref="#_x0000_s1028"/>
        <o:r id="V:Rule29" type="connector" idref="#_x0000_s1037"/>
        <o:r id="V:Rule30" type="connector" idref="#_x0000_s1033"/>
        <o:r id="V:Rule31" type="connector" idref="#_x0000_s1041"/>
        <o:r id="V:Rule3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5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5C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5C4A"/>
    <w:rPr>
      <w:rFonts w:ascii="Tahoma" w:hAnsi="Tahoma" w:cs="Tahoma"/>
      <w:sz w:val="16"/>
      <w:szCs w:val="16"/>
    </w:rPr>
  </w:style>
  <w:style w:type="paragraph" w:styleId="Paragraphedeliste">
    <w:name w:val="List Paragraph"/>
    <w:basedOn w:val="Normal"/>
    <w:uiPriority w:val="34"/>
    <w:qFormat/>
    <w:rsid w:val="006E21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210</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sterpin famille</dc:creator>
  <cp:keywords/>
  <dc:description/>
  <cp:lastModifiedBy>sterpin famille</cp:lastModifiedBy>
  <cp:revision>5</cp:revision>
  <cp:lastPrinted>2010-02-21T21:31:00Z</cp:lastPrinted>
  <dcterms:created xsi:type="dcterms:W3CDTF">2010-02-21T10:32:00Z</dcterms:created>
  <dcterms:modified xsi:type="dcterms:W3CDTF">2010-02-21T22:12:00Z</dcterms:modified>
</cp:coreProperties>
</file>