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F7" w:rsidRDefault="003010F7">
      <w:r>
        <w:t>Prénom :………………………………………….</w:t>
      </w:r>
      <w:r>
        <w:tab/>
      </w:r>
      <w:r>
        <w:tab/>
      </w:r>
      <w:r>
        <w:tab/>
      </w:r>
      <w:r>
        <w:tab/>
      </w:r>
      <w:r>
        <w:tab/>
        <w:t>Date : ………………………………….</w:t>
      </w:r>
    </w:p>
    <w:p w:rsidR="001519C4" w:rsidRDefault="003010F7" w:rsidP="003010F7">
      <w:pPr>
        <w:jc w:val="center"/>
        <w:rPr>
          <w:rFonts w:ascii="TangoMacabre" w:hAnsi="TangoMacabre"/>
          <w:sz w:val="80"/>
          <w:szCs w:val="80"/>
          <w:u w:val="single"/>
        </w:rPr>
      </w:pPr>
      <w:r w:rsidRPr="007215F0">
        <w:rPr>
          <w:rFonts w:ascii="TangoMacabre" w:hAnsi="TangoMacabre"/>
          <w:sz w:val="80"/>
          <w:szCs w:val="80"/>
          <w:u w:val="single"/>
        </w:rPr>
        <w:t>Le squelette</w:t>
      </w:r>
    </w:p>
    <w:p w:rsidR="007215F0" w:rsidRPr="008B4039" w:rsidRDefault="007215F0" w:rsidP="007215F0">
      <w:pPr>
        <w:rPr>
          <w:rFonts w:ascii="Geometr231 Lt BT" w:hAnsi="Geometr231 Lt BT"/>
          <w:b/>
          <w:sz w:val="28"/>
          <w:szCs w:val="28"/>
          <w:u w:val="single"/>
        </w:rPr>
      </w:pPr>
      <w:r w:rsidRPr="008B4039">
        <w:rPr>
          <w:rFonts w:ascii="Geometr231 Lt BT" w:hAnsi="Geometr231 Lt BT"/>
          <w:b/>
          <w:sz w:val="28"/>
          <w:szCs w:val="28"/>
          <w:u w:val="single"/>
        </w:rPr>
        <w:t>Replace les os</w:t>
      </w:r>
      <w:r w:rsidR="00960767">
        <w:rPr>
          <w:rFonts w:ascii="Geometr231 Lt BT" w:hAnsi="Geometr231 Lt BT"/>
          <w:b/>
          <w:sz w:val="28"/>
          <w:szCs w:val="28"/>
          <w:u w:val="single"/>
        </w:rPr>
        <w:t xml:space="preserve"> soulignés</w:t>
      </w:r>
      <w:r w:rsidRPr="008B4039">
        <w:rPr>
          <w:rFonts w:ascii="Geometr231 Lt BT" w:hAnsi="Geometr231 Lt BT"/>
          <w:b/>
          <w:sz w:val="28"/>
          <w:szCs w:val="28"/>
          <w:u w:val="single"/>
        </w:rPr>
        <w:t xml:space="preserve"> </w:t>
      </w:r>
      <w:r w:rsidR="007026D3">
        <w:rPr>
          <w:rFonts w:ascii="Geometr231 Lt BT" w:hAnsi="Geometr231 Lt BT"/>
          <w:b/>
          <w:sz w:val="28"/>
          <w:szCs w:val="28"/>
          <w:u w:val="single"/>
        </w:rPr>
        <w:t>sur le squelette</w:t>
      </w:r>
      <w:r w:rsidRPr="008B4039">
        <w:rPr>
          <w:rFonts w:ascii="Geometr231 Lt BT" w:hAnsi="Geometr231 Lt BT"/>
          <w:b/>
          <w:sz w:val="28"/>
          <w:szCs w:val="28"/>
          <w:u w:val="single"/>
        </w:rPr>
        <w:t> :</w:t>
      </w:r>
    </w:p>
    <w:p w:rsidR="007215F0" w:rsidRPr="00960767" w:rsidRDefault="004B2A9D" w:rsidP="007215F0">
      <w:pPr>
        <w:rPr>
          <w:rFonts w:ascii="Teletype" w:eastAsia="Times New Roman" w:hAnsi="Teletype" w:cs="Times New Roman"/>
          <w:sz w:val="18"/>
          <w:szCs w:val="18"/>
          <w:lang w:eastAsia="fr-BE"/>
        </w:rPr>
      </w:pPr>
      <w:r>
        <w:rPr>
          <w:rFonts w:ascii="Teletype" w:eastAsia="Times New Roman" w:hAnsi="Teletype" w:cs="Times New Roman"/>
          <w:noProof/>
          <w:sz w:val="18"/>
          <w:szCs w:val="18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228600</wp:posOffset>
            </wp:positionV>
            <wp:extent cx="4705350" cy="6410325"/>
            <wp:effectExtent l="19050" t="0" r="0" b="0"/>
            <wp:wrapTight wrapText="bothSides">
              <wp:wrapPolygon edited="0">
                <wp:start x="-87" y="0"/>
                <wp:lineTo x="-87" y="21568"/>
                <wp:lineTo x="21600" y="21568"/>
                <wp:lineTo x="21600" y="0"/>
                <wp:lineTo x="-87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767">
        <w:rPr>
          <w:rFonts w:ascii="Teletype" w:eastAsia="Times New Roman" w:hAnsi="Teletype" w:cs="Times New Roman"/>
          <w:sz w:val="18"/>
          <w:szCs w:val="18"/>
          <w:lang w:eastAsia="fr-BE"/>
        </w:rPr>
        <w:t>-</w:t>
      </w:r>
      <w:r w:rsidR="007215F0" w:rsidRPr="00960767">
        <w:rPr>
          <w:rFonts w:ascii="Teletype" w:eastAsia="Times New Roman" w:hAnsi="Teletype" w:cs="Times New Roman"/>
          <w:sz w:val="18"/>
          <w:szCs w:val="18"/>
          <w:lang w:eastAsia="fr-BE"/>
        </w:rPr>
        <w:t xml:space="preserve"> Le </w:t>
      </w:r>
      <w:r w:rsidR="007215F0" w:rsidRPr="00960767">
        <w:rPr>
          <w:rFonts w:ascii="Teletype" w:eastAsia="Times New Roman" w:hAnsi="Teletype" w:cs="Times New Roman"/>
          <w:b/>
          <w:bCs/>
          <w:sz w:val="18"/>
          <w:szCs w:val="18"/>
          <w:u w:val="single"/>
          <w:lang w:eastAsia="fr-BE"/>
        </w:rPr>
        <w:t>Crâne</w:t>
      </w:r>
      <w:r w:rsidR="007215F0" w:rsidRPr="00960767">
        <w:rPr>
          <w:rFonts w:ascii="Teletype" w:eastAsia="Times New Roman" w:hAnsi="Teletype" w:cs="Times New Roman"/>
          <w:sz w:val="18"/>
          <w:szCs w:val="18"/>
          <w:lang w:eastAsia="fr-BE"/>
        </w:rPr>
        <w:t xml:space="preserve"> protège le cerveau contre les blessures.</w:t>
      </w:r>
    </w:p>
    <w:p w:rsidR="007215F0" w:rsidRPr="00960767" w:rsidRDefault="007215F0" w:rsidP="007215F0">
      <w:pPr>
        <w:rPr>
          <w:rFonts w:ascii="Teletype" w:eastAsia="Times New Roman" w:hAnsi="Teletype" w:cs="Times New Roman"/>
          <w:sz w:val="18"/>
          <w:szCs w:val="18"/>
          <w:lang w:eastAsia="fr-BE"/>
        </w:rPr>
      </w:pPr>
      <w:r w:rsidRPr="00960767">
        <w:rPr>
          <w:rFonts w:ascii="Teletype" w:eastAsia="Times New Roman" w:hAnsi="Teletype" w:cs="Times New Roman"/>
          <w:sz w:val="18"/>
          <w:szCs w:val="18"/>
          <w:lang w:eastAsia="fr-BE"/>
        </w:rPr>
        <w:t xml:space="preserve">- La </w:t>
      </w:r>
      <w:r w:rsidRPr="00960767">
        <w:rPr>
          <w:rFonts w:ascii="Teletype" w:eastAsia="Times New Roman" w:hAnsi="Teletype" w:cs="Times New Roman"/>
          <w:b/>
          <w:bCs/>
          <w:sz w:val="18"/>
          <w:szCs w:val="18"/>
          <w:u w:val="single"/>
          <w:lang w:eastAsia="fr-BE"/>
        </w:rPr>
        <w:t>Mandibule</w:t>
      </w:r>
      <w:r w:rsidRPr="00960767">
        <w:rPr>
          <w:rFonts w:ascii="Teletype" w:eastAsia="Times New Roman" w:hAnsi="Teletype" w:cs="Times New Roman"/>
          <w:sz w:val="18"/>
          <w:szCs w:val="18"/>
          <w:lang w:eastAsia="fr-BE"/>
        </w:rPr>
        <w:t xml:space="preserve"> est un os qui forme la mâchoire inférieure.</w:t>
      </w:r>
    </w:p>
    <w:p w:rsidR="007215F0" w:rsidRPr="00960767" w:rsidRDefault="001F569A" w:rsidP="007215F0">
      <w:pPr>
        <w:rPr>
          <w:rFonts w:ascii="Teletype" w:eastAsia="Times New Roman" w:hAnsi="Teletype" w:cs="Times New Roman"/>
          <w:sz w:val="18"/>
          <w:szCs w:val="18"/>
          <w:lang w:eastAsia="fr-BE"/>
        </w:rPr>
      </w:pPr>
      <w:r>
        <w:rPr>
          <w:rFonts w:ascii="Teletype" w:eastAsia="Times New Roman" w:hAnsi="Teletype" w:cs="Times New Roman"/>
          <w:noProof/>
          <w:sz w:val="18"/>
          <w:szCs w:val="18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28.15pt;margin-top:12.35pt;width:104.25pt;height:4.5pt;flip:y;z-index:251661312" o:connectortype="straight" strokeweight="1.25pt"/>
        </w:pict>
      </w:r>
      <w:r w:rsidR="008B4039" w:rsidRPr="00960767">
        <w:rPr>
          <w:rFonts w:ascii="Teletype" w:eastAsia="Times New Roman" w:hAnsi="Teletype" w:cs="Times New Roman"/>
          <w:sz w:val="18"/>
          <w:szCs w:val="18"/>
          <w:lang w:eastAsia="fr-BE"/>
        </w:rPr>
        <w:t xml:space="preserve">- La </w:t>
      </w:r>
      <w:r w:rsidR="008B4039" w:rsidRPr="00960767">
        <w:rPr>
          <w:rFonts w:ascii="Teletype" w:eastAsia="Times New Roman" w:hAnsi="Teletype" w:cs="Times New Roman"/>
          <w:b/>
          <w:bCs/>
          <w:sz w:val="18"/>
          <w:szCs w:val="18"/>
          <w:u w:val="single"/>
          <w:lang w:eastAsia="fr-BE"/>
        </w:rPr>
        <w:t>Clavicule</w:t>
      </w:r>
      <w:r w:rsidR="008B4039" w:rsidRPr="00960767">
        <w:rPr>
          <w:rFonts w:ascii="Teletype" w:eastAsia="Times New Roman" w:hAnsi="Teletype" w:cs="Times New Roman"/>
          <w:sz w:val="18"/>
          <w:szCs w:val="18"/>
          <w:lang w:eastAsia="fr-BE"/>
        </w:rPr>
        <w:t xml:space="preserve"> est un os en forme d'une tige mince qui forme l’épaule.</w:t>
      </w:r>
    </w:p>
    <w:p w:rsidR="008B4039" w:rsidRPr="00960767" w:rsidRDefault="008B4039" w:rsidP="007215F0">
      <w:pPr>
        <w:rPr>
          <w:rFonts w:ascii="Teletype" w:eastAsia="Times New Roman" w:hAnsi="Teletype" w:cs="Times New Roman"/>
          <w:sz w:val="18"/>
          <w:szCs w:val="18"/>
          <w:lang w:eastAsia="fr-BE"/>
        </w:rPr>
      </w:pPr>
      <w:r w:rsidRPr="00960767">
        <w:rPr>
          <w:rFonts w:ascii="Teletype" w:eastAsia="Times New Roman" w:hAnsi="Teletype" w:cs="Times New Roman"/>
          <w:sz w:val="18"/>
          <w:szCs w:val="18"/>
          <w:lang w:eastAsia="fr-BE"/>
        </w:rPr>
        <w:t>- L'</w:t>
      </w:r>
      <w:r w:rsidRPr="00960767">
        <w:rPr>
          <w:rFonts w:ascii="Teletype" w:eastAsia="Times New Roman" w:hAnsi="Teletype" w:cs="Times New Roman"/>
          <w:b/>
          <w:bCs/>
          <w:sz w:val="18"/>
          <w:szCs w:val="18"/>
          <w:u w:val="single"/>
          <w:lang w:eastAsia="fr-BE"/>
        </w:rPr>
        <w:t>Humérus</w:t>
      </w:r>
      <w:r w:rsidRPr="00960767">
        <w:rPr>
          <w:rFonts w:ascii="Teletype" w:eastAsia="Times New Roman" w:hAnsi="Teletype" w:cs="Times New Roman"/>
          <w:sz w:val="18"/>
          <w:szCs w:val="18"/>
          <w:lang w:eastAsia="fr-BE"/>
        </w:rPr>
        <w:t xml:space="preserve"> est un os qui relie l’avant bras à l’épaule.</w:t>
      </w:r>
    </w:p>
    <w:p w:rsidR="008B4039" w:rsidRPr="00960767" w:rsidRDefault="008B4039" w:rsidP="007215F0">
      <w:pPr>
        <w:rPr>
          <w:rFonts w:ascii="Teletype" w:eastAsia="Times New Roman" w:hAnsi="Teletype" w:cs="Times New Roman"/>
          <w:sz w:val="18"/>
          <w:szCs w:val="18"/>
          <w:lang w:eastAsia="fr-BE"/>
        </w:rPr>
      </w:pPr>
      <w:r w:rsidRPr="00960767">
        <w:rPr>
          <w:rFonts w:ascii="Teletype" w:eastAsia="Times New Roman" w:hAnsi="Teletype" w:cs="Times New Roman"/>
          <w:sz w:val="18"/>
          <w:szCs w:val="18"/>
          <w:lang w:eastAsia="fr-BE"/>
        </w:rPr>
        <w:t xml:space="preserve">- Le </w:t>
      </w:r>
      <w:r w:rsidRPr="00960767">
        <w:rPr>
          <w:rFonts w:ascii="Teletype" w:eastAsia="Times New Roman" w:hAnsi="Teletype" w:cs="Times New Roman"/>
          <w:b/>
          <w:bCs/>
          <w:sz w:val="18"/>
          <w:szCs w:val="18"/>
          <w:u w:val="single"/>
          <w:lang w:eastAsia="fr-BE"/>
        </w:rPr>
        <w:t>Sternum</w:t>
      </w:r>
      <w:r w:rsidRPr="00960767">
        <w:rPr>
          <w:rFonts w:ascii="Teletype" w:eastAsia="Times New Roman" w:hAnsi="Teletype" w:cs="Times New Roman"/>
          <w:sz w:val="18"/>
          <w:szCs w:val="18"/>
          <w:lang w:eastAsia="fr-BE"/>
        </w:rPr>
        <w:t xml:space="preserve"> est la partie antérieure de la cage thoracique. </w:t>
      </w:r>
      <w:r w:rsidRPr="00960767">
        <w:rPr>
          <w:rFonts w:ascii="Teletype" w:eastAsia="Times New Roman" w:hAnsi="Teletype" w:cs="Times New Roman"/>
          <w:sz w:val="18"/>
          <w:szCs w:val="18"/>
          <w:lang w:eastAsia="fr-BE"/>
        </w:rPr>
        <w:br/>
        <w:t>Il est situé au centre du thorax, c'est-à-dire la poitrine.</w:t>
      </w:r>
    </w:p>
    <w:p w:rsidR="008B4039" w:rsidRPr="00960767" w:rsidRDefault="008B4039" w:rsidP="007215F0">
      <w:pPr>
        <w:rPr>
          <w:rFonts w:ascii="Teletype" w:eastAsia="Times New Roman" w:hAnsi="Teletype" w:cs="Times New Roman"/>
          <w:sz w:val="18"/>
          <w:szCs w:val="18"/>
          <w:lang w:eastAsia="fr-BE"/>
        </w:rPr>
      </w:pPr>
      <w:r w:rsidRPr="00960767">
        <w:rPr>
          <w:rFonts w:ascii="Teletype" w:eastAsia="Times New Roman" w:hAnsi="Teletype" w:cs="Times New Roman"/>
          <w:sz w:val="18"/>
          <w:szCs w:val="18"/>
          <w:lang w:eastAsia="fr-BE"/>
        </w:rPr>
        <w:t xml:space="preserve">- Il existe 12 paires de </w:t>
      </w:r>
      <w:r w:rsidRPr="00960767">
        <w:rPr>
          <w:rFonts w:ascii="Teletype" w:eastAsia="Times New Roman" w:hAnsi="Teletype" w:cs="Times New Roman"/>
          <w:b/>
          <w:bCs/>
          <w:sz w:val="18"/>
          <w:szCs w:val="18"/>
          <w:u w:val="single"/>
          <w:lang w:eastAsia="fr-BE"/>
        </w:rPr>
        <w:t>Côtes</w:t>
      </w:r>
      <w:r w:rsidRPr="00960767">
        <w:rPr>
          <w:rFonts w:ascii="Teletype" w:eastAsia="Times New Roman" w:hAnsi="Teletype" w:cs="Times New Roman"/>
          <w:sz w:val="18"/>
          <w:szCs w:val="18"/>
          <w:lang w:eastAsia="fr-BE"/>
        </w:rPr>
        <w:t>.</w:t>
      </w:r>
    </w:p>
    <w:p w:rsidR="008B4039" w:rsidRPr="00960767" w:rsidRDefault="001F569A" w:rsidP="007215F0">
      <w:pPr>
        <w:rPr>
          <w:rFonts w:ascii="Teletype" w:eastAsia="Times New Roman" w:hAnsi="Teletype" w:cs="Times New Roman"/>
          <w:sz w:val="18"/>
          <w:szCs w:val="18"/>
          <w:lang w:eastAsia="fr-BE"/>
        </w:rPr>
      </w:pPr>
      <w:r>
        <w:rPr>
          <w:rFonts w:ascii="Teletype" w:eastAsia="Times New Roman" w:hAnsi="Teletype" w:cs="Times New Roman"/>
          <w:noProof/>
          <w:sz w:val="18"/>
          <w:szCs w:val="18"/>
          <w:lang w:eastAsia="fr-BE"/>
        </w:rPr>
        <w:pict>
          <v:shape id="_x0000_s1028" type="#_x0000_t32" style="position:absolute;margin-left:323.65pt;margin-top:4.1pt;width:63pt;height:75.75pt;z-index:251659264" o:connectortype="straight" strokeweight="1.25pt"/>
        </w:pict>
      </w:r>
      <w:r w:rsidR="008B4039" w:rsidRPr="00960767">
        <w:rPr>
          <w:rFonts w:ascii="Teletype" w:eastAsia="Times New Roman" w:hAnsi="Teletype" w:cs="Times New Roman"/>
          <w:sz w:val="18"/>
          <w:szCs w:val="18"/>
          <w:lang w:eastAsia="fr-BE"/>
        </w:rPr>
        <w:t xml:space="preserve">- Le </w:t>
      </w:r>
      <w:r w:rsidR="008B4039" w:rsidRPr="00960767">
        <w:rPr>
          <w:rFonts w:ascii="Teletype" w:eastAsia="Times New Roman" w:hAnsi="Teletype" w:cs="Times New Roman"/>
          <w:b/>
          <w:bCs/>
          <w:sz w:val="18"/>
          <w:szCs w:val="18"/>
          <w:u w:val="single"/>
          <w:lang w:eastAsia="fr-BE"/>
        </w:rPr>
        <w:t>Radius</w:t>
      </w:r>
      <w:r w:rsidR="008B4039" w:rsidRPr="00960767">
        <w:rPr>
          <w:rFonts w:ascii="Teletype" w:eastAsia="Times New Roman" w:hAnsi="Teletype" w:cs="Times New Roman"/>
          <w:sz w:val="18"/>
          <w:szCs w:val="18"/>
          <w:lang w:eastAsia="fr-BE"/>
        </w:rPr>
        <w:t xml:space="preserve"> est un os long situé entre l’humérus et les os de la main.</w:t>
      </w:r>
    </w:p>
    <w:p w:rsidR="008B4039" w:rsidRPr="00960767" w:rsidRDefault="008B4039" w:rsidP="007215F0">
      <w:pPr>
        <w:rPr>
          <w:rFonts w:ascii="Teletype" w:eastAsia="Times New Roman" w:hAnsi="Teletype" w:cs="Times New Roman"/>
          <w:sz w:val="18"/>
          <w:szCs w:val="18"/>
          <w:lang w:eastAsia="fr-BE"/>
        </w:rPr>
      </w:pPr>
      <w:r w:rsidRPr="00960767">
        <w:rPr>
          <w:rFonts w:ascii="Teletype" w:eastAsia="Times New Roman" w:hAnsi="Teletype" w:cs="Times New Roman"/>
          <w:sz w:val="18"/>
          <w:szCs w:val="18"/>
          <w:lang w:eastAsia="fr-BE"/>
        </w:rPr>
        <w:t xml:space="preserve">- Le </w:t>
      </w:r>
      <w:r w:rsidRPr="00960767">
        <w:rPr>
          <w:rFonts w:ascii="Teletype" w:eastAsia="Times New Roman" w:hAnsi="Teletype" w:cs="Times New Roman"/>
          <w:b/>
          <w:sz w:val="18"/>
          <w:szCs w:val="18"/>
          <w:u w:val="single"/>
          <w:lang w:eastAsia="fr-BE"/>
        </w:rPr>
        <w:t>Cubitus</w:t>
      </w:r>
      <w:r w:rsidRPr="00960767">
        <w:rPr>
          <w:rFonts w:ascii="Teletype" w:eastAsia="Times New Roman" w:hAnsi="Teletype" w:cs="Times New Roman"/>
          <w:sz w:val="18"/>
          <w:szCs w:val="18"/>
          <w:lang w:eastAsia="fr-BE"/>
        </w:rPr>
        <w:t xml:space="preserve"> est un os long situé entre l’humérus et le</w:t>
      </w:r>
      <w:r w:rsidR="00296EA4">
        <w:rPr>
          <w:rFonts w:ascii="Teletype" w:eastAsia="Times New Roman" w:hAnsi="Teletype" w:cs="Times New Roman"/>
          <w:sz w:val="18"/>
          <w:szCs w:val="18"/>
          <w:lang w:eastAsia="fr-BE"/>
        </w:rPr>
        <w:t xml:space="preserve">s os de la main. Il est le voisin du radius. </w:t>
      </w:r>
      <w:r w:rsidR="00296EA4">
        <w:rPr>
          <w:rFonts w:ascii="Teletype" w:eastAsia="Times New Roman" w:hAnsi="Teletype" w:cs="Times New Roman"/>
          <w:sz w:val="18"/>
          <w:szCs w:val="18"/>
          <w:lang w:eastAsia="fr-BE"/>
        </w:rPr>
        <w:br/>
        <w:t>Il</w:t>
      </w:r>
      <w:r w:rsidRPr="00960767">
        <w:rPr>
          <w:rFonts w:ascii="Teletype" w:eastAsia="Times New Roman" w:hAnsi="Teletype" w:cs="Times New Roman"/>
          <w:sz w:val="18"/>
          <w:szCs w:val="18"/>
          <w:lang w:eastAsia="fr-BE"/>
        </w:rPr>
        <w:t xml:space="preserve"> est l'os de l'avant-bras qui est aligné avec le petit doigt.</w:t>
      </w:r>
    </w:p>
    <w:p w:rsidR="008B4039" w:rsidRPr="00960767" w:rsidRDefault="008B4039" w:rsidP="007215F0">
      <w:pPr>
        <w:rPr>
          <w:rFonts w:ascii="Teletype" w:eastAsia="Times New Roman" w:hAnsi="Teletype" w:cs="Times New Roman"/>
          <w:sz w:val="18"/>
          <w:szCs w:val="18"/>
          <w:lang w:eastAsia="fr-BE"/>
        </w:rPr>
      </w:pPr>
      <w:r w:rsidRPr="00960767">
        <w:rPr>
          <w:rFonts w:ascii="Teletype" w:eastAsia="Times New Roman" w:hAnsi="Teletype" w:cs="Times New Roman"/>
          <w:sz w:val="18"/>
          <w:szCs w:val="18"/>
          <w:lang w:eastAsia="fr-BE"/>
        </w:rPr>
        <w:t xml:space="preserve">- Le </w:t>
      </w:r>
      <w:r w:rsidRPr="00960767">
        <w:rPr>
          <w:rFonts w:ascii="Teletype" w:eastAsia="Times New Roman" w:hAnsi="Teletype" w:cs="Times New Roman"/>
          <w:b/>
          <w:sz w:val="18"/>
          <w:szCs w:val="18"/>
          <w:u w:val="single"/>
          <w:lang w:eastAsia="fr-BE"/>
        </w:rPr>
        <w:t>Coccyx</w:t>
      </w:r>
      <w:r w:rsidRPr="00960767">
        <w:rPr>
          <w:rFonts w:ascii="Teletype" w:eastAsia="Times New Roman" w:hAnsi="Teletype" w:cs="Times New Roman"/>
          <w:sz w:val="18"/>
          <w:szCs w:val="18"/>
          <w:lang w:eastAsia="fr-BE"/>
        </w:rPr>
        <w:t xml:space="preserve"> à la fin de la Colonne vertébrale.</w:t>
      </w:r>
    </w:p>
    <w:p w:rsidR="008B4039" w:rsidRPr="00960767" w:rsidRDefault="008B4039" w:rsidP="007215F0">
      <w:pPr>
        <w:rPr>
          <w:rFonts w:ascii="Teletype" w:eastAsia="Times New Roman" w:hAnsi="Teletype" w:cs="Times New Roman"/>
          <w:sz w:val="18"/>
          <w:szCs w:val="18"/>
          <w:lang w:eastAsia="fr-BE"/>
        </w:rPr>
      </w:pPr>
      <w:r w:rsidRPr="00960767">
        <w:rPr>
          <w:rFonts w:ascii="Teletype" w:eastAsia="Times New Roman" w:hAnsi="Teletype" w:cs="Times New Roman"/>
          <w:sz w:val="18"/>
          <w:szCs w:val="18"/>
          <w:lang w:eastAsia="fr-BE"/>
        </w:rPr>
        <w:t xml:space="preserve">- Le </w:t>
      </w:r>
      <w:r w:rsidRPr="00960767">
        <w:rPr>
          <w:rFonts w:ascii="Teletype" w:eastAsia="Times New Roman" w:hAnsi="Teletype" w:cs="Times New Roman"/>
          <w:b/>
          <w:sz w:val="18"/>
          <w:szCs w:val="18"/>
          <w:u w:val="single"/>
          <w:lang w:eastAsia="fr-BE"/>
        </w:rPr>
        <w:t>Fémur</w:t>
      </w:r>
      <w:r w:rsidRPr="00960767">
        <w:rPr>
          <w:rFonts w:ascii="Teletype" w:eastAsia="Times New Roman" w:hAnsi="Teletype" w:cs="Times New Roman"/>
          <w:sz w:val="18"/>
          <w:szCs w:val="18"/>
          <w:lang w:eastAsia="fr-BE"/>
        </w:rPr>
        <w:t xml:space="preserve"> est situé dans la région de la cuisse.</w:t>
      </w:r>
    </w:p>
    <w:p w:rsidR="00960767" w:rsidRPr="00960767" w:rsidRDefault="00960767" w:rsidP="007215F0">
      <w:pPr>
        <w:rPr>
          <w:rFonts w:ascii="Teletype" w:eastAsia="Times New Roman" w:hAnsi="Teletype" w:cs="Times New Roman"/>
          <w:sz w:val="18"/>
          <w:szCs w:val="18"/>
          <w:lang w:eastAsia="fr-BE"/>
        </w:rPr>
      </w:pPr>
      <w:r w:rsidRPr="00960767">
        <w:rPr>
          <w:rFonts w:ascii="Teletype" w:eastAsia="Times New Roman" w:hAnsi="Teletype" w:cs="Times New Roman"/>
          <w:sz w:val="18"/>
          <w:szCs w:val="18"/>
          <w:lang w:eastAsia="fr-BE"/>
        </w:rPr>
        <w:t xml:space="preserve">- Le </w:t>
      </w:r>
      <w:r w:rsidRPr="00960767">
        <w:rPr>
          <w:rFonts w:ascii="Teletype" w:eastAsia="Times New Roman" w:hAnsi="Teletype" w:cs="Times New Roman"/>
          <w:b/>
          <w:bCs/>
          <w:sz w:val="18"/>
          <w:szCs w:val="18"/>
          <w:u w:val="single"/>
          <w:lang w:eastAsia="fr-BE"/>
        </w:rPr>
        <w:t>Péroné</w:t>
      </w:r>
      <w:r w:rsidRPr="00960767">
        <w:rPr>
          <w:rFonts w:ascii="Teletype" w:eastAsia="Times New Roman" w:hAnsi="Teletype" w:cs="Times New Roman"/>
          <w:sz w:val="18"/>
          <w:szCs w:val="18"/>
          <w:lang w:eastAsia="fr-BE"/>
        </w:rPr>
        <w:t xml:space="preserve"> est  l'os de la jambe est situé dans l</w:t>
      </w:r>
      <w:r w:rsidR="00296EA4">
        <w:rPr>
          <w:rFonts w:ascii="Teletype" w:eastAsia="Times New Roman" w:hAnsi="Teletype" w:cs="Times New Roman"/>
          <w:sz w:val="18"/>
          <w:szCs w:val="18"/>
          <w:lang w:eastAsia="fr-BE"/>
        </w:rPr>
        <w:t>a région du mollet.</w:t>
      </w:r>
    </w:p>
    <w:p w:rsidR="00960767" w:rsidRDefault="00960767" w:rsidP="007215F0">
      <w:pPr>
        <w:rPr>
          <w:rFonts w:ascii="Teletype" w:eastAsia="Times New Roman" w:hAnsi="Teletype" w:cs="Times New Roman"/>
          <w:sz w:val="18"/>
          <w:szCs w:val="18"/>
          <w:lang w:eastAsia="fr-BE"/>
        </w:rPr>
      </w:pPr>
      <w:r w:rsidRPr="00960767">
        <w:rPr>
          <w:rFonts w:ascii="Teletype" w:eastAsia="Times New Roman" w:hAnsi="Teletype" w:cs="Times New Roman"/>
          <w:sz w:val="18"/>
          <w:szCs w:val="18"/>
          <w:lang w:eastAsia="fr-BE"/>
        </w:rPr>
        <w:t xml:space="preserve">- Le </w:t>
      </w:r>
      <w:r w:rsidRPr="00960767">
        <w:rPr>
          <w:rFonts w:ascii="Teletype" w:eastAsia="Times New Roman" w:hAnsi="Teletype" w:cs="Times New Roman"/>
          <w:b/>
          <w:bCs/>
          <w:sz w:val="18"/>
          <w:szCs w:val="18"/>
          <w:u w:val="single"/>
          <w:lang w:eastAsia="fr-BE"/>
        </w:rPr>
        <w:t>Tibia</w:t>
      </w:r>
      <w:r w:rsidRPr="00960767">
        <w:rPr>
          <w:rFonts w:ascii="Teletype" w:eastAsia="Times New Roman" w:hAnsi="Teletype" w:cs="Times New Roman"/>
          <w:sz w:val="18"/>
          <w:szCs w:val="18"/>
          <w:lang w:eastAsia="fr-BE"/>
        </w:rPr>
        <w:t xml:space="preserve"> est un os du membre inférieur.</w:t>
      </w:r>
    </w:p>
    <w:p w:rsidR="00053442" w:rsidRDefault="00960767" w:rsidP="007215F0">
      <w:pPr>
        <w:rPr>
          <w:rFonts w:ascii="Teletype" w:eastAsia="Times New Roman" w:hAnsi="Teletype" w:cs="Times New Roman"/>
          <w:sz w:val="18"/>
          <w:szCs w:val="18"/>
          <w:lang w:eastAsia="fr-BE"/>
        </w:rPr>
      </w:pPr>
      <w:r>
        <w:rPr>
          <w:rFonts w:ascii="Teletype" w:eastAsia="Times New Roman" w:hAnsi="Teletype" w:cs="Times New Roman"/>
          <w:sz w:val="18"/>
          <w:szCs w:val="18"/>
          <w:lang w:eastAsia="fr-BE"/>
        </w:rPr>
        <w:t xml:space="preserve">- La </w:t>
      </w:r>
      <w:r w:rsidRPr="00960767">
        <w:rPr>
          <w:rFonts w:ascii="Teletype" w:eastAsia="Times New Roman" w:hAnsi="Teletype" w:cs="Times New Roman"/>
          <w:b/>
          <w:sz w:val="18"/>
          <w:szCs w:val="18"/>
          <w:u w:val="single"/>
          <w:lang w:eastAsia="fr-BE"/>
        </w:rPr>
        <w:t>Colonne vertébrale</w:t>
      </w:r>
      <w:r>
        <w:rPr>
          <w:rFonts w:ascii="Teletype" w:eastAsia="Times New Roman" w:hAnsi="Teletype" w:cs="Times New Roman"/>
          <w:sz w:val="18"/>
          <w:szCs w:val="18"/>
          <w:lang w:eastAsia="fr-BE"/>
        </w:rPr>
        <w:t xml:space="preserve"> est constituée des vertèbres, elle supporte la tête.</w:t>
      </w:r>
    </w:p>
    <w:p w:rsidR="008B4039" w:rsidRDefault="00053442" w:rsidP="007215F0">
      <w:pPr>
        <w:rPr>
          <w:rFonts w:ascii="Times New Roman" w:eastAsia="Times New Roman" w:hAnsi="Times New Roman" w:cs="Times New Roman"/>
          <w:sz w:val="20"/>
          <w:szCs w:val="20"/>
          <w:lang w:eastAsia="fr-BE"/>
        </w:rPr>
      </w:pPr>
      <w:r>
        <w:rPr>
          <w:rFonts w:ascii="Teletype" w:eastAsia="Times New Roman" w:hAnsi="Teletype" w:cs="Times New Roman"/>
          <w:sz w:val="18"/>
          <w:szCs w:val="18"/>
          <w:lang w:eastAsia="fr-BE"/>
        </w:rPr>
        <w:t xml:space="preserve">- Le </w:t>
      </w:r>
      <w:r w:rsidRPr="00053442">
        <w:rPr>
          <w:rFonts w:ascii="Teletype" w:eastAsia="Times New Roman" w:hAnsi="Teletype" w:cs="Times New Roman"/>
          <w:b/>
          <w:sz w:val="18"/>
          <w:szCs w:val="18"/>
          <w:u w:val="single"/>
          <w:lang w:eastAsia="fr-BE"/>
        </w:rPr>
        <w:t>Sacrum</w:t>
      </w:r>
      <w:r>
        <w:rPr>
          <w:rFonts w:ascii="Teletype" w:eastAsia="Times New Roman" w:hAnsi="Teletype" w:cs="Times New Roman"/>
          <w:sz w:val="18"/>
          <w:szCs w:val="18"/>
          <w:lang w:eastAsia="fr-BE"/>
        </w:rPr>
        <w:t> </w:t>
      </w:r>
      <w:r w:rsidR="00960767" w:rsidRPr="00E12656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</w:r>
    </w:p>
    <w:p w:rsidR="00053442" w:rsidRPr="008B4039" w:rsidRDefault="00053442" w:rsidP="007215F0">
      <w:pPr>
        <w:rPr>
          <w:rFonts w:ascii="Times New Roman" w:eastAsia="Times New Roman" w:hAnsi="Times New Roman" w:cs="Times New Roman"/>
          <w:sz w:val="20"/>
          <w:szCs w:val="20"/>
          <w:lang w:eastAsia="fr-BE"/>
        </w:rPr>
      </w:pPr>
    </w:p>
    <w:sectPr w:rsidR="00053442" w:rsidRPr="008B4039" w:rsidSect="00151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ngoMacabre">
    <w:panose1 w:val="02000604020000020004"/>
    <w:charset w:val="00"/>
    <w:family w:val="auto"/>
    <w:pitch w:val="variable"/>
    <w:sig w:usb0="00000003" w:usb1="00000000" w:usb2="00000000" w:usb3="00000000" w:csb0="00000001" w:csb1="00000000"/>
  </w:font>
  <w:font w:name="Geometr231 Lt BT">
    <w:panose1 w:val="020D0302020203020903"/>
    <w:charset w:val="00"/>
    <w:family w:val="swiss"/>
    <w:pitch w:val="variable"/>
    <w:sig w:usb0="00000087" w:usb1="00000000" w:usb2="00000000" w:usb3="00000000" w:csb0="0000001B" w:csb1="00000000"/>
  </w:font>
  <w:font w:name="Tele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10F7"/>
    <w:rsid w:val="00053442"/>
    <w:rsid w:val="001519C4"/>
    <w:rsid w:val="001F569A"/>
    <w:rsid w:val="0020611F"/>
    <w:rsid w:val="00296EA4"/>
    <w:rsid w:val="003010F7"/>
    <w:rsid w:val="004B2A9D"/>
    <w:rsid w:val="007026D3"/>
    <w:rsid w:val="007215F0"/>
    <w:rsid w:val="008B4039"/>
    <w:rsid w:val="0096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9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1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F8765-49BE-44DE-AE3E-91BE7147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Leleux Michaël</dc:creator>
  <cp:lastModifiedBy>Leleux Michaël</cp:lastModifiedBy>
  <cp:revision>4</cp:revision>
  <cp:lastPrinted>2011-01-16T18:16:00Z</cp:lastPrinted>
  <dcterms:created xsi:type="dcterms:W3CDTF">2011-01-16T16:35:00Z</dcterms:created>
  <dcterms:modified xsi:type="dcterms:W3CDTF">2011-02-06T18:07:00Z</dcterms:modified>
</cp:coreProperties>
</file>