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C0" w:rsidRDefault="000255C0" w:rsidP="000255C0">
      <w:pPr>
        <w:pStyle w:val="Titre"/>
        <w:jc w:val="center"/>
      </w:pPr>
      <w:r>
        <w:t xml:space="preserve">Calcul </w:t>
      </w:r>
      <w:r w:rsidR="00FA28F5">
        <w:t>d’une durée</w:t>
      </w:r>
    </w:p>
    <w:p w:rsidR="00FA28F5" w:rsidRDefault="00FA28F5" w:rsidP="000255C0"/>
    <w:p w:rsidR="005A5D57" w:rsidRDefault="000255C0" w:rsidP="00FA28F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>La durée d’un phénomène = heure de la  fin – heure du début</w:t>
      </w:r>
    </w:p>
    <w:p w:rsidR="000255C0" w:rsidRDefault="000255C0"/>
    <w:p w:rsidR="000255C0" w:rsidRDefault="000255C0">
      <w:r>
        <w:t>On aligne correctement les heures.</w:t>
      </w:r>
    </w:p>
    <w:p w:rsidR="000255C0" w:rsidRDefault="000255C0">
      <w:r>
        <w:t>On soustrait les minutes entre elles et puis les heures entre elles.</w:t>
      </w:r>
    </w:p>
    <w:p w:rsidR="00FA28F5" w:rsidRDefault="00FA28F5" w:rsidP="00FA28F5">
      <w:pPr>
        <w:pStyle w:val="Titre1"/>
      </w:pPr>
      <w:r>
        <w:t>13h35 – 12h25 = 1h10</w:t>
      </w:r>
    </w:p>
    <w:tbl>
      <w:tblPr>
        <w:tblStyle w:val="Grilledutableau"/>
        <w:tblW w:w="5113" w:type="dxa"/>
        <w:tblInd w:w="2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"/>
        <w:gridCol w:w="852"/>
        <w:gridCol w:w="852"/>
        <w:gridCol w:w="852"/>
        <w:gridCol w:w="852"/>
        <w:gridCol w:w="853"/>
      </w:tblGrid>
      <w:tr w:rsidR="000255C0" w:rsidTr="000255C0">
        <w:tc>
          <w:tcPr>
            <w:tcW w:w="852" w:type="dxa"/>
          </w:tcPr>
          <w:p w:rsidR="000255C0" w:rsidRPr="000255C0" w:rsidRDefault="000255C0" w:rsidP="00DD45ED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</w:tcPr>
          <w:p w:rsidR="000255C0" w:rsidRPr="000255C0" w:rsidRDefault="000255C0" w:rsidP="00DD45ED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</w:tcPr>
          <w:p w:rsidR="000255C0" w:rsidRPr="000255C0" w:rsidRDefault="000255C0" w:rsidP="00DD45ED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</w:tcPr>
          <w:p w:rsidR="000255C0" w:rsidRPr="000255C0" w:rsidRDefault="000255C0" w:rsidP="00DD45ED">
            <w:pPr>
              <w:jc w:val="center"/>
              <w:rPr>
                <w:b/>
                <w:sz w:val="32"/>
              </w:rPr>
            </w:pPr>
          </w:p>
        </w:tc>
        <w:tc>
          <w:tcPr>
            <w:tcW w:w="852" w:type="dxa"/>
          </w:tcPr>
          <w:p w:rsidR="000255C0" w:rsidRPr="000255C0" w:rsidRDefault="000255C0" w:rsidP="00DD45ED">
            <w:pPr>
              <w:jc w:val="right"/>
              <w:rPr>
                <w:i/>
                <w:sz w:val="28"/>
              </w:rPr>
            </w:pPr>
          </w:p>
        </w:tc>
        <w:tc>
          <w:tcPr>
            <w:tcW w:w="853" w:type="dxa"/>
          </w:tcPr>
          <w:p w:rsidR="000255C0" w:rsidRPr="000255C0" w:rsidRDefault="000255C0" w:rsidP="00DD45ED">
            <w:pPr>
              <w:jc w:val="right"/>
              <w:rPr>
                <w:i/>
                <w:sz w:val="28"/>
              </w:rPr>
            </w:pPr>
          </w:p>
        </w:tc>
      </w:tr>
      <w:tr w:rsidR="000255C0" w:rsidTr="000255C0">
        <w:tc>
          <w:tcPr>
            <w:tcW w:w="852" w:type="dxa"/>
          </w:tcPr>
          <w:p w:rsidR="000255C0" w:rsidRPr="000255C0" w:rsidRDefault="000255C0" w:rsidP="00DD45ED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</w:tcPr>
          <w:p w:rsidR="000255C0" w:rsidRPr="000255C0" w:rsidRDefault="000255C0" w:rsidP="00DD45ED">
            <w:pPr>
              <w:jc w:val="center"/>
              <w:rPr>
                <w:sz w:val="32"/>
              </w:rPr>
            </w:pPr>
            <w:r w:rsidRPr="000255C0">
              <w:rPr>
                <w:sz w:val="32"/>
              </w:rPr>
              <w:t>1</w:t>
            </w:r>
          </w:p>
        </w:tc>
        <w:tc>
          <w:tcPr>
            <w:tcW w:w="852" w:type="dxa"/>
          </w:tcPr>
          <w:p w:rsidR="000255C0" w:rsidRPr="000255C0" w:rsidRDefault="000255C0" w:rsidP="00DD45E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852" w:type="dxa"/>
          </w:tcPr>
          <w:p w:rsidR="000255C0" w:rsidRPr="000255C0" w:rsidRDefault="000255C0" w:rsidP="00DD45ED">
            <w:pPr>
              <w:jc w:val="center"/>
              <w:rPr>
                <w:b/>
                <w:sz w:val="32"/>
              </w:rPr>
            </w:pPr>
            <w:r w:rsidRPr="000255C0">
              <w:rPr>
                <w:b/>
                <w:sz w:val="32"/>
              </w:rPr>
              <w:t>h</w:t>
            </w:r>
          </w:p>
        </w:tc>
        <w:tc>
          <w:tcPr>
            <w:tcW w:w="852" w:type="dxa"/>
          </w:tcPr>
          <w:p w:rsidR="000255C0" w:rsidRPr="000255C0" w:rsidRDefault="000255C0" w:rsidP="00DD45ED">
            <w:pPr>
              <w:jc w:val="center"/>
              <w:rPr>
                <w:sz w:val="32"/>
              </w:rPr>
            </w:pPr>
            <w:r w:rsidRPr="000255C0">
              <w:rPr>
                <w:sz w:val="32"/>
              </w:rPr>
              <w:t>3</w:t>
            </w:r>
          </w:p>
        </w:tc>
        <w:tc>
          <w:tcPr>
            <w:tcW w:w="853" w:type="dxa"/>
          </w:tcPr>
          <w:p w:rsidR="000255C0" w:rsidRPr="000255C0" w:rsidRDefault="000255C0" w:rsidP="00DD45E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0255C0" w:rsidTr="000255C0">
        <w:tc>
          <w:tcPr>
            <w:tcW w:w="852" w:type="dxa"/>
          </w:tcPr>
          <w:p w:rsidR="000255C0" w:rsidRPr="000255C0" w:rsidRDefault="000255C0" w:rsidP="00DD45ED">
            <w:pPr>
              <w:jc w:val="center"/>
              <w:rPr>
                <w:b/>
                <w:sz w:val="32"/>
              </w:rPr>
            </w:pPr>
            <w:r w:rsidRPr="000255C0">
              <w:rPr>
                <w:b/>
                <w:sz w:val="32"/>
              </w:rPr>
              <w:t>-</w:t>
            </w:r>
          </w:p>
        </w:tc>
        <w:tc>
          <w:tcPr>
            <w:tcW w:w="852" w:type="dxa"/>
          </w:tcPr>
          <w:p w:rsidR="000255C0" w:rsidRPr="000255C0" w:rsidRDefault="000255C0" w:rsidP="00DD45E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852" w:type="dxa"/>
          </w:tcPr>
          <w:p w:rsidR="000255C0" w:rsidRPr="000255C0" w:rsidRDefault="000255C0" w:rsidP="00DD45E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852" w:type="dxa"/>
          </w:tcPr>
          <w:p w:rsidR="000255C0" w:rsidRPr="000255C0" w:rsidRDefault="000255C0" w:rsidP="00DD45E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</w:t>
            </w:r>
          </w:p>
        </w:tc>
        <w:tc>
          <w:tcPr>
            <w:tcW w:w="852" w:type="dxa"/>
          </w:tcPr>
          <w:p w:rsidR="000255C0" w:rsidRPr="000255C0" w:rsidRDefault="000255C0" w:rsidP="00DD45E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853" w:type="dxa"/>
          </w:tcPr>
          <w:p w:rsidR="000255C0" w:rsidRPr="000255C0" w:rsidRDefault="000255C0" w:rsidP="00DD45ED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0255C0" w:rsidTr="000255C0">
        <w:tc>
          <w:tcPr>
            <w:tcW w:w="852" w:type="dxa"/>
            <w:tcBorders>
              <w:bottom w:val="single" w:sz="24" w:space="0" w:color="auto"/>
            </w:tcBorders>
          </w:tcPr>
          <w:p w:rsidR="000255C0" w:rsidRPr="000255C0" w:rsidRDefault="000255C0" w:rsidP="00DD45ED">
            <w:pPr>
              <w:jc w:val="center"/>
              <w:rPr>
                <w:b/>
                <w:sz w:val="32"/>
              </w:rPr>
            </w:pPr>
          </w:p>
        </w:tc>
        <w:tc>
          <w:tcPr>
            <w:tcW w:w="852" w:type="dxa"/>
            <w:tcBorders>
              <w:bottom w:val="single" w:sz="24" w:space="0" w:color="auto"/>
            </w:tcBorders>
          </w:tcPr>
          <w:p w:rsidR="000255C0" w:rsidRPr="000255C0" w:rsidRDefault="000255C0" w:rsidP="00DD45ED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bottom w:val="single" w:sz="24" w:space="0" w:color="auto"/>
            </w:tcBorders>
          </w:tcPr>
          <w:p w:rsidR="000255C0" w:rsidRPr="000255C0" w:rsidRDefault="000255C0" w:rsidP="00DD45ED">
            <w:pPr>
              <w:jc w:val="right"/>
              <w:rPr>
                <w:i/>
                <w:sz w:val="32"/>
              </w:rPr>
            </w:pPr>
          </w:p>
        </w:tc>
        <w:tc>
          <w:tcPr>
            <w:tcW w:w="852" w:type="dxa"/>
            <w:tcBorders>
              <w:bottom w:val="single" w:sz="24" w:space="0" w:color="auto"/>
            </w:tcBorders>
          </w:tcPr>
          <w:p w:rsidR="000255C0" w:rsidRPr="000255C0" w:rsidRDefault="000255C0" w:rsidP="00DD45ED">
            <w:pPr>
              <w:jc w:val="center"/>
              <w:rPr>
                <w:b/>
                <w:sz w:val="32"/>
              </w:rPr>
            </w:pPr>
          </w:p>
        </w:tc>
        <w:tc>
          <w:tcPr>
            <w:tcW w:w="852" w:type="dxa"/>
            <w:tcBorders>
              <w:bottom w:val="single" w:sz="24" w:space="0" w:color="auto"/>
            </w:tcBorders>
          </w:tcPr>
          <w:p w:rsidR="000255C0" w:rsidRPr="000255C0" w:rsidRDefault="000255C0" w:rsidP="00DD45ED">
            <w:pPr>
              <w:jc w:val="center"/>
              <w:rPr>
                <w:sz w:val="32"/>
              </w:rPr>
            </w:pPr>
          </w:p>
        </w:tc>
        <w:tc>
          <w:tcPr>
            <w:tcW w:w="853" w:type="dxa"/>
            <w:tcBorders>
              <w:bottom w:val="single" w:sz="24" w:space="0" w:color="auto"/>
            </w:tcBorders>
          </w:tcPr>
          <w:p w:rsidR="000255C0" w:rsidRPr="000255C0" w:rsidRDefault="000255C0" w:rsidP="00DD45ED">
            <w:pPr>
              <w:jc w:val="center"/>
              <w:rPr>
                <w:sz w:val="32"/>
              </w:rPr>
            </w:pPr>
          </w:p>
        </w:tc>
      </w:tr>
      <w:tr w:rsidR="000255C0" w:rsidTr="000255C0">
        <w:tc>
          <w:tcPr>
            <w:tcW w:w="852" w:type="dxa"/>
            <w:tcBorders>
              <w:top w:val="single" w:sz="24" w:space="0" w:color="auto"/>
            </w:tcBorders>
          </w:tcPr>
          <w:p w:rsidR="000255C0" w:rsidRPr="000255C0" w:rsidRDefault="000255C0" w:rsidP="00DD45ED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24" w:space="0" w:color="auto"/>
            </w:tcBorders>
          </w:tcPr>
          <w:p w:rsidR="000255C0" w:rsidRPr="000255C0" w:rsidRDefault="000255C0" w:rsidP="00DD45ED">
            <w:pPr>
              <w:jc w:val="center"/>
              <w:rPr>
                <w:sz w:val="32"/>
              </w:rPr>
            </w:pPr>
          </w:p>
        </w:tc>
        <w:tc>
          <w:tcPr>
            <w:tcW w:w="852" w:type="dxa"/>
            <w:tcBorders>
              <w:top w:val="single" w:sz="24" w:space="0" w:color="auto"/>
            </w:tcBorders>
          </w:tcPr>
          <w:p w:rsidR="000255C0" w:rsidRPr="000255C0" w:rsidRDefault="000255C0" w:rsidP="00DD45E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852" w:type="dxa"/>
            <w:tcBorders>
              <w:top w:val="single" w:sz="24" w:space="0" w:color="auto"/>
            </w:tcBorders>
          </w:tcPr>
          <w:p w:rsidR="000255C0" w:rsidRPr="000255C0" w:rsidRDefault="000255C0" w:rsidP="00DD45E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</w:t>
            </w:r>
          </w:p>
        </w:tc>
        <w:tc>
          <w:tcPr>
            <w:tcW w:w="852" w:type="dxa"/>
            <w:tcBorders>
              <w:top w:val="single" w:sz="24" w:space="0" w:color="auto"/>
            </w:tcBorders>
          </w:tcPr>
          <w:p w:rsidR="000255C0" w:rsidRPr="000255C0" w:rsidRDefault="000255C0" w:rsidP="00DD45E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853" w:type="dxa"/>
            <w:tcBorders>
              <w:top w:val="single" w:sz="24" w:space="0" w:color="auto"/>
            </w:tcBorders>
          </w:tcPr>
          <w:p w:rsidR="000255C0" w:rsidRPr="000255C0" w:rsidRDefault="000255C0" w:rsidP="00DD45ED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</w:tbl>
    <w:p w:rsidR="000255C0" w:rsidRDefault="000255C0"/>
    <w:p w:rsidR="000255C0" w:rsidRDefault="00FA28F5" w:rsidP="00FA28F5">
      <w:pPr>
        <w:pStyle w:val="Titre1"/>
      </w:pPr>
      <w:r>
        <w:t>15h30 – 8h50 = 6h40</w:t>
      </w:r>
    </w:p>
    <w:tbl>
      <w:tblPr>
        <w:tblStyle w:val="Grilledutableau"/>
        <w:tblW w:w="5140" w:type="dxa"/>
        <w:tblInd w:w="2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6"/>
        <w:gridCol w:w="857"/>
        <w:gridCol w:w="857"/>
        <w:gridCol w:w="856"/>
        <w:gridCol w:w="857"/>
        <w:gridCol w:w="857"/>
      </w:tblGrid>
      <w:tr w:rsidR="000255C0" w:rsidTr="000255C0">
        <w:tc>
          <w:tcPr>
            <w:tcW w:w="856" w:type="dxa"/>
          </w:tcPr>
          <w:p w:rsidR="000255C0" w:rsidRPr="000255C0" w:rsidRDefault="000255C0" w:rsidP="000255C0">
            <w:pPr>
              <w:jc w:val="center"/>
              <w:rPr>
                <w:sz w:val="32"/>
              </w:rPr>
            </w:pPr>
          </w:p>
        </w:tc>
        <w:tc>
          <w:tcPr>
            <w:tcW w:w="857" w:type="dxa"/>
          </w:tcPr>
          <w:p w:rsidR="000255C0" w:rsidRPr="000255C0" w:rsidRDefault="000255C0" w:rsidP="000255C0">
            <w:pPr>
              <w:jc w:val="center"/>
              <w:rPr>
                <w:sz w:val="32"/>
              </w:rPr>
            </w:pPr>
          </w:p>
        </w:tc>
        <w:tc>
          <w:tcPr>
            <w:tcW w:w="857" w:type="dxa"/>
          </w:tcPr>
          <w:p w:rsidR="000255C0" w:rsidRPr="000255C0" w:rsidRDefault="000255C0" w:rsidP="000255C0">
            <w:pPr>
              <w:jc w:val="center"/>
              <w:rPr>
                <w:sz w:val="32"/>
              </w:rPr>
            </w:pPr>
          </w:p>
        </w:tc>
        <w:tc>
          <w:tcPr>
            <w:tcW w:w="856" w:type="dxa"/>
          </w:tcPr>
          <w:p w:rsidR="000255C0" w:rsidRPr="000255C0" w:rsidRDefault="000255C0" w:rsidP="000255C0">
            <w:pPr>
              <w:jc w:val="center"/>
              <w:rPr>
                <w:b/>
                <w:sz w:val="32"/>
              </w:rPr>
            </w:pPr>
          </w:p>
        </w:tc>
        <w:tc>
          <w:tcPr>
            <w:tcW w:w="857" w:type="dxa"/>
          </w:tcPr>
          <w:p w:rsidR="000255C0" w:rsidRPr="000255C0" w:rsidRDefault="000255C0" w:rsidP="000255C0">
            <w:pPr>
              <w:jc w:val="center"/>
              <w:rPr>
                <w:i/>
                <w:sz w:val="28"/>
                <w:highlight w:val="yellow"/>
              </w:rPr>
            </w:pPr>
            <w:r w:rsidRPr="000255C0">
              <w:rPr>
                <w:i/>
                <w:sz w:val="28"/>
                <w:highlight w:val="yellow"/>
              </w:rPr>
              <w:t>6</w:t>
            </w:r>
          </w:p>
        </w:tc>
        <w:tc>
          <w:tcPr>
            <w:tcW w:w="857" w:type="dxa"/>
          </w:tcPr>
          <w:p w:rsidR="000255C0" w:rsidRPr="000255C0" w:rsidRDefault="000255C0" w:rsidP="000255C0">
            <w:pPr>
              <w:jc w:val="center"/>
              <w:rPr>
                <w:i/>
                <w:sz w:val="28"/>
                <w:highlight w:val="yellow"/>
              </w:rPr>
            </w:pPr>
            <w:r w:rsidRPr="000255C0">
              <w:rPr>
                <w:i/>
                <w:sz w:val="28"/>
                <w:highlight w:val="yellow"/>
              </w:rPr>
              <w:t>0</w:t>
            </w:r>
          </w:p>
        </w:tc>
      </w:tr>
      <w:tr w:rsidR="000255C0" w:rsidTr="000255C0">
        <w:tc>
          <w:tcPr>
            <w:tcW w:w="856" w:type="dxa"/>
          </w:tcPr>
          <w:p w:rsidR="000255C0" w:rsidRPr="000255C0" w:rsidRDefault="000255C0" w:rsidP="000255C0">
            <w:pPr>
              <w:jc w:val="center"/>
              <w:rPr>
                <w:sz w:val="32"/>
              </w:rPr>
            </w:pPr>
          </w:p>
        </w:tc>
        <w:tc>
          <w:tcPr>
            <w:tcW w:w="857" w:type="dxa"/>
          </w:tcPr>
          <w:p w:rsidR="000255C0" w:rsidRPr="000255C0" w:rsidRDefault="000255C0" w:rsidP="000255C0">
            <w:pPr>
              <w:jc w:val="center"/>
              <w:rPr>
                <w:sz w:val="32"/>
              </w:rPr>
            </w:pPr>
            <w:r w:rsidRPr="000255C0">
              <w:rPr>
                <w:sz w:val="32"/>
              </w:rPr>
              <w:t>1</w:t>
            </w:r>
          </w:p>
        </w:tc>
        <w:tc>
          <w:tcPr>
            <w:tcW w:w="857" w:type="dxa"/>
          </w:tcPr>
          <w:p w:rsidR="000255C0" w:rsidRPr="000255C0" w:rsidRDefault="000255C0" w:rsidP="000255C0">
            <w:pPr>
              <w:jc w:val="center"/>
              <w:rPr>
                <w:sz w:val="32"/>
              </w:rPr>
            </w:pPr>
            <w:r w:rsidRPr="000255C0">
              <w:rPr>
                <w:sz w:val="32"/>
              </w:rPr>
              <w:t>5</w:t>
            </w:r>
          </w:p>
        </w:tc>
        <w:tc>
          <w:tcPr>
            <w:tcW w:w="856" w:type="dxa"/>
          </w:tcPr>
          <w:p w:rsidR="000255C0" w:rsidRPr="000255C0" w:rsidRDefault="000255C0" w:rsidP="000255C0">
            <w:pPr>
              <w:jc w:val="center"/>
              <w:rPr>
                <w:b/>
                <w:sz w:val="32"/>
              </w:rPr>
            </w:pPr>
            <w:r w:rsidRPr="000255C0">
              <w:rPr>
                <w:b/>
                <w:sz w:val="32"/>
              </w:rPr>
              <w:t>h</w:t>
            </w:r>
          </w:p>
        </w:tc>
        <w:tc>
          <w:tcPr>
            <w:tcW w:w="857" w:type="dxa"/>
          </w:tcPr>
          <w:p w:rsidR="000255C0" w:rsidRPr="000255C0" w:rsidRDefault="000255C0" w:rsidP="000255C0">
            <w:pPr>
              <w:jc w:val="center"/>
              <w:rPr>
                <w:sz w:val="32"/>
              </w:rPr>
            </w:pPr>
            <w:r w:rsidRPr="000255C0">
              <w:rPr>
                <w:sz w:val="32"/>
              </w:rPr>
              <w:t>3</w:t>
            </w:r>
          </w:p>
        </w:tc>
        <w:tc>
          <w:tcPr>
            <w:tcW w:w="857" w:type="dxa"/>
          </w:tcPr>
          <w:p w:rsidR="000255C0" w:rsidRPr="000255C0" w:rsidRDefault="000255C0" w:rsidP="000255C0">
            <w:pPr>
              <w:jc w:val="center"/>
              <w:rPr>
                <w:sz w:val="32"/>
              </w:rPr>
            </w:pPr>
            <w:r w:rsidRPr="000255C0">
              <w:rPr>
                <w:sz w:val="32"/>
              </w:rPr>
              <w:t>0</w:t>
            </w:r>
          </w:p>
        </w:tc>
      </w:tr>
      <w:tr w:rsidR="000255C0" w:rsidTr="000255C0">
        <w:tc>
          <w:tcPr>
            <w:tcW w:w="856" w:type="dxa"/>
          </w:tcPr>
          <w:p w:rsidR="000255C0" w:rsidRPr="000255C0" w:rsidRDefault="000255C0" w:rsidP="000255C0">
            <w:pPr>
              <w:jc w:val="center"/>
              <w:rPr>
                <w:b/>
                <w:sz w:val="32"/>
              </w:rPr>
            </w:pPr>
            <w:r w:rsidRPr="000255C0">
              <w:rPr>
                <w:b/>
                <w:sz w:val="32"/>
              </w:rPr>
              <w:t>-</w:t>
            </w:r>
          </w:p>
        </w:tc>
        <w:tc>
          <w:tcPr>
            <w:tcW w:w="857" w:type="dxa"/>
          </w:tcPr>
          <w:p w:rsidR="000255C0" w:rsidRPr="000255C0" w:rsidRDefault="000255C0" w:rsidP="000255C0">
            <w:pPr>
              <w:jc w:val="center"/>
              <w:rPr>
                <w:sz w:val="32"/>
              </w:rPr>
            </w:pPr>
          </w:p>
        </w:tc>
        <w:tc>
          <w:tcPr>
            <w:tcW w:w="857" w:type="dxa"/>
          </w:tcPr>
          <w:p w:rsidR="000255C0" w:rsidRPr="000255C0" w:rsidRDefault="000255C0" w:rsidP="000255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856" w:type="dxa"/>
          </w:tcPr>
          <w:p w:rsidR="000255C0" w:rsidRPr="000255C0" w:rsidRDefault="000255C0" w:rsidP="000255C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</w:t>
            </w:r>
          </w:p>
        </w:tc>
        <w:tc>
          <w:tcPr>
            <w:tcW w:w="857" w:type="dxa"/>
          </w:tcPr>
          <w:p w:rsidR="000255C0" w:rsidRPr="000255C0" w:rsidRDefault="000255C0" w:rsidP="000255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857" w:type="dxa"/>
          </w:tcPr>
          <w:p w:rsidR="000255C0" w:rsidRPr="000255C0" w:rsidRDefault="000255C0" w:rsidP="000255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0255C0" w:rsidTr="000255C0">
        <w:tc>
          <w:tcPr>
            <w:tcW w:w="856" w:type="dxa"/>
            <w:tcBorders>
              <w:bottom w:val="single" w:sz="24" w:space="0" w:color="auto"/>
            </w:tcBorders>
          </w:tcPr>
          <w:p w:rsidR="000255C0" w:rsidRPr="000255C0" w:rsidRDefault="000255C0" w:rsidP="000255C0">
            <w:pPr>
              <w:jc w:val="center"/>
              <w:rPr>
                <w:b/>
                <w:sz w:val="32"/>
              </w:rPr>
            </w:pPr>
          </w:p>
        </w:tc>
        <w:tc>
          <w:tcPr>
            <w:tcW w:w="857" w:type="dxa"/>
            <w:tcBorders>
              <w:bottom w:val="single" w:sz="24" w:space="0" w:color="auto"/>
            </w:tcBorders>
          </w:tcPr>
          <w:p w:rsidR="000255C0" w:rsidRPr="000255C0" w:rsidRDefault="000255C0" w:rsidP="000255C0">
            <w:pPr>
              <w:jc w:val="center"/>
              <w:rPr>
                <w:sz w:val="32"/>
              </w:rPr>
            </w:pPr>
          </w:p>
        </w:tc>
        <w:tc>
          <w:tcPr>
            <w:tcW w:w="857" w:type="dxa"/>
            <w:tcBorders>
              <w:bottom w:val="single" w:sz="24" w:space="0" w:color="auto"/>
            </w:tcBorders>
          </w:tcPr>
          <w:p w:rsidR="000255C0" w:rsidRPr="000255C0" w:rsidRDefault="000255C0" w:rsidP="000255C0">
            <w:pPr>
              <w:jc w:val="center"/>
              <w:rPr>
                <w:i/>
                <w:sz w:val="32"/>
              </w:rPr>
            </w:pPr>
            <w:r w:rsidRPr="000255C0">
              <w:rPr>
                <w:i/>
                <w:sz w:val="28"/>
                <w:highlight w:val="yellow"/>
              </w:rPr>
              <w:t>-1</w:t>
            </w:r>
          </w:p>
        </w:tc>
        <w:tc>
          <w:tcPr>
            <w:tcW w:w="856" w:type="dxa"/>
            <w:tcBorders>
              <w:bottom w:val="single" w:sz="24" w:space="0" w:color="auto"/>
            </w:tcBorders>
          </w:tcPr>
          <w:p w:rsidR="000255C0" w:rsidRPr="000255C0" w:rsidRDefault="000255C0" w:rsidP="000255C0">
            <w:pPr>
              <w:jc w:val="center"/>
              <w:rPr>
                <w:b/>
                <w:sz w:val="32"/>
              </w:rPr>
            </w:pPr>
          </w:p>
        </w:tc>
        <w:tc>
          <w:tcPr>
            <w:tcW w:w="857" w:type="dxa"/>
            <w:tcBorders>
              <w:bottom w:val="single" w:sz="24" w:space="0" w:color="auto"/>
            </w:tcBorders>
          </w:tcPr>
          <w:p w:rsidR="000255C0" w:rsidRPr="000255C0" w:rsidRDefault="000255C0" w:rsidP="000255C0">
            <w:pPr>
              <w:jc w:val="center"/>
              <w:rPr>
                <w:sz w:val="32"/>
              </w:rPr>
            </w:pPr>
          </w:p>
        </w:tc>
        <w:tc>
          <w:tcPr>
            <w:tcW w:w="857" w:type="dxa"/>
            <w:tcBorders>
              <w:bottom w:val="single" w:sz="24" w:space="0" w:color="auto"/>
            </w:tcBorders>
          </w:tcPr>
          <w:p w:rsidR="000255C0" w:rsidRPr="000255C0" w:rsidRDefault="000255C0" w:rsidP="000255C0">
            <w:pPr>
              <w:jc w:val="center"/>
              <w:rPr>
                <w:sz w:val="32"/>
              </w:rPr>
            </w:pPr>
          </w:p>
        </w:tc>
      </w:tr>
      <w:tr w:rsidR="000255C0" w:rsidTr="000255C0">
        <w:tc>
          <w:tcPr>
            <w:tcW w:w="856" w:type="dxa"/>
            <w:tcBorders>
              <w:top w:val="single" w:sz="24" w:space="0" w:color="auto"/>
            </w:tcBorders>
          </w:tcPr>
          <w:p w:rsidR="000255C0" w:rsidRPr="000255C0" w:rsidRDefault="000255C0" w:rsidP="000255C0">
            <w:pPr>
              <w:jc w:val="center"/>
              <w:rPr>
                <w:sz w:val="32"/>
              </w:rPr>
            </w:pPr>
          </w:p>
        </w:tc>
        <w:tc>
          <w:tcPr>
            <w:tcW w:w="857" w:type="dxa"/>
            <w:tcBorders>
              <w:top w:val="single" w:sz="24" w:space="0" w:color="auto"/>
            </w:tcBorders>
          </w:tcPr>
          <w:p w:rsidR="000255C0" w:rsidRPr="000255C0" w:rsidRDefault="000255C0" w:rsidP="000255C0">
            <w:pPr>
              <w:jc w:val="center"/>
              <w:rPr>
                <w:sz w:val="32"/>
              </w:rPr>
            </w:pPr>
          </w:p>
        </w:tc>
        <w:tc>
          <w:tcPr>
            <w:tcW w:w="857" w:type="dxa"/>
            <w:tcBorders>
              <w:top w:val="single" w:sz="24" w:space="0" w:color="auto"/>
            </w:tcBorders>
          </w:tcPr>
          <w:p w:rsidR="000255C0" w:rsidRPr="000255C0" w:rsidRDefault="000255C0" w:rsidP="000255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856" w:type="dxa"/>
            <w:tcBorders>
              <w:top w:val="single" w:sz="24" w:space="0" w:color="auto"/>
            </w:tcBorders>
          </w:tcPr>
          <w:p w:rsidR="000255C0" w:rsidRPr="000255C0" w:rsidRDefault="000255C0" w:rsidP="000255C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</w:t>
            </w:r>
          </w:p>
        </w:tc>
        <w:tc>
          <w:tcPr>
            <w:tcW w:w="857" w:type="dxa"/>
            <w:tcBorders>
              <w:top w:val="single" w:sz="24" w:space="0" w:color="auto"/>
            </w:tcBorders>
          </w:tcPr>
          <w:p w:rsidR="000255C0" w:rsidRPr="000255C0" w:rsidRDefault="000255C0" w:rsidP="000255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857" w:type="dxa"/>
            <w:tcBorders>
              <w:top w:val="single" w:sz="24" w:space="0" w:color="auto"/>
            </w:tcBorders>
          </w:tcPr>
          <w:p w:rsidR="000255C0" w:rsidRPr="000255C0" w:rsidRDefault="000255C0" w:rsidP="000255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</w:tbl>
    <w:p w:rsidR="00FA28F5" w:rsidRDefault="00FA28F5" w:rsidP="00FA28F5"/>
    <w:p w:rsidR="00FA28F5" w:rsidRDefault="00FA28F5" w:rsidP="00FA28F5">
      <w:r>
        <w:t>30 – 50 = impossible !</w:t>
      </w:r>
      <w:r>
        <w:br/>
        <w:t>Nous devons donc emprunter une heure.</w:t>
      </w:r>
    </w:p>
    <w:p w:rsidR="00FA28F5" w:rsidRDefault="00FA28F5" w:rsidP="00FA28F5">
      <w:r>
        <w:rPr>
          <w:noProof/>
          <w:lang w:eastAsia="fr-B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3930271</wp:posOffset>
            </wp:positionH>
            <wp:positionV relativeFrom="paragraph">
              <wp:posOffset>379029</wp:posOffset>
            </wp:positionV>
            <wp:extent cx="1958415" cy="2232561"/>
            <wp:effectExtent l="19050" t="0" r="3735" b="0"/>
            <wp:wrapNone/>
            <wp:docPr id="1" name="il_fi" descr="http://blog.ig-conseils.com/wp/wp-content/uploads/2010/11/Dur%C3%A9e-travai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ig-conseils.com/wp/wp-content/uploads/2010/11/Dur%C3%A9e-travail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415" cy="2232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Si nous devons emprunter une heure pour pouvoir soustraire les minutes, il faut  convertir une des heures en minutes.</w:t>
      </w:r>
      <w:r>
        <w:br/>
      </w:r>
      <w:r w:rsidRPr="000255C0">
        <w:rPr>
          <w:b/>
        </w:rPr>
        <w:t>1 h = 60 min</w:t>
      </w:r>
    </w:p>
    <w:p w:rsidR="000255C0" w:rsidRDefault="000255C0"/>
    <w:sectPr w:rsidR="000255C0" w:rsidSect="00227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255C0"/>
    <w:rsid w:val="000255C0"/>
    <w:rsid w:val="00057C92"/>
    <w:rsid w:val="000743C1"/>
    <w:rsid w:val="0022712B"/>
    <w:rsid w:val="00446580"/>
    <w:rsid w:val="004F55B2"/>
    <w:rsid w:val="006655D2"/>
    <w:rsid w:val="006D750A"/>
    <w:rsid w:val="00850BD7"/>
    <w:rsid w:val="00BF53B2"/>
    <w:rsid w:val="00C6094A"/>
    <w:rsid w:val="00D57ECD"/>
    <w:rsid w:val="00DA4F01"/>
    <w:rsid w:val="00DB16F8"/>
    <w:rsid w:val="00E42F49"/>
    <w:rsid w:val="00FA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94A"/>
    <w:rPr>
      <w:lang w:val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C609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09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09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0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09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09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09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09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09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09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609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609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C609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C609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C609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C609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C609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C609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609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609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609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09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609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C6094A"/>
    <w:rPr>
      <w:b/>
      <w:bCs/>
    </w:rPr>
  </w:style>
  <w:style w:type="character" w:styleId="Accentuation">
    <w:name w:val="Emphasis"/>
    <w:basedOn w:val="Policepardfaut"/>
    <w:uiPriority w:val="20"/>
    <w:qFormat/>
    <w:rsid w:val="00C6094A"/>
    <w:rPr>
      <w:i/>
      <w:iCs/>
    </w:rPr>
  </w:style>
  <w:style w:type="paragraph" w:styleId="Sansinterligne">
    <w:name w:val="No Spacing"/>
    <w:link w:val="SansinterligneCar"/>
    <w:uiPriority w:val="1"/>
    <w:qFormat/>
    <w:rsid w:val="00C6094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6094A"/>
  </w:style>
  <w:style w:type="paragraph" w:styleId="Paragraphedeliste">
    <w:name w:val="List Paragraph"/>
    <w:basedOn w:val="Normal"/>
    <w:uiPriority w:val="34"/>
    <w:qFormat/>
    <w:rsid w:val="00C6094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6094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C6094A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09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094A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C6094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C6094A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C6094A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C6094A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C6094A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6094A"/>
    <w:pPr>
      <w:outlineLvl w:val="9"/>
    </w:pPr>
  </w:style>
  <w:style w:type="table" w:styleId="Grilledutableau">
    <w:name w:val="Table Grid"/>
    <w:basedOn w:val="TableauNormal"/>
    <w:uiPriority w:val="59"/>
    <w:rsid w:val="00025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A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28F5"/>
    <w:rPr>
      <w:rFonts w:ascii="Tahoma" w:hAnsi="Tahoma" w:cs="Tahoma"/>
      <w:sz w:val="16"/>
      <w:szCs w:val="16"/>
      <w:lang w:val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1</cp:revision>
  <dcterms:created xsi:type="dcterms:W3CDTF">2012-11-18T11:49:00Z</dcterms:created>
  <dcterms:modified xsi:type="dcterms:W3CDTF">2012-11-18T12:13:00Z</dcterms:modified>
</cp:coreProperties>
</file>