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2286766"/>
        <w:docPartObj>
          <w:docPartGallery w:val="Cover Pages"/>
          <w:docPartUnique/>
        </w:docPartObj>
      </w:sdtPr>
      <w:sdtEndPr>
        <w:rPr>
          <w:rFonts w:ascii="Papyrus" w:eastAsiaTheme="minorHAnsi" w:hAnsi="Papyrus" w:cstheme="minorBidi"/>
          <w:caps w:val="0"/>
        </w:rPr>
      </w:sdtEndPr>
      <w:sdtContent>
        <w:tbl>
          <w:tblPr>
            <w:tblW w:w="5000" w:type="pct"/>
            <w:jc w:val="center"/>
            <w:tblLook w:val="04A0"/>
          </w:tblPr>
          <w:tblGrid>
            <w:gridCol w:w="9288"/>
          </w:tblGrid>
          <w:tr w:rsidR="00665552">
            <w:trPr>
              <w:trHeight w:val="2880"/>
              <w:jc w:val="center"/>
            </w:trPr>
            <w:sdt>
              <w:sdtPr>
                <w:rPr>
                  <w:rFonts w:asciiTheme="majorHAnsi" w:eastAsiaTheme="majorEastAsia" w:hAnsiTheme="majorHAnsi" w:cstheme="majorBidi"/>
                  <w:caps/>
                </w:rPr>
                <w:alias w:val="Société"/>
                <w:id w:val="15524243"/>
                <w:placeholder>
                  <w:docPart w:val="64AA1053A50F49B5BCBE80804CD7E67F"/>
                </w:placeholder>
                <w:dataBinding w:prefixMappings="xmlns:ns0='http://schemas.openxmlformats.org/officeDocument/2006/extended-properties'" w:xpath="/ns0:Properties[1]/ns0:Company[1]" w:storeItemID="{6668398D-A668-4E3E-A5EB-62B293D839F1}"/>
                <w:text/>
              </w:sdtPr>
              <w:sdtContent>
                <w:tc>
                  <w:tcPr>
                    <w:tcW w:w="5000" w:type="pct"/>
                  </w:tcPr>
                  <w:p w:rsidR="00665552" w:rsidRPr="00904901" w:rsidRDefault="000C1C62" w:rsidP="00904901">
                    <w:pPr>
                      <w:jc w:val="center"/>
                    </w:pPr>
                    <w:r>
                      <w:rPr>
                        <w:rFonts w:asciiTheme="majorHAnsi" w:eastAsiaTheme="majorEastAsia" w:hAnsiTheme="majorHAnsi" w:cstheme="majorBidi"/>
                        <w:caps/>
                      </w:rPr>
                      <w:t>Athénée Royal de Nivelles</w:t>
                    </w:r>
                  </w:p>
                </w:tc>
              </w:sdtContent>
            </w:sdt>
          </w:tr>
          <w:tr w:rsidR="00665552">
            <w:trPr>
              <w:trHeight w:val="1440"/>
              <w:jc w:val="center"/>
            </w:trPr>
            <w:sdt>
              <w:sdtPr>
                <w:rPr>
                  <w:rFonts w:asciiTheme="majorHAnsi" w:eastAsiaTheme="majorEastAsia" w:hAnsiTheme="majorHAnsi" w:cstheme="majorBidi"/>
                  <w:sz w:val="44"/>
                  <w:szCs w:val="44"/>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65552" w:rsidRDefault="000C1C62" w:rsidP="00665552">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44"/>
                        <w:szCs w:val="44"/>
                      </w:rPr>
                      <w:t>Glossaire et mémo du cours d’initiation scientifique de première année.</w:t>
                    </w:r>
                  </w:p>
                </w:tc>
              </w:sdtContent>
            </w:sdt>
          </w:tr>
          <w:tr w:rsidR="00665552">
            <w:trPr>
              <w:trHeight w:val="720"/>
              <w:jc w:val="center"/>
            </w:trPr>
            <w:tc>
              <w:tcPr>
                <w:tcW w:w="5000" w:type="pct"/>
                <w:tcBorders>
                  <w:top w:val="single" w:sz="4" w:space="0" w:color="4F81BD" w:themeColor="accent1"/>
                </w:tcBorders>
                <w:vAlign w:val="center"/>
              </w:tcPr>
              <w:p w:rsidR="00665552" w:rsidRPr="00C7656D" w:rsidRDefault="00640093" w:rsidP="000F4EA1">
                <w:pPr>
                  <w:pStyle w:val="Sansinterligne"/>
                  <w:jc w:val="center"/>
                  <w:rPr>
                    <w:rFonts w:asciiTheme="majorHAnsi" w:eastAsiaTheme="majorEastAsia" w:hAnsiTheme="majorHAnsi" w:cstheme="majorBidi"/>
                    <w:sz w:val="40"/>
                    <w:szCs w:val="40"/>
                  </w:rPr>
                </w:pPr>
                <w:sdt>
                  <w:sdtPr>
                    <w:rPr>
                      <w:rFonts w:asciiTheme="majorHAnsi" w:eastAsiaTheme="majorEastAsia" w:hAnsiTheme="majorHAnsi" w:cstheme="majorBidi"/>
                      <w:sz w:val="40"/>
                      <w:szCs w:val="40"/>
                    </w:rPr>
                    <w:alias w:val="Sous-titre"/>
                    <w:id w:val="15524255"/>
                    <w:dataBinding w:prefixMappings="xmlns:ns0='http://schemas.openxmlformats.org/package/2006/metadata/core-properties' xmlns:ns1='http://purl.org/dc/elements/1.1/'" w:xpath="/ns0:coreProperties[1]/ns1:subject[1]" w:storeItemID="{6C3C8BC8-F283-45AE-878A-BAB7291924A1}"/>
                    <w:text/>
                  </w:sdtPr>
                  <w:sdtContent>
                    <w:r w:rsidR="000C1C62">
                      <w:rPr>
                        <w:rFonts w:asciiTheme="majorHAnsi" w:eastAsiaTheme="majorEastAsia" w:hAnsiTheme="majorHAnsi" w:cstheme="majorBidi"/>
                        <w:sz w:val="40"/>
                        <w:szCs w:val="40"/>
                      </w:rPr>
                      <w:t>Mots-clefs et schémas</w:t>
                    </w:r>
                  </w:sdtContent>
                </w:sdt>
                <w:r w:rsidR="00665552" w:rsidRPr="00C7656D">
                  <w:rPr>
                    <w:rFonts w:asciiTheme="majorHAnsi" w:eastAsiaTheme="majorEastAsia" w:hAnsiTheme="majorHAnsi" w:cstheme="majorBidi"/>
                    <w:sz w:val="40"/>
                    <w:szCs w:val="40"/>
                  </w:rPr>
                  <w:t xml:space="preserve"> de synthèse.</w:t>
                </w:r>
              </w:p>
            </w:tc>
          </w:tr>
          <w:tr w:rsidR="00665552">
            <w:trPr>
              <w:trHeight w:val="360"/>
              <w:jc w:val="center"/>
            </w:trPr>
            <w:tc>
              <w:tcPr>
                <w:tcW w:w="5000" w:type="pct"/>
                <w:vAlign w:val="center"/>
              </w:tcPr>
              <w:p w:rsidR="00665552" w:rsidRDefault="00665552">
                <w:pPr>
                  <w:pStyle w:val="Sansinterligne"/>
                  <w:jc w:val="center"/>
                </w:pPr>
              </w:p>
            </w:tc>
          </w:tr>
          <w:tr w:rsidR="00665552">
            <w:trPr>
              <w:trHeight w:val="360"/>
              <w:jc w:val="center"/>
            </w:trPr>
            <w:sdt>
              <w:sdtPr>
                <w:rPr>
                  <w:b/>
                  <w:bCs/>
                </w:rPr>
                <w:alias w:val="Auteu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665552" w:rsidRDefault="000C1C62" w:rsidP="000F4EA1">
                    <w:pPr>
                      <w:pStyle w:val="Sansinterligne"/>
                      <w:jc w:val="center"/>
                      <w:rPr>
                        <w:b/>
                        <w:bCs/>
                      </w:rPr>
                    </w:pPr>
                    <w:r>
                      <w:rPr>
                        <w:b/>
                        <w:bCs/>
                      </w:rPr>
                      <w:t>Madame Vanerwegen</w:t>
                    </w:r>
                  </w:p>
                </w:tc>
              </w:sdtContent>
            </w:sdt>
          </w:tr>
          <w:tr w:rsidR="00665552">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665552" w:rsidRDefault="00231F4F" w:rsidP="000F4EA1">
                    <w:pPr>
                      <w:pStyle w:val="Sansinterligne"/>
                      <w:jc w:val="center"/>
                      <w:rPr>
                        <w:b/>
                        <w:bCs/>
                      </w:rPr>
                    </w:pPr>
                    <w:r>
                      <w:rPr>
                        <w:b/>
                        <w:bCs/>
                      </w:rPr>
                      <w:t>Année 2009-2010</w:t>
                    </w:r>
                    <w:r w:rsidR="000C1C62">
                      <w:rPr>
                        <w:b/>
                        <w:bCs/>
                      </w:rPr>
                      <w:t>.</w:t>
                    </w:r>
                  </w:p>
                </w:tc>
              </w:sdtContent>
            </w:sdt>
          </w:tr>
        </w:tbl>
        <w:p w:rsidR="00665552" w:rsidRDefault="000F4EA1">
          <w:r w:rsidRPr="000F4EA1">
            <w:rPr>
              <w:noProof/>
              <w:lang w:eastAsia="fr-FR"/>
            </w:rPr>
            <w:drawing>
              <wp:anchor distT="0" distB="0" distL="114300" distR="114300" simplePos="0" relativeHeight="251658240" behindDoc="1" locked="0" layoutInCell="1" allowOverlap="1">
                <wp:simplePos x="0" y="0"/>
                <wp:positionH relativeFrom="column">
                  <wp:posOffset>2595880</wp:posOffset>
                </wp:positionH>
                <wp:positionV relativeFrom="paragraph">
                  <wp:posOffset>-2922905</wp:posOffset>
                </wp:positionV>
                <wp:extent cx="702945" cy="762000"/>
                <wp:effectExtent l="19050" t="0" r="1905" b="0"/>
                <wp:wrapTight wrapText="bothSides">
                  <wp:wrapPolygon edited="0">
                    <wp:start x="-585" y="0"/>
                    <wp:lineTo x="-585" y="21060"/>
                    <wp:lineTo x="21659" y="21060"/>
                    <wp:lineTo x="21659" y="0"/>
                    <wp:lineTo x="-585" y="0"/>
                  </wp:wrapPolygon>
                </wp:wrapTight>
                <wp:docPr id="2" name="Image 1" descr="C:\Documents and Settings\Caro\Mes documents\ARN\ar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ro\Mes documents\ARN\arn.bmp"/>
                        <pic:cNvPicPr>
                          <a:picLocks noChangeAspect="1" noChangeArrowheads="1"/>
                        </pic:cNvPicPr>
                      </pic:nvPicPr>
                      <pic:blipFill>
                        <a:blip r:embed="rId8"/>
                        <a:srcRect/>
                        <a:stretch>
                          <a:fillRect/>
                        </a:stretch>
                      </pic:blipFill>
                      <pic:spPr bwMode="auto">
                        <a:xfrm>
                          <a:off x="0" y="0"/>
                          <a:ext cx="702945" cy="762000"/>
                        </a:xfrm>
                        <a:prstGeom prst="rect">
                          <a:avLst/>
                        </a:prstGeom>
                        <a:noFill/>
                        <a:ln w="9525">
                          <a:noFill/>
                          <a:miter lim="800000"/>
                          <a:headEnd/>
                          <a:tailEnd/>
                        </a:ln>
                      </pic:spPr>
                    </pic:pic>
                  </a:graphicData>
                </a:graphic>
              </wp:anchor>
            </w:drawing>
          </w:r>
        </w:p>
        <w:p w:rsidR="00665552" w:rsidRDefault="00665552"/>
        <w:tbl>
          <w:tblPr>
            <w:tblpPr w:leftFromText="187" w:rightFromText="187" w:horzAnchor="margin" w:tblpXSpec="center" w:tblpYSpec="bottom"/>
            <w:tblW w:w="5000" w:type="pct"/>
            <w:tblLook w:val="04A0"/>
          </w:tblPr>
          <w:tblGrid>
            <w:gridCol w:w="9288"/>
          </w:tblGrid>
          <w:tr w:rsidR="00665552">
            <w:sdt>
              <w:sdtPr>
                <w:alias w:val="Résumé"/>
                <w:id w:val="8276291"/>
                <w:dataBinding w:prefixMappings="xmlns:ns0='http://schemas.microsoft.com/office/2006/coverPageProps'" w:xpath="/ns0:CoverPageProperties[1]/ns0:Abstract[1]" w:storeItemID="{55AF091B-3C7A-41E3-B477-F2FDAA23CFDA}"/>
                <w:text/>
              </w:sdtPr>
              <w:sdtContent>
                <w:tc>
                  <w:tcPr>
                    <w:tcW w:w="5000" w:type="pct"/>
                  </w:tcPr>
                  <w:p w:rsidR="00665552" w:rsidRDefault="000C1C62" w:rsidP="000F4EA1">
                    <w:pPr>
                      <w:pStyle w:val="Sansinterligne"/>
                    </w:pPr>
                    <w:r>
                      <w:t>Reprise du programme de la communauté française de Belgique disponible sur www.restode.be.</w:t>
                    </w:r>
                  </w:p>
                </w:tc>
              </w:sdtContent>
            </w:sdt>
          </w:tr>
        </w:tbl>
        <w:p w:rsidR="00665552" w:rsidRDefault="00665552"/>
        <w:p w:rsidR="00665552" w:rsidRDefault="00665552">
          <w:pPr>
            <w:rPr>
              <w:rFonts w:ascii="Papyrus" w:hAnsi="Papyrus"/>
            </w:rPr>
          </w:pPr>
          <w:r>
            <w:rPr>
              <w:rFonts w:ascii="Papyrus" w:hAnsi="Papyrus"/>
            </w:rPr>
            <w:br w:type="page"/>
          </w:r>
        </w:p>
      </w:sdtContent>
    </w:sdt>
    <w:p w:rsidR="000E7883" w:rsidRPr="00F27C45" w:rsidRDefault="000E7883" w:rsidP="000E7883">
      <w:pPr>
        <w:pStyle w:val="Sansinterligne"/>
        <w:jc w:val="center"/>
        <w:rPr>
          <w:rFonts w:ascii="Papyrus" w:hAnsi="Papyrus"/>
          <w:b/>
          <w:sz w:val="32"/>
          <w:szCs w:val="32"/>
          <w:u w:val="single"/>
        </w:rPr>
      </w:pPr>
      <w:r w:rsidRPr="00F27C45">
        <w:rPr>
          <w:rFonts w:ascii="Papyrus" w:hAnsi="Papyrus"/>
          <w:b/>
          <w:sz w:val="32"/>
          <w:szCs w:val="32"/>
          <w:u w:val="single"/>
        </w:rPr>
        <w:lastRenderedPageBreak/>
        <w:t>Glossaire</w:t>
      </w:r>
      <w:r w:rsidR="000F4EA1">
        <w:rPr>
          <w:rFonts w:ascii="Papyrus" w:hAnsi="Papyrus"/>
          <w:b/>
          <w:sz w:val="32"/>
          <w:szCs w:val="32"/>
          <w:u w:val="single"/>
        </w:rPr>
        <w:t>-mémo</w:t>
      </w:r>
      <w:r w:rsidRPr="00F27C45">
        <w:rPr>
          <w:rFonts w:ascii="Papyrus" w:hAnsi="Papyrus"/>
          <w:b/>
          <w:sz w:val="32"/>
          <w:szCs w:val="32"/>
          <w:u w:val="single"/>
        </w:rPr>
        <w:t xml:space="preserve"> de première année :</w:t>
      </w:r>
    </w:p>
    <w:p w:rsidR="000E7883" w:rsidRDefault="000E7883" w:rsidP="000E7883">
      <w:pPr>
        <w:pStyle w:val="Sansinterligne"/>
        <w:rPr>
          <w:rFonts w:ascii="Papyrus" w:hAnsi="Papyrus"/>
        </w:rPr>
      </w:pPr>
    </w:p>
    <w:p w:rsidR="000E7883" w:rsidRPr="009B110B" w:rsidRDefault="000E7883" w:rsidP="000E7883">
      <w:pPr>
        <w:pStyle w:val="Sansinterligne"/>
        <w:rPr>
          <w:rFonts w:ascii="Papyrus" w:hAnsi="Papyrus"/>
          <w:b/>
          <w:sz w:val="28"/>
          <w:szCs w:val="28"/>
          <w:u w:val="single"/>
        </w:rPr>
      </w:pPr>
      <w:r w:rsidRPr="009B110B">
        <w:rPr>
          <w:rFonts w:ascii="Papyrus" w:hAnsi="Papyrus"/>
          <w:b/>
          <w:sz w:val="28"/>
          <w:szCs w:val="28"/>
          <w:u w:val="single"/>
        </w:rPr>
        <w:t>Thème 1 : Milieu, un mot piège !</w:t>
      </w:r>
    </w:p>
    <w:p w:rsidR="000E7883" w:rsidRDefault="000E7883" w:rsidP="000E7883">
      <w:pPr>
        <w:pStyle w:val="Sansinterligne"/>
        <w:rPr>
          <w:rFonts w:ascii="Papyrus" w:hAnsi="Papyrus"/>
        </w:rPr>
      </w:pPr>
    </w:p>
    <w:p w:rsidR="000E7883" w:rsidRDefault="00231F4F" w:rsidP="00231F4F">
      <w:pPr>
        <w:pStyle w:val="Sansinterligne"/>
        <w:numPr>
          <w:ilvl w:val="0"/>
          <w:numId w:val="3"/>
        </w:numPr>
        <w:rPr>
          <w:rFonts w:ascii="Papyrus" w:hAnsi="Papyrus"/>
        </w:rPr>
      </w:pPr>
      <w:r>
        <w:rPr>
          <w:rFonts w:ascii="Papyrus" w:hAnsi="Papyrus"/>
          <w:b/>
        </w:rPr>
        <w:t>Ê</w:t>
      </w:r>
      <w:r w:rsidR="000E7883" w:rsidRPr="009B110B">
        <w:rPr>
          <w:rFonts w:ascii="Papyrus" w:hAnsi="Papyrus"/>
          <w:b/>
        </w:rPr>
        <w:t>tre vivant :</w:t>
      </w:r>
      <w:r w:rsidR="000E7883">
        <w:rPr>
          <w:rFonts w:ascii="Papyrus" w:hAnsi="Papyrus"/>
        </w:rPr>
        <w:t xml:space="preserve"> </w:t>
      </w:r>
      <w:r>
        <w:rPr>
          <w:rFonts w:ascii="Papyrus" w:hAnsi="Papyrus"/>
        </w:rPr>
        <w:tab/>
      </w:r>
      <w:r w:rsidR="000E7883">
        <w:rPr>
          <w:rFonts w:ascii="Papyrus" w:hAnsi="Papyrus"/>
        </w:rPr>
        <w:t xml:space="preserve">Il se caractérise par : </w:t>
      </w:r>
    </w:p>
    <w:p w:rsidR="000E7883" w:rsidRDefault="000E7883" w:rsidP="000E7883">
      <w:pPr>
        <w:pStyle w:val="Sansinterligne"/>
        <w:numPr>
          <w:ilvl w:val="0"/>
          <w:numId w:val="2"/>
        </w:numPr>
        <w:rPr>
          <w:rFonts w:ascii="Papyrus" w:hAnsi="Papyrus"/>
        </w:rPr>
      </w:pPr>
      <w:r>
        <w:rPr>
          <w:rFonts w:ascii="Papyrus" w:hAnsi="Papyrus"/>
        </w:rPr>
        <w:t>la faculté de réagir à des stimuli.</w:t>
      </w:r>
    </w:p>
    <w:p w:rsidR="000E7883" w:rsidRDefault="000E7883" w:rsidP="000E7883">
      <w:pPr>
        <w:pStyle w:val="Sansinterligne"/>
        <w:numPr>
          <w:ilvl w:val="0"/>
          <w:numId w:val="2"/>
        </w:numPr>
        <w:rPr>
          <w:rFonts w:ascii="Papyrus" w:hAnsi="Papyrus"/>
        </w:rPr>
      </w:pPr>
      <w:r>
        <w:rPr>
          <w:rFonts w:ascii="Papyrus" w:hAnsi="Papyrus"/>
        </w:rPr>
        <w:t>la faculté de se reproduire.</w:t>
      </w:r>
    </w:p>
    <w:p w:rsidR="000E7883" w:rsidRDefault="000E7883" w:rsidP="000E7883">
      <w:pPr>
        <w:pStyle w:val="Sansinterligne"/>
        <w:numPr>
          <w:ilvl w:val="0"/>
          <w:numId w:val="2"/>
        </w:numPr>
        <w:rPr>
          <w:rFonts w:ascii="Papyrus" w:hAnsi="Papyrus"/>
        </w:rPr>
      </w:pPr>
      <w:r>
        <w:rPr>
          <w:rFonts w:ascii="Papyrus" w:hAnsi="Papyrus"/>
        </w:rPr>
        <w:t xml:space="preserve"> la faculté d’échanger la matière.</w:t>
      </w:r>
    </w:p>
    <w:p w:rsidR="000E7883" w:rsidRDefault="000E7883" w:rsidP="000E7883">
      <w:pPr>
        <w:pStyle w:val="Sansinterligne"/>
        <w:rPr>
          <w:rFonts w:ascii="Papyrus" w:hAnsi="Papyrus"/>
        </w:rPr>
      </w:pPr>
    </w:p>
    <w:p w:rsidR="00231F4F" w:rsidRDefault="000E7883" w:rsidP="00231F4F">
      <w:pPr>
        <w:pStyle w:val="Sansinterligne"/>
        <w:numPr>
          <w:ilvl w:val="0"/>
          <w:numId w:val="3"/>
        </w:numPr>
        <w:rPr>
          <w:rFonts w:ascii="Papyrus" w:hAnsi="Papyrus"/>
        </w:rPr>
      </w:pPr>
      <w:r w:rsidRPr="008214A0">
        <w:rPr>
          <w:rFonts w:ascii="Papyrus" w:hAnsi="Papyrus"/>
          <w:b/>
        </w:rPr>
        <w:t>Un « non-vivant » :</w:t>
      </w:r>
      <w:r>
        <w:rPr>
          <w:rFonts w:ascii="Papyrus" w:hAnsi="Papyrus"/>
        </w:rPr>
        <w:t xml:space="preserve"> </w:t>
      </w:r>
      <w:r w:rsidR="00231F4F">
        <w:rPr>
          <w:rFonts w:ascii="Papyrus" w:hAnsi="Papyrus"/>
        </w:rPr>
        <w:tab/>
      </w:r>
      <w:r w:rsidR="007E1721">
        <w:rPr>
          <w:rFonts w:ascii="Papyrus" w:hAnsi="Papyrus"/>
        </w:rPr>
        <w:t>E</w:t>
      </w:r>
      <w:r>
        <w:rPr>
          <w:rFonts w:ascii="Papyrus" w:hAnsi="Papyrus"/>
        </w:rPr>
        <w:t xml:space="preserve">ntité qui ne possède pas au moins une des </w:t>
      </w:r>
    </w:p>
    <w:p w:rsidR="000E7883" w:rsidRDefault="000E7883" w:rsidP="00231F4F">
      <w:pPr>
        <w:pStyle w:val="Sansinterligne"/>
        <w:ind w:left="2136" w:firstLine="696"/>
        <w:rPr>
          <w:rFonts w:ascii="Papyrus" w:hAnsi="Papyrus"/>
        </w:rPr>
      </w:pPr>
      <w:r>
        <w:rPr>
          <w:rFonts w:ascii="Papyrus" w:hAnsi="Papyrus"/>
        </w:rPr>
        <w:t xml:space="preserve">caractéristiques ci-dessus. </w:t>
      </w:r>
    </w:p>
    <w:p w:rsidR="000E7883" w:rsidRDefault="000E7883" w:rsidP="000E7883">
      <w:pPr>
        <w:pStyle w:val="Sansinterligne"/>
        <w:rPr>
          <w:rFonts w:ascii="Papyrus" w:hAnsi="Papyrus"/>
        </w:rPr>
      </w:pPr>
    </w:p>
    <w:p w:rsidR="00231F4F" w:rsidRDefault="000E7883" w:rsidP="00231F4F">
      <w:pPr>
        <w:pStyle w:val="Sansinterligne"/>
        <w:numPr>
          <w:ilvl w:val="0"/>
          <w:numId w:val="3"/>
        </w:numPr>
        <w:rPr>
          <w:rFonts w:ascii="Papyrus" w:hAnsi="Papyrus"/>
        </w:rPr>
      </w:pPr>
      <w:r w:rsidRPr="008214A0">
        <w:rPr>
          <w:rFonts w:ascii="Papyrus" w:hAnsi="Papyrus"/>
          <w:b/>
        </w:rPr>
        <w:t>Milieu physique :</w:t>
      </w:r>
      <w:r>
        <w:rPr>
          <w:rFonts w:ascii="Papyrus" w:hAnsi="Papyrus"/>
        </w:rPr>
        <w:t xml:space="preserve"> </w:t>
      </w:r>
      <w:r w:rsidR="00231F4F">
        <w:rPr>
          <w:rFonts w:ascii="Papyrus" w:hAnsi="Papyrus"/>
        </w:rPr>
        <w:tab/>
      </w:r>
      <w:r>
        <w:rPr>
          <w:rFonts w:ascii="Papyrus" w:hAnsi="Papyrus"/>
        </w:rPr>
        <w:t>Espace présent sur la Terre sous un des trois états physique</w:t>
      </w:r>
      <w:r w:rsidR="00231F4F">
        <w:rPr>
          <w:rFonts w:ascii="Papyrus" w:hAnsi="Papyrus"/>
        </w:rPr>
        <w:t>s</w:t>
      </w:r>
      <w:r>
        <w:rPr>
          <w:rFonts w:ascii="Papyrus" w:hAnsi="Papyrus"/>
        </w:rPr>
        <w:t xml:space="preserve"> de </w:t>
      </w:r>
    </w:p>
    <w:p w:rsidR="000E7883" w:rsidRDefault="000E7883" w:rsidP="00231F4F">
      <w:pPr>
        <w:pStyle w:val="Sansinterligne"/>
        <w:ind w:left="2136" w:firstLine="696"/>
        <w:rPr>
          <w:rFonts w:ascii="Papyrus" w:hAnsi="Papyrus"/>
        </w:rPr>
      </w:pPr>
      <w:r>
        <w:rPr>
          <w:rFonts w:ascii="Papyrus" w:hAnsi="Papyrus"/>
        </w:rPr>
        <w:t xml:space="preserve">la matière : solide, liquide, gazeux. </w:t>
      </w:r>
    </w:p>
    <w:p w:rsidR="000E7883" w:rsidRDefault="000E7883" w:rsidP="000E7883">
      <w:pPr>
        <w:pStyle w:val="Sansinterligne"/>
        <w:rPr>
          <w:rFonts w:ascii="Papyrus" w:hAnsi="Papyrus"/>
        </w:rPr>
      </w:pPr>
    </w:p>
    <w:p w:rsidR="007E1721" w:rsidRDefault="000E7883" w:rsidP="007E1721">
      <w:pPr>
        <w:pStyle w:val="Sansinterligne"/>
        <w:numPr>
          <w:ilvl w:val="0"/>
          <w:numId w:val="3"/>
        </w:numPr>
        <w:rPr>
          <w:rFonts w:ascii="Papyrus" w:hAnsi="Papyrus"/>
        </w:rPr>
      </w:pPr>
      <w:r w:rsidRPr="008214A0">
        <w:rPr>
          <w:rFonts w:ascii="Papyrus" w:hAnsi="Papyrus"/>
          <w:b/>
        </w:rPr>
        <w:t>Milieu de vie ou biotope :</w:t>
      </w:r>
      <w:r>
        <w:rPr>
          <w:rFonts w:ascii="Papyrus" w:hAnsi="Papyrus"/>
        </w:rPr>
        <w:t xml:space="preserve"> </w:t>
      </w:r>
      <w:r w:rsidR="007E1721">
        <w:rPr>
          <w:rFonts w:ascii="Papyrus" w:hAnsi="Papyrus"/>
        </w:rPr>
        <w:tab/>
      </w:r>
      <w:r>
        <w:rPr>
          <w:rFonts w:ascii="Papyrus" w:hAnsi="Papyrus"/>
        </w:rPr>
        <w:t xml:space="preserve">Milieu physique composé d’air et d’eau permettant de </w:t>
      </w:r>
    </w:p>
    <w:p w:rsidR="007E1721" w:rsidRDefault="000E7883" w:rsidP="007E1721">
      <w:pPr>
        <w:pStyle w:val="Sansinterligne"/>
        <w:ind w:left="2832" w:right="-284" w:firstLine="708"/>
        <w:rPr>
          <w:rFonts w:ascii="Papyrus" w:hAnsi="Papyrus"/>
        </w:rPr>
      </w:pPr>
      <w:r>
        <w:rPr>
          <w:rFonts w:ascii="Papyrus" w:hAnsi="Papyrus"/>
        </w:rPr>
        <w:t>satisfaire tous les besoin</w:t>
      </w:r>
      <w:r w:rsidR="007E1721">
        <w:rPr>
          <w:rFonts w:ascii="Papyrus" w:hAnsi="Papyrus"/>
        </w:rPr>
        <w:t>s</w:t>
      </w:r>
      <w:r>
        <w:rPr>
          <w:rFonts w:ascii="Papyrus" w:hAnsi="Papyrus"/>
        </w:rPr>
        <w:t xml:space="preserve"> des êtres vivants. Ils se répartissent </w:t>
      </w:r>
    </w:p>
    <w:p w:rsidR="000E7883" w:rsidRDefault="000E7883" w:rsidP="007E1721">
      <w:pPr>
        <w:pStyle w:val="Sansinterligne"/>
        <w:ind w:left="2832" w:right="-284" w:firstLine="708"/>
        <w:rPr>
          <w:rFonts w:ascii="Papyrus" w:hAnsi="Papyrus"/>
        </w:rPr>
      </w:pPr>
      <w:r>
        <w:rPr>
          <w:rFonts w:ascii="Papyrus" w:hAnsi="Papyrus"/>
        </w:rPr>
        <w:t>en tr</w:t>
      </w:r>
      <w:r w:rsidR="007E1721">
        <w:rPr>
          <w:rFonts w:ascii="Papyrus" w:hAnsi="Papyrus"/>
        </w:rPr>
        <w:t>ois catégories en fonction</w:t>
      </w:r>
      <w:r>
        <w:rPr>
          <w:rFonts w:ascii="Papyrus" w:hAnsi="Papyrus"/>
        </w:rPr>
        <w:t xml:space="preserve"> de l’état physique du milieu :</w:t>
      </w:r>
    </w:p>
    <w:p w:rsidR="000E7883" w:rsidRDefault="000E7883" w:rsidP="007E1721">
      <w:pPr>
        <w:pStyle w:val="Sansinterligne"/>
        <w:numPr>
          <w:ilvl w:val="3"/>
          <w:numId w:val="2"/>
        </w:numPr>
        <w:rPr>
          <w:rFonts w:ascii="Papyrus" w:hAnsi="Papyrus"/>
        </w:rPr>
      </w:pPr>
      <w:r>
        <w:rPr>
          <w:rFonts w:ascii="Papyrus" w:hAnsi="Papyrus"/>
        </w:rPr>
        <w:t>biotope aérien.</w:t>
      </w:r>
    </w:p>
    <w:p w:rsidR="000E7883" w:rsidRDefault="000E7883" w:rsidP="007E1721">
      <w:pPr>
        <w:pStyle w:val="Sansinterligne"/>
        <w:numPr>
          <w:ilvl w:val="3"/>
          <w:numId w:val="2"/>
        </w:numPr>
        <w:rPr>
          <w:rFonts w:ascii="Papyrus" w:hAnsi="Papyrus"/>
        </w:rPr>
      </w:pPr>
      <w:r>
        <w:rPr>
          <w:rFonts w:ascii="Papyrus" w:hAnsi="Papyrus"/>
        </w:rPr>
        <w:t>biotope aquatique.</w:t>
      </w:r>
    </w:p>
    <w:p w:rsidR="000E7883" w:rsidRDefault="000E7883" w:rsidP="007E1721">
      <w:pPr>
        <w:pStyle w:val="Sansinterligne"/>
        <w:numPr>
          <w:ilvl w:val="3"/>
          <w:numId w:val="2"/>
        </w:numPr>
        <w:rPr>
          <w:rFonts w:ascii="Papyrus" w:hAnsi="Papyrus"/>
        </w:rPr>
      </w:pPr>
      <w:r>
        <w:rPr>
          <w:rFonts w:ascii="Papyrus" w:hAnsi="Papyrus"/>
        </w:rPr>
        <w:t>biotope Terrestre.</w:t>
      </w:r>
    </w:p>
    <w:p w:rsidR="000E7883" w:rsidRDefault="000E7883" w:rsidP="000E7883">
      <w:pPr>
        <w:pStyle w:val="Sansinterligne"/>
        <w:rPr>
          <w:rFonts w:ascii="Papyrus" w:hAnsi="Papyrus"/>
        </w:rPr>
      </w:pPr>
    </w:p>
    <w:p w:rsidR="000E7883" w:rsidRDefault="000E788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0E7883" w:rsidRPr="009B110B" w:rsidRDefault="000E7883" w:rsidP="000E7883">
      <w:pPr>
        <w:pStyle w:val="Sansinterligne"/>
        <w:rPr>
          <w:rFonts w:ascii="Papyrus" w:hAnsi="Papyrus"/>
          <w:b/>
          <w:sz w:val="28"/>
          <w:szCs w:val="28"/>
          <w:u w:val="single"/>
        </w:rPr>
      </w:pPr>
      <w:r w:rsidRPr="009B110B">
        <w:rPr>
          <w:rFonts w:ascii="Papyrus" w:hAnsi="Papyrus"/>
          <w:b/>
          <w:sz w:val="28"/>
          <w:szCs w:val="28"/>
          <w:u w:val="single"/>
        </w:rPr>
        <w:lastRenderedPageBreak/>
        <w:t>Thème 2 : Les végétaux à la conquête du monde !</w:t>
      </w:r>
    </w:p>
    <w:p w:rsidR="000E7883" w:rsidRPr="008214A0" w:rsidRDefault="000E7883" w:rsidP="000E7883">
      <w:pPr>
        <w:pStyle w:val="Sansinterligne"/>
        <w:rPr>
          <w:rFonts w:ascii="Papyrus" w:hAnsi="Papyrus"/>
        </w:rPr>
      </w:pPr>
    </w:p>
    <w:p w:rsidR="007E1721" w:rsidRDefault="000E7883" w:rsidP="007E1721">
      <w:pPr>
        <w:pStyle w:val="Sansinterligne"/>
        <w:numPr>
          <w:ilvl w:val="0"/>
          <w:numId w:val="3"/>
        </w:numPr>
        <w:rPr>
          <w:rFonts w:ascii="Papyrus" w:hAnsi="Papyrus"/>
        </w:rPr>
      </w:pPr>
      <w:r w:rsidRPr="008214A0">
        <w:rPr>
          <w:rFonts w:ascii="Papyrus" w:hAnsi="Papyrus"/>
          <w:b/>
        </w:rPr>
        <w:t>Colonisation :</w:t>
      </w:r>
      <w:r>
        <w:rPr>
          <w:rFonts w:ascii="Papyrus" w:hAnsi="Papyrus"/>
        </w:rPr>
        <w:t xml:space="preserve"> </w:t>
      </w:r>
      <w:r w:rsidR="007E1721">
        <w:rPr>
          <w:rFonts w:ascii="Papyrus" w:hAnsi="Papyrus"/>
        </w:rPr>
        <w:tab/>
      </w:r>
      <w:r w:rsidR="007E1721">
        <w:rPr>
          <w:rFonts w:ascii="Papyrus" w:hAnsi="Papyrus"/>
        </w:rPr>
        <w:tab/>
        <w:t>I</w:t>
      </w:r>
      <w:r>
        <w:rPr>
          <w:rFonts w:ascii="Papyrus" w:hAnsi="Papyrus"/>
        </w:rPr>
        <w:t>ntroduction d’une espèce dans un milieu de vie dont elle</w:t>
      </w:r>
    </w:p>
    <w:p w:rsidR="007E1721" w:rsidRDefault="000E7883" w:rsidP="007E1721">
      <w:pPr>
        <w:pStyle w:val="Sansinterligne"/>
        <w:ind w:left="2124" w:firstLine="708"/>
        <w:rPr>
          <w:rFonts w:ascii="Papyrus" w:hAnsi="Papyrus"/>
        </w:rPr>
      </w:pPr>
      <w:r>
        <w:rPr>
          <w:rFonts w:ascii="Papyrus" w:hAnsi="Papyrus"/>
        </w:rPr>
        <w:t xml:space="preserve">n’est pas originaire. Elle comprend deux phases successives : la </w:t>
      </w:r>
    </w:p>
    <w:p w:rsidR="000E7883" w:rsidRPr="008214A0" w:rsidRDefault="000E7883" w:rsidP="007E1721">
      <w:pPr>
        <w:pStyle w:val="Sansinterligne"/>
        <w:ind w:left="2124" w:firstLine="708"/>
        <w:rPr>
          <w:rFonts w:ascii="Papyrus" w:hAnsi="Papyrus"/>
        </w:rPr>
      </w:pPr>
      <w:r>
        <w:rPr>
          <w:rFonts w:ascii="Papyrus" w:hAnsi="Papyrus"/>
        </w:rPr>
        <w:t>conquête et l’envahissement.</w:t>
      </w:r>
    </w:p>
    <w:p w:rsidR="000E7883" w:rsidRDefault="000E7883" w:rsidP="000E7883">
      <w:pPr>
        <w:pStyle w:val="Sansinterligne"/>
        <w:rPr>
          <w:rFonts w:ascii="Papyrus" w:hAnsi="Papyrus"/>
        </w:rPr>
      </w:pPr>
    </w:p>
    <w:p w:rsidR="007E1721" w:rsidRDefault="000E7883" w:rsidP="007E1721">
      <w:pPr>
        <w:pStyle w:val="Sansinterligne"/>
        <w:numPr>
          <w:ilvl w:val="0"/>
          <w:numId w:val="3"/>
        </w:numPr>
        <w:rPr>
          <w:rFonts w:ascii="Papyrus" w:hAnsi="Papyrus"/>
        </w:rPr>
      </w:pPr>
      <w:r w:rsidRPr="008214A0">
        <w:rPr>
          <w:rFonts w:ascii="Papyrus" w:hAnsi="Papyrus"/>
          <w:b/>
        </w:rPr>
        <w:t>Dissémination :</w:t>
      </w:r>
      <w:r>
        <w:rPr>
          <w:rFonts w:ascii="Papyrus" w:hAnsi="Papyrus"/>
        </w:rPr>
        <w:t xml:space="preserve"> </w:t>
      </w:r>
      <w:r w:rsidR="007E1721">
        <w:rPr>
          <w:rFonts w:ascii="Papyrus" w:hAnsi="Papyrus"/>
        </w:rPr>
        <w:tab/>
      </w:r>
      <w:r>
        <w:rPr>
          <w:rFonts w:ascii="Papyrus" w:hAnsi="Papyrus"/>
        </w:rPr>
        <w:t xml:space="preserve">Propagation des graines, ou spores, dans le nouveau milieu de vie. </w:t>
      </w:r>
    </w:p>
    <w:p w:rsidR="000E7883" w:rsidRDefault="000E7883" w:rsidP="007E1721">
      <w:pPr>
        <w:pStyle w:val="Sansinterligne"/>
        <w:ind w:left="2136" w:firstLine="696"/>
        <w:rPr>
          <w:rFonts w:ascii="Papyrus" w:hAnsi="Papyrus"/>
        </w:rPr>
      </w:pPr>
      <w:r>
        <w:rPr>
          <w:rFonts w:ascii="Papyrus" w:hAnsi="Papyrus"/>
        </w:rPr>
        <w:t>La dissémination permet donc la conquête de nouveaux biotopes.</w:t>
      </w:r>
    </w:p>
    <w:p w:rsidR="000E7883" w:rsidRDefault="000E7883" w:rsidP="000E7883">
      <w:pPr>
        <w:pStyle w:val="Sansinterligne"/>
        <w:rPr>
          <w:rFonts w:ascii="Papyrus" w:hAnsi="Papyrus"/>
        </w:rPr>
      </w:pPr>
    </w:p>
    <w:p w:rsidR="000E7883" w:rsidRDefault="000E7883" w:rsidP="007E1721">
      <w:pPr>
        <w:pStyle w:val="Sansinterligne"/>
        <w:numPr>
          <w:ilvl w:val="0"/>
          <w:numId w:val="3"/>
        </w:numPr>
        <w:rPr>
          <w:rFonts w:ascii="Papyrus" w:hAnsi="Papyrus"/>
        </w:rPr>
      </w:pPr>
      <w:r w:rsidRPr="008214A0">
        <w:rPr>
          <w:rFonts w:ascii="Papyrus" w:hAnsi="Papyrus"/>
          <w:b/>
        </w:rPr>
        <w:t xml:space="preserve">Graine : </w:t>
      </w:r>
      <w:r w:rsidR="007E1721">
        <w:rPr>
          <w:rFonts w:ascii="Papyrus" w:hAnsi="Papyrus"/>
          <w:b/>
        </w:rPr>
        <w:tab/>
      </w:r>
      <w:r w:rsidR="007E1721">
        <w:rPr>
          <w:rFonts w:ascii="Papyrus" w:hAnsi="Papyrus"/>
          <w:b/>
        </w:rPr>
        <w:tab/>
      </w:r>
      <w:r>
        <w:rPr>
          <w:rFonts w:ascii="Papyrus" w:hAnsi="Papyrus"/>
        </w:rPr>
        <w:t>Contenue dans le fruit. Résultat de la fécondation d’un ovule.</w:t>
      </w:r>
    </w:p>
    <w:p w:rsidR="000E7883" w:rsidRDefault="000E7883" w:rsidP="000E7883">
      <w:pPr>
        <w:pStyle w:val="Sansinterligne"/>
        <w:rPr>
          <w:rFonts w:ascii="Papyrus" w:hAnsi="Papyrus"/>
        </w:rPr>
      </w:pPr>
    </w:p>
    <w:p w:rsidR="00F3043D" w:rsidRDefault="000E7883" w:rsidP="007E1721">
      <w:pPr>
        <w:pStyle w:val="Sansinterligne"/>
        <w:numPr>
          <w:ilvl w:val="0"/>
          <w:numId w:val="3"/>
        </w:numPr>
        <w:rPr>
          <w:rFonts w:ascii="Papyrus" w:hAnsi="Papyrus"/>
        </w:rPr>
      </w:pPr>
      <w:r w:rsidRPr="008214A0">
        <w:rPr>
          <w:rFonts w:ascii="Papyrus" w:hAnsi="Papyrus"/>
          <w:b/>
        </w:rPr>
        <w:t>Fécondation :</w:t>
      </w:r>
      <w:r>
        <w:rPr>
          <w:rFonts w:ascii="Papyrus" w:hAnsi="Papyrus"/>
        </w:rPr>
        <w:t xml:space="preserve"> </w:t>
      </w:r>
      <w:r w:rsidR="007E1721">
        <w:rPr>
          <w:rFonts w:ascii="Papyrus" w:hAnsi="Papyrus"/>
        </w:rPr>
        <w:tab/>
      </w:r>
      <w:r w:rsidR="007E1721">
        <w:rPr>
          <w:rFonts w:ascii="Papyrus" w:hAnsi="Papyrus"/>
        </w:rPr>
        <w:tab/>
        <w:t>U</w:t>
      </w:r>
      <w:r>
        <w:rPr>
          <w:rFonts w:ascii="Papyrus" w:hAnsi="Papyrus"/>
        </w:rPr>
        <w:t xml:space="preserve">nion d’une cellule reproductrice mâle et d’une cellule </w:t>
      </w:r>
    </w:p>
    <w:p w:rsidR="000E7883" w:rsidRDefault="000E7883" w:rsidP="00F3043D">
      <w:pPr>
        <w:pStyle w:val="Sansinterligne"/>
        <w:ind w:left="2124" w:firstLine="708"/>
        <w:rPr>
          <w:rFonts w:ascii="Papyrus" w:hAnsi="Papyrus"/>
        </w:rPr>
      </w:pPr>
      <w:r>
        <w:rPr>
          <w:rFonts w:ascii="Papyrus" w:hAnsi="Papyrus"/>
        </w:rPr>
        <w:t>reproductrice femelle.</w:t>
      </w:r>
    </w:p>
    <w:p w:rsidR="000E7883" w:rsidRDefault="000E7883" w:rsidP="000E7883">
      <w:pPr>
        <w:pStyle w:val="Sansinterligne"/>
        <w:rPr>
          <w:rFonts w:ascii="Papyrus" w:hAnsi="Papyrus"/>
        </w:rPr>
      </w:pPr>
    </w:p>
    <w:p w:rsidR="00F3043D" w:rsidRDefault="000E7883" w:rsidP="00F3043D">
      <w:pPr>
        <w:pStyle w:val="Sansinterligne"/>
        <w:numPr>
          <w:ilvl w:val="0"/>
          <w:numId w:val="4"/>
        </w:numPr>
        <w:rPr>
          <w:rFonts w:ascii="Papyrus" w:hAnsi="Papyrus"/>
        </w:rPr>
      </w:pPr>
      <w:r w:rsidRPr="007E3A74">
        <w:rPr>
          <w:rFonts w:ascii="Papyrus" w:hAnsi="Papyrus"/>
          <w:b/>
        </w:rPr>
        <w:t>Fruit :</w:t>
      </w:r>
      <w:r>
        <w:rPr>
          <w:rFonts w:ascii="Papyrus" w:hAnsi="Papyrus"/>
        </w:rPr>
        <w:t xml:space="preserve"> </w:t>
      </w:r>
      <w:r w:rsidR="00F3043D">
        <w:rPr>
          <w:rFonts w:ascii="Papyrus" w:hAnsi="Papyrus"/>
        </w:rPr>
        <w:tab/>
      </w:r>
      <w:r w:rsidR="00F3043D">
        <w:rPr>
          <w:rFonts w:ascii="Papyrus" w:hAnsi="Papyrus"/>
        </w:rPr>
        <w:tab/>
      </w:r>
      <w:r w:rsidR="00F3043D">
        <w:rPr>
          <w:rFonts w:ascii="Papyrus" w:hAnsi="Papyrus"/>
        </w:rPr>
        <w:tab/>
      </w:r>
      <w:r>
        <w:rPr>
          <w:rFonts w:ascii="Papyrus" w:hAnsi="Papyrus"/>
        </w:rPr>
        <w:t xml:space="preserve">Produit végétal succédant à la fleur et contenant les graines. Il </w:t>
      </w:r>
    </w:p>
    <w:p w:rsidR="00F3043D" w:rsidRDefault="000E7883" w:rsidP="00F3043D">
      <w:pPr>
        <w:pStyle w:val="Sansinterligne"/>
        <w:ind w:left="2136" w:firstLine="696"/>
        <w:rPr>
          <w:rFonts w:ascii="Papyrus" w:hAnsi="Papyrus"/>
        </w:rPr>
      </w:pPr>
      <w:r>
        <w:rPr>
          <w:rFonts w:ascii="Papyrus" w:hAnsi="Papyrus"/>
        </w:rPr>
        <w:t xml:space="preserve">protège les graines. Il joue parfois un rôle dans la dissémination des </w:t>
      </w:r>
    </w:p>
    <w:p w:rsidR="000E7883" w:rsidRPr="008214A0" w:rsidRDefault="000E7883" w:rsidP="00F3043D">
      <w:pPr>
        <w:pStyle w:val="Sansinterligne"/>
        <w:ind w:left="2136" w:firstLine="696"/>
        <w:rPr>
          <w:rFonts w:ascii="Papyrus" w:hAnsi="Papyrus"/>
        </w:rPr>
      </w:pPr>
      <w:r>
        <w:rPr>
          <w:rFonts w:ascii="Papyrus" w:hAnsi="Papyrus"/>
        </w:rPr>
        <w:t>graines.</w:t>
      </w:r>
    </w:p>
    <w:p w:rsidR="000E7883" w:rsidRDefault="000E7883" w:rsidP="000E7883">
      <w:pPr>
        <w:pStyle w:val="Sansinterligne"/>
        <w:rPr>
          <w:rFonts w:ascii="Papyrus" w:hAnsi="Papyrus"/>
        </w:rPr>
      </w:pPr>
    </w:p>
    <w:p w:rsidR="000E7883" w:rsidRDefault="000E7883" w:rsidP="00F3043D">
      <w:pPr>
        <w:pStyle w:val="Sansinterligne"/>
        <w:numPr>
          <w:ilvl w:val="0"/>
          <w:numId w:val="4"/>
        </w:numPr>
        <w:rPr>
          <w:rFonts w:ascii="Papyrus" w:hAnsi="Papyrus"/>
        </w:rPr>
      </w:pPr>
      <w:r w:rsidRPr="007E3A74">
        <w:rPr>
          <w:rFonts w:ascii="Papyrus" w:hAnsi="Papyrus"/>
          <w:b/>
        </w:rPr>
        <w:t>Gamète :</w:t>
      </w:r>
      <w:r>
        <w:rPr>
          <w:rFonts w:ascii="Papyrus" w:hAnsi="Papyrus"/>
        </w:rPr>
        <w:t xml:space="preserve"> </w:t>
      </w:r>
      <w:r w:rsidR="00F3043D">
        <w:rPr>
          <w:rFonts w:ascii="Papyrus" w:hAnsi="Papyrus"/>
        </w:rPr>
        <w:tab/>
      </w:r>
      <w:r w:rsidR="00F3043D">
        <w:rPr>
          <w:rFonts w:ascii="Papyrus" w:hAnsi="Papyrus"/>
        </w:rPr>
        <w:tab/>
      </w:r>
      <w:r>
        <w:rPr>
          <w:rFonts w:ascii="Papyrus" w:hAnsi="Papyrus"/>
        </w:rPr>
        <w:t>Cellule reproductrice.</w:t>
      </w:r>
    </w:p>
    <w:p w:rsidR="000E7883" w:rsidRDefault="000E7883" w:rsidP="000E7883">
      <w:pPr>
        <w:pStyle w:val="Sansinterligne"/>
        <w:rPr>
          <w:rFonts w:ascii="Papyrus" w:hAnsi="Papyrus"/>
        </w:rPr>
      </w:pPr>
    </w:p>
    <w:p w:rsidR="000E7883" w:rsidRDefault="000E7883" w:rsidP="00F3043D">
      <w:pPr>
        <w:pStyle w:val="Sansinterligne"/>
        <w:numPr>
          <w:ilvl w:val="0"/>
          <w:numId w:val="4"/>
        </w:numPr>
        <w:rPr>
          <w:rFonts w:ascii="Papyrus" w:hAnsi="Papyrus"/>
        </w:rPr>
      </w:pPr>
      <w:r w:rsidRPr="007E3A74">
        <w:rPr>
          <w:rFonts w:ascii="Papyrus" w:hAnsi="Papyrus"/>
          <w:b/>
        </w:rPr>
        <w:t>Pollen :</w:t>
      </w:r>
      <w:r w:rsidR="00F3043D">
        <w:rPr>
          <w:rFonts w:ascii="Papyrus" w:hAnsi="Papyrus"/>
          <w:b/>
        </w:rPr>
        <w:tab/>
      </w:r>
      <w:r w:rsidR="00F3043D">
        <w:rPr>
          <w:rFonts w:ascii="Papyrus" w:hAnsi="Papyrus"/>
          <w:b/>
        </w:rPr>
        <w:tab/>
      </w:r>
      <w:r w:rsidR="00F3043D">
        <w:rPr>
          <w:rFonts w:ascii="Papyrus" w:hAnsi="Papyrus"/>
          <w:b/>
        </w:rPr>
        <w:tab/>
      </w:r>
      <w:r>
        <w:rPr>
          <w:rFonts w:ascii="Papyrus" w:hAnsi="Papyrus"/>
        </w:rPr>
        <w:t xml:space="preserve"> Grain contenant la cellule reproductrice mâle.</w:t>
      </w:r>
    </w:p>
    <w:p w:rsidR="000E7883" w:rsidRDefault="000E7883" w:rsidP="000E7883">
      <w:pPr>
        <w:pStyle w:val="Sansinterligne"/>
        <w:rPr>
          <w:rFonts w:ascii="Papyrus" w:hAnsi="Papyrus"/>
        </w:rPr>
      </w:pPr>
    </w:p>
    <w:p w:rsidR="000E7883" w:rsidRDefault="000E7883" w:rsidP="00F3043D">
      <w:pPr>
        <w:pStyle w:val="Sansinterligne"/>
        <w:numPr>
          <w:ilvl w:val="0"/>
          <w:numId w:val="4"/>
        </w:numPr>
        <w:rPr>
          <w:rFonts w:ascii="Papyrus" w:hAnsi="Papyrus"/>
        </w:rPr>
      </w:pPr>
      <w:r w:rsidRPr="00981DE3">
        <w:rPr>
          <w:rFonts w:ascii="Papyrus" w:hAnsi="Papyrus"/>
          <w:b/>
        </w:rPr>
        <w:t>Ovule :</w:t>
      </w:r>
      <w:r>
        <w:rPr>
          <w:rFonts w:ascii="Papyrus" w:hAnsi="Papyrus"/>
        </w:rPr>
        <w:t xml:space="preserve"> </w:t>
      </w:r>
      <w:r w:rsidR="00F3043D">
        <w:rPr>
          <w:rFonts w:ascii="Papyrus" w:hAnsi="Papyrus"/>
        </w:rPr>
        <w:tab/>
      </w:r>
      <w:r w:rsidR="00F3043D">
        <w:rPr>
          <w:rFonts w:ascii="Papyrus" w:hAnsi="Papyrus"/>
        </w:rPr>
        <w:tab/>
      </w:r>
      <w:r>
        <w:rPr>
          <w:rFonts w:ascii="Papyrus" w:hAnsi="Papyrus"/>
        </w:rPr>
        <w:t>Cellule reproductrice femelle.</w:t>
      </w:r>
    </w:p>
    <w:p w:rsidR="000E7883" w:rsidRDefault="000E7883" w:rsidP="000E7883">
      <w:pPr>
        <w:pStyle w:val="Sansinterligne"/>
        <w:rPr>
          <w:rFonts w:ascii="Papyrus" w:hAnsi="Papyrus"/>
        </w:rPr>
      </w:pPr>
    </w:p>
    <w:p w:rsidR="00F3043D" w:rsidRDefault="000E7883" w:rsidP="00F3043D">
      <w:pPr>
        <w:pStyle w:val="Sansinterligne"/>
        <w:numPr>
          <w:ilvl w:val="0"/>
          <w:numId w:val="4"/>
        </w:numPr>
        <w:rPr>
          <w:rFonts w:ascii="Papyrus" w:hAnsi="Papyrus"/>
        </w:rPr>
      </w:pPr>
      <w:r w:rsidRPr="007E3A74">
        <w:rPr>
          <w:rFonts w:ascii="Papyrus" w:hAnsi="Papyrus"/>
          <w:b/>
        </w:rPr>
        <w:t>Gonade :</w:t>
      </w:r>
      <w:r>
        <w:rPr>
          <w:rFonts w:ascii="Papyrus" w:hAnsi="Papyrus"/>
        </w:rPr>
        <w:t xml:space="preserve"> </w:t>
      </w:r>
      <w:r w:rsidR="00F3043D">
        <w:rPr>
          <w:rFonts w:ascii="Papyrus" w:hAnsi="Papyrus"/>
        </w:rPr>
        <w:tab/>
      </w:r>
      <w:r w:rsidR="00F3043D">
        <w:rPr>
          <w:rFonts w:ascii="Papyrus" w:hAnsi="Papyrus"/>
        </w:rPr>
        <w:tab/>
      </w:r>
      <w:r>
        <w:rPr>
          <w:rFonts w:ascii="Papyrus" w:hAnsi="Papyrus"/>
        </w:rPr>
        <w:t xml:space="preserve">Organe reproducteur qui produit les cellules reproductrices (ou </w:t>
      </w:r>
    </w:p>
    <w:p w:rsidR="000E7883" w:rsidRPr="00F3043D" w:rsidRDefault="000E7883" w:rsidP="00F3043D">
      <w:pPr>
        <w:pStyle w:val="Sansinterligne"/>
        <w:ind w:left="2124" w:firstLine="708"/>
        <w:rPr>
          <w:rFonts w:ascii="Papyrus" w:hAnsi="Papyrus"/>
        </w:rPr>
      </w:pPr>
      <w:r w:rsidRPr="00F3043D">
        <w:rPr>
          <w:rFonts w:ascii="Papyrus" w:hAnsi="Papyrus"/>
        </w:rPr>
        <w:t>gamètes).</w:t>
      </w:r>
    </w:p>
    <w:p w:rsidR="000E7883" w:rsidRDefault="000E7883" w:rsidP="000E7883">
      <w:pPr>
        <w:pStyle w:val="Sansinterligne"/>
        <w:rPr>
          <w:rFonts w:ascii="Papyrus" w:hAnsi="Papyrus"/>
        </w:rPr>
      </w:pPr>
    </w:p>
    <w:p w:rsidR="000E7883" w:rsidRDefault="000E7883" w:rsidP="00F3043D">
      <w:pPr>
        <w:pStyle w:val="Sansinterligne"/>
        <w:numPr>
          <w:ilvl w:val="0"/>
          <w:numId w:val="5"/>
        </w:numPr>
        <w:rPr>
          <w:rFonts w:ascii="Papyrus" w:hAnsi="Papyrus"/>
        </w:rPr>
      </w:pPr>
      <w:r w:rsidRPr="007E3A74">
        <w:rPr>
          <w:rFonts w:ascii="Papyrus" w:hAnsi="Papyrus"/>
          <w:b/>
        </w:rPr>
        <w:t>Etamine :</w:t>
      </w:r>
      <w:r>
        <w:rPr>
          <w:rFonts w:ascii="Papyrus" w:hAnsi="Papyrus"/>
        </w:rPr>
        <w:t xml:space="preserve"> </w:t>
      </w:r>
      <w:r w:rsidR="00F3043D">
        <w:rPr>
          <w:rFonts w:ascii="Papyrus" w:hAnsi="Papyrus"/>
        </w:rPr>
        <w:tab/>
      </w:r>
      <w:r w:rsidR="00F3043D">
        <w:rPr>
          <w:rFonts w:ascii="Papyrus" w:hAnsi="Papyrus"/>
        </w:rPr>
        <w:tab/>
      </w:r>
      <w:r>
        <w:rPr>
          <w:rFonts w:ascii="Papyrus" w:hAnsi="Papyrus"/>
        </w:rPr>
        <w:t>Organe reproducteur (ou gonade) mâle d’une plante à fleur.</w:t>
      </w:r>
    </w:p>
    <w:p w:rsidR="000E7883" w:rsidRDefault="000E7883" w:rsidP="000E7883">
      <w:pPr>
        <w:pStyle w:val="Sansinterligne"/>
        <w:rPr>
          <w:rFonts w:ascii="Papyrus" w:hAnsi="Papyrus"/>
        </w:rPr>
      </w:pPr>
    </w:p>
    <w:p w:rsidR="000E7883" w:rsidRDefault="000E7883" w:rsidP="00F3043D">
      <w:pPr>
        <w:pStyle w:val="Sansinterligne"/>
        <w:numPr>
          <w:ilvl w:val="0"/>
          <w:numId w:val="5"/>
        </w:numPr>
        <w:rPr>
          <w:rFonts w:ascii="Papyrus" w:hAnsi="Papyrus"/>
        </w:rPr>
      </w:pPr>
      <w:r w:rsidRPr="007E3A74">
        <w:rPr>
          <w:rFonts w:ascii="Papyrus" w:hAnsi="Papyrus"/>
          <w:b/>
        </w:rPr>
        <w:t>Pistil :</w:t>
      </w:r>
      <w:r>
        <w:rPr>
          <w:rFonts w:ascii="Papyrus" w:hAnsi="Papyrus"/>
        </w:rPr>
        <w:t xml:space="preserve"> </w:t>
      </w:r>
      <w:r w:rsidR="00F3043D">
        <w:rPr>
          <w:rFonts w:ascii="Papyrus" w:hAnsi="Papyrus"/>
        </w:rPr>
        <w:tab/>
      </w:r>
      <w:r w:rsidR="00F3043D">
        <w:rPr>
          <w:rFonts w:ascii="Papyrus" w:hAnsi="Papyrus"/>
        </w:rPr>
        <w:tab/>
      </w:r>
      <w:r w:rsidR="00F3043D">
        <w:rPr>
          <w:rFonts w:ascii="Papyrus" w:hAnsi="Papyrus"/>
        </w:rPr>
        <w:tab/>
      </w:r>
      <w:r>
        <w:rPr>
          <w:rFonts w:ascii="Papyrus" w:hAnsi="Papyrus"/>
        </w:rPr>
        <w:t>Organe reproducteur (ou gonade) femelle d’une plante à fleur.</w:t>
      </w:r>
    </w:p>
    <w:p w:rsidR="000E7883" w:rsidRDefault="000E7883" w:rsidP="000E7883">
      <w:pPr>
        <w:pStyle w:val="Sansinterligne"/>
        <w:rPr>
          <w:rFonts w:ascii="Papyrus" w:hAnsi="Papyrus"/>
        </w:rPr>
      </w:pPr>
    </w:p>
    <w:p w:rsidR="00F3043D" w:rsidRDefault="00981DE3" w:rsidP="00F3043D">
      <w:pPr>
        <w:pStyle w:val="Sansinterligne"/>
        <w:numPr>
          <w:ilvl w:val="0"/>
          <w:numId w:val="5"/>
        </w:numPr>
        <w:rPr>
          <w:rFonts w:ascii="Papyrus" w:hAnsi="Papyrus"/>
        </w:rPr>
      </w:pPr>
      <w:r w:rsidRPr="00981DE3">
        <w:rPr>
          <w:rFonts w:ascii="Papyrus" w:hAnsi="Papyrus"/>
          <w:b/>
        </w:rPr>
        <w:t>Reproduction sexuée :</w:t>
      </w:r>
      <w:r>
        <w:rPr>
          <w:rFonts w:ascii="Papyrus" w:hAnsi="Papyrus"/>
        </w:rPr>
        <w:t xml:space="preserve"> </w:t>
      </w:r>
      <w:r w:rsidR="00F3043D">
        <w:rPr>
          <w:rFonts w:ascii="Papyrus" w:hAnsi="Papyrus"/>
        </w:rPr>
        <w:tab/>
      </w:r>
      <w:r>
        <w:rPr>
          <w:rFonts w:ascii="Papyrus" w:hAnsi="Papyrus"/>
        </w:rPr>
        <w:t>Mode de reproduction duran</w:t>
      </w:r>
      <w:r w:rsidR="00F3043D">
        <w:rPr>
          <w:rFonts w:ascii="Papyrus" w:hAnsi="Papyrus"/>
        </w:rPr>
        <w:t>t lequel une fécondation a lieu</w:t>
      </w:r>
      <w:r>
        <w:rPr>
          <w:rFonts w:ascii="Papyrus" w:hAnsi="Papyrus"/>
        </w:rPr>
        <w:t xml:space="preserve"> </w:t>
      </w:r>
    </w:p>
    <w:p w:rsidR="00981DE3" w:rsidRDefault="00981DE3" w:rsidP="00F3043D">
      <w:pPr>
        <w:pStyle w:val="Sansinterligne"/>
        <w:ind w:left="3540"/>
        <w:rPr>
          <w:rFonts w:ascii="Papyrus" w:hAnsi="Papyrus"/>
        </w:rPr>
      </w:pPr>
      <w:r>
        <w:rPr>
          <w:rFonts w:ascii="Papyrus" w:hAnsi="Papyrus"/>
        </w:rPr>
        <w:t>et donc, fait intervenir des cellules reproductrices mâles et femelles.</w:t>
      </w:r>
    </w:p>
    <w:p w:rsidR="00981DE3" w:rsidRDefault="00981DE3" w:rsidP="000E7883">
      <w:pPr>
        <w:pStyle w:val="Sansinterligne"/>
        <w:rPr>
          <w:rFonts w:ascii="Papyrus" w:hAnsi="Papyrus"/>
        </w:rPr>
      </w:pPr>
    </w:p>
    <w:p w:rsidR="00981DE3" w:rsidRDefault="00981DE3" w:rsidP="00F3043D">
      <w:pPr>
        <w:pStyle w:val="Sansinterligne"/>
        <w:numPr>
          <w:ilvl w:val="0"/>
          <w:numId w:val="6"/>
        </w:numPr>
        <w:rPr>
          <w:rFonts w:ascii="Papyrus" w:hAnsi="Papyrus"/>
        </w:rPr>
      </w:pPr>
      <w:r w:rsidRPr="00981DE3">
        <w:rPr>
          <w:rFonts w:ascii="Papyrus" w:hAnsi="Papyrus"/>
          <w:b/>
        </w:rPr>
        <w:t>Pollinisation :</w:t>
      </w:r>
      <w:r>
        <w:rPr>
          <w:rFonts w:ascii="Papyrus" w:hAnsi="Papyrus"/>
        </w:rPr>
        <w:t xml:space="preserve"> </w:t>
      </w:r>
      <w:r w:rsidR="00F3043D">
        <w:rPr>
          <w:rFonts w:ascii="Papyrus" w:hAnsi="Papyrus"/>
        </w:rPr>
        <w:tab/>
      </w:r>
      <w:r w:rsidR="00F3043D">
        <w:rPr>
          <w:rFonts w:ascii="Papyrus" w:hAnsi="Papyrus"/>
        </w:rPr>
        <w:tab/>
      </w:r>
      <w:r>
        <w:rPr>
          <w:rFonts w:ascii="Papyrus" w:hAnsi="Papyrus"/>
        </w:rPr>
        <w:t>Transport des grains de pollen jusqu’au pistil.</w:t>
      </w:r>
    </w:p>
    <w:p w:rsidR="00981DE3" w:rsidRDefault="00981DE3" w:rsidP="000E7883">
      <w:pPr>
        <w:pStyle w:val="Sansinterligne"/>
        <w:rPr>
          <w:rFonts w:ascii="Papyrus" w:hAnsi="Papyrus"/>
        </w:rPr>
      </w:pPr>
    </w:p>
    <w:p w:rsidR="00F3043D" w:rsidRDefault="00981DE3" w:rsidP="00F3043D">
      <w:pPr>
        <w:pStyle w:val="Sansinterligne"/>
        <w:numPr>
          <w:ilvl w:val="0"/>
          <w:numId w:val="6"/>
        </w:numPr>
        <w:rPr>
          <w:rFonts w:ascii="Papyrus" w:hAnsi="Papyrus"/>
        </w:rPr>
      </w:pPr>
      <w:r w:rsidRPr="00981DE3">
        <w:rPr>
          <w:rFonts w:ascii="Papyrus" w:hAnsi="Papyrus"/>
          <w:b/>
        </w:rPr>
        <w:t>Agent pollinisateur :</w:t>
      </w:r>
      <w:r>
        <w:rPr>
          <w:rFonts w:ascii="Papyrus" w:hAnsi="Papyrus"/>
        </w:rPr>
        <w:t xml:space="preserve"> </w:t>
      </w:r>
      <w:r w:rsidR="00F3043D">
        <w:rPr>
          <w:rFonts w:ascii="Papyrus" w:hAnsi="Papyrus"/>
        </w:rPr>
        <w:tab/>
        <w:t>P</w:t>
      </w:r>
      <w:r>
        <w:rPr>
          <w:rFonts w:ascii="Papyrus" w:hAnsi="Papyrus"/>
        </w:rPr>
        <w:t xml:space="preserve">ermettant le transport d’un grain de pollen vers un pistil : vent, eau, </w:t>
      </w:r>
    </w:p>
    <w:p w:rsidR="000E7883" w:rsidRDefault="00981DE3" w:rsidP="00F3043D">
      <w:pPr>
        <w:pStyle w:val="Sansinterligne"/>
        <w:ind w:left="2124" w:firstLine="708"/>
        <w:rPr>
          <w:rFonts w:ascii="Papyrus" w:hAnsi="Papyrus"/>
        </w:rPr>
      </w:pPr>
      <w:r>
        <w:rPr>
          <w:rFonts w:ascii="Papyrus" w:hAnsi="Papyrus"/>
        </w:rPr>
        <w:t xml:space="preserve"> animaux.</w:t>
      </w:r>
    </w:p>
    <w:p w:rsidR="00981DE3" w:rsidRDefault="00981DE3" w:rsidP="000E7883">
      <w:pPr>
        <w:pStyle w:val="Sansinterligne"/>
        <w:rPr>
          <w:rFonts w:ascii="Papyrus" w:hAnsi="Papyrus"/>
        </w:rPr>
      </w:pPr>
    </w:p>
    <w:p w:rsidR="000F2A84" w:rsidRDefault="000F2A84" w:rsidP="000E7883">
      <w:pPr>
        <w:pStyle w:val="Sansinterligne"/>
        <w:rPr>
          <w:rFonts w:ascii="Papyrus" w:hAnsi="Papyrus"/>
        </w:rPr>
      </w:pPr>
    </w:p>
    <w:p w:rsidR="000F2A84" w:rsidRDefault="00981DE3" w:rsidP="00EA77A6">
      <w:pPr>
        <w:pStyle w:val="Sansinterligne"/>
        <w:numPr>
          <w:ilvl w:val="0"/>
          <w:numId w:val="7"/>
        </w:numPr>
        <w:rPr>
          <w:rFonts w:ascii="Papyrus" w:hAnsi="Papyrus"/>
        </w:rPr>
      </w:pPr>
      <w:r w:rsidRPr="00981DE3">
        <w:rPr>
          <w:rFonts w:ascii="Papyrus" w:hAnsi="Papyrus"/>
          <w:b/>
        </w:rPr>
        <w:lastRenderedPageBreak/>
        <w:t xml:space="preserve">Spore : </w:t>
      </w:r>
      <w:r w:rsidR="00EA77A6">
        <w:rPr>
          <w:rFonts w:ascii="Papyrus" w:hAnsi="Papyrus"/>
          <w:b/>
        </w:rPr>
        <w:tab/>
      </w:r>
      <w:r>
        <w:rPr>
          <w:rFonts w:ascii="Papyrus" w:hAnsi="Papyrus"/>
        </w:rPr>
        <w:t xml:space="preserve">Cellule reproductrice de certains végétaux sans fleur (champignons, </w:t>
      </w:r>
    </w:p>
    <w:p w:rsidR="00981DE3" w:rsidRDefault="00981DE3" w:rsidP="000F2A84">
      <w:pPr>
        <w:pStyle w:val="Sansinterligne"/>
        <w:ind w:left="2124"/>
        <w:rPr>
          <w:rFonts w:ascii="Papyrus" w:hAnsi="Papyrus"/>
        </w:rPr>
      </w:pPr>
      <w:r>
        <w:rPr>
          <w:rFonts w:ascii="Papyrus" w:hAnsi="Papyrus"/>
        </w:rPr>
        <w:t>fougères, …). Attention, la spore n’est pas une graine ! Il n’y a pas eu fécondation !</w:t>
      </w:r>
    </w:p>
    <w:p w:rsidR="00981DE3" w:rsidRDefault="00981DE3" w:rsidP="00981DE3">
      <w:pPr>
        <w:pStyle w:val="Sansinterligne"/>
        <w:rPr>
          <w:rFonts w:ascii="Papyrus" w:hAnsi="Papyrus"/>
        </w:rPr>
      </w:pPr>
    </w:p>
    <w:p w:rsidR="000F2A84" w:rsidRDefault="00981DE3" w:rsidP="000F2A84">
      <w:pPr>
        <w:pStyle w:val="Sansinterligne"/>
        <w:numPr>
          <w:ilvl w:val="0"/>
          <w:numId w:val="7"/>
        </w:numPr>
        <w:rPr>
          <w:rFonts w:ascii="Papyrus" w:hAnsi="Papyrus"/>
        </w:rPr>
      </w:pPr>
      <w:r w:rsidRPr="00981DE3">
        <w:rPr>
          <w:rFonts w:ascii="Papyrus" w:hAnsi="Papyrus"/>
          <w:b/>
        </w:rPr>
        <w:t>Plante vivace :</w:t>
      </w:r>
      <w:r>
        <w:rPr>
          <w:rFonts w:ascii="Papyrus" w:hAnsi="Papyrus"/>
        </w:rPr>
        <w:t xml:space="preserve"> </w:t>
      </w:r>
      <w:r w:rsidR="000F2A84">
        <w:rPr>
          <w:rFonts w:ascii="Papyrus" w:hAnsi="Papyrus"/>
        </w:rPr>
        <w:tab/>
      </w:r>
      <w:r w:rsidR="000F2A84">
        <w:rPr>
          <w:rFonts w:ascii="Papyrus" w:hAnsi="Papyrus"/>
        </w:rPr>
        <w:tab/>
        <w:t>P</w:t>
      </w:r>
      <w:r>
        <w:rPr>
          <w:rFonts w:ascii="Papyrus" w:hAnsi="Papyrus"/>
        </w:rPr>
        <w:t xml:space="preserve">lante dont la longévité est de plusieurs années. Plante qui </w:t>
      </w:r>
    </w:p>
    <w:p w:rsidR="00981DE3" w:rsidRDefault="00981DE3" w:rsidP="000F2A84">
      <w:pPr>
        <w:pStyle w:val="Sansinterligne"/>
        <w:ind w:left="2136" w:firstLine="696"/>
        <w:rPr>
          <w:rFonts w:ascii="Papyrus" w:hAnsi="Papyrus"/>
        </w:rPr>
      </w:pPr>
      <w:r>
        <w:rPr>
          <w:rFonts w:ascii="Papyrus" w:hAnsi="Papyrus"/>
        </w:rPr>
        <w:t>« revient » chaque année.</w:t>
      </w:r>
    </w:p>
    <w:p w:rsidR="00981DE3" w:rsidRDefault="00981DE3" w:rsidP="000E7883">
      <w:pPr>
        <w:pStyle w:val="Sansinterligne"/>
        <w:rPr>
          <w:rFonts w:ascii="Papyrus" w:hAnsi="Papyrus"/>
        </w:rPr>
      </w:pPr>
    </w:p>
    <w:p w:rsidR="000F2A84" w:rsidRDefault="00981DE3" w:rsidP="000F2A84">
      <w:pPr>
        <w:pStyle w:val="Sansinterligne"/>
        <w:numPr>
          <w:ilvl w:val="0"/>
          <w:numId w:val="7"/>
        </w:numPr>
        <w:rPr>
          <w:rFonts w:ascii="Papyrus" w:hAnsi="Papyrus"/>
        </w:rPr>
      </w:pPr>
      <w:r w:rsidRPr="00981DE3">
        <w:rPr>
          <w:rFonts w:ascii="Papyrus" w:hAnsi="Papyrus"/>
          <w:b/>
        </w:rPr>
        <w:t xml:space="preserve">Plante annuelle : </w:t>
      </w:r>
      <w:r w:rsidR="000F2A84">
        <w:rPr>
          <w:rFonts w:ascii="Papyrus" w:hAnsi="Papyrus"/>
          <w:b/>
        </w:rPr>
        <w:tab/>
      </w:r>
      <w:r w:rsidR="000F2A84">
        <w:rPr>
          <w:rFonts w:ascii="Papyrus" w:hAnsi="Papyrus"/>
        </w:rPr>
        <w:t>P</w:t>
      </w:r>
      <w:r>
        <w:rPr>
          <w:rFonts w:ascii="Papyrus" w:hAnsi="Papyrus"/>
        </w:rPr>
        <w:t xml:space="preserve">lante dont la longévité n’est </w:t>
      </w:r>
      <w:r w:rsidR="000F2A84">
        <w:rPr>
          <w:rFonts w:ascii="Papyrus" w:hAnsi="Papyrus"/>
        </w:rPr>
        <w:t>que d’une année. La plante meurt</w:t>
      </w:r>
      <w:r>
        <w:rPr>
          <w:rFonts w:ascii="Papyrus" w:hAnsi="Papyrus"/>
        </w:rPr>
        <w:t xml:space="preserve"> à la </w:t>
      </w:r>
    </w:p>
    <w:p w:rsidR="00981DE3" w:rsidRDefault="00981DE3" w:rsidP="000F2A84">
      <w:pPr>
        <w:pStyle w:val="Sansinterligne"/>
        <w:ind w:left="2136" w:firstLine="696"/>
        <w:rPr>
          <w:rFonts w:ascii="Papyrus" w:hAnsi="Papyrus"/>
        </w:rPr>
      </w:pPr>
      <w:r>
        <w:rPr>
          <w:rFonts w:ascii="Papyrus" w:hAnsi="Papyrus"/>
        </w:rPr>
        <w:t>mauvaise saison.</w:t>
      </w:r>
    </w:p>
    <w:p w:rsidR="00981DE3" w:rsidRDefault="00981DE3" w:rsidP="000E7883">
      <w:pPr>
        <w:pStyle w:val="Sansinterligne"/>
        <w:rPr>
          <w:rFonts w:ascii="Papyrus" w:hAnsi="Papyrus"/>
        </w:rPr>
      </w:pPr>
    </w:p>
    <w:p w:rsidR="000F2A84" w:rsidRDefault="00981DE3" w:rsidP="000F2A84">
      <w:pPr>
        <w:pStyle w:val="Sansinterligne"/>
        <w:numPr>
          <w:ilvl w:val="0"/>
          <w:numId w:val="7"/>
        </w:numPr>
        <w:rPr>
          <w:rFonts w:ascii="Papyrus" w:hAnsi="Papyrus"/>
        </w:rPr>
      </w:pPr>
      <w:r w:rsidRPr="00981DE3">
        <w:rPr>
          <w:rFonts w:ascii="Papyrus" w:hAnsi="Papyrus"/>
          <w:b/>
        </w:rPr>
        <w:t>Multiplication végétative ou reproduction asexuée :</w:t>
      </w:r>
      <w:r>
        <w:rPr>
          <w:rFonts w:ascii="Papyrus" w:hAnsi="Papyrus"/>
        </w:rPr>
        <w:t xml:space="preserve"> </w:t>
      </w:r>
      <w:r w:rsidR="000F2A84">
        <w:rPr>
          <w:rFonts w:ascii="Papyrus" w:hAnsi="Papyrus"/>
        </w:rPr>
        <w:tab/>
      </w:r>
      <w:r>
        <w:rPr>
          <w:rFonts w:ascii="Papyrus" w:hAnsi="Papyrus"/>
        </w:rPr>
        <w:t xml:space="preserve">Multiplication d’une plante par </w:t>
      </w:r>
    </w:p>
    <w:p w:rsidR="00981DE3" w:rsidRDefault="00981DE3" w:rsidP="000F2A84">
      <w:pPr>
        <w:pStyle w:val="Sansinterligne"/>
        <w:ind w:left="2832"/>
        <w:rPr>
          <w:rFonts w:ascii="Papyrus" w:hAnsi="Papyrus"/>
        </w:rPr>
      </w:pPr>
      <w:r>
        <w:rPr>
          <w:rFonts w:ascii="Papyrus" w:hAnsi="Papyrus"/>
        </w:rPr>
        <w:t>l’intervention de racines, rhizomes, bourgeons, organes spécialisés, capable de donner un clone. Il n’y a pas de fécondation.</w:t>
      </w:r>
    </w:p>
    <w:p w:rsidR="00981DE3" w:rsidRDefault="00981DE3" w:rsidP="000E7883">
      <w:pPr>
        <w:pStyle w:val="Sansinterligne"/>
        <w:rPr>
          <w:rFonts w:ascii="Papyrus" w:hAnsi="Papyrus"/>
        </w:rPr>
      </w:pPr>
    </w:p>
    <w:p w:rsidR="000F2A84" w:rsidRDefault="00981DE3" w:rsidP="000F2A84">
      <w:pPr>
        <w:pStyle w:val="Sansinterligne"/>
        <w:numPr>
          <w:ilvl w:val="0"/>
          <w:numId w:val="7"/>
        </w:numPr>
        <w:rPr>
          <w:rFonts w:ascii="Papyrus" w:hAnsi="Papyrus"/>
        </w:rPr>
      </w:pPr>
      <w:r w:rsidRPr="00981DE3">
        <w:rPr>
          <w:rFonts w:ascii="Papyrus" w:hAnsi="Papyrus"/>
          <w:b/>
        </w:rPr>
        <w:t>Clone :</w:t>
      </w:r>
      <w:r>
        <w:rPr>
          <w:rFonts w:ascii="Papyrus" w:hAnsi="Papyrus"/>
        </w:rPr>
        <w:t xml:space="preserve"> </w:t>
      </w:r>
      <w:r w:rsidR="000F2A84">
        <w:rPr>
          <w:rFonts w:ascii="Papyrus" w:hAnsi="Papyrus"/>
        </w:rPr>
        <w:tab/>
      </w:r>
      <w:r w:rsidR="000F2A84">
        <w:rPr>
          <w:rFonts w:ascii="Papyrus" w:hAnsi="Papyrus"/>
        </w:rPr>
        <w:tab/>
      </w:r>
      <w:r>
        <w:rPr>
          <w:rFonts w:ascii="Papyrus" w:hAnsi="Papyrus"/>
        </w:rPr>
        <w:t xml:space="preserve">Individu provenant de la reproduction asexuée d’un individu unique </w:t>
      </w:r>
    </w:p>
    <w:p w:rsidR="00981DE3" w:rsidRDefault="00981DE3" w:rsidP="000F2A84">
      <w:pPr>
        <w:pStyle w:val="Sansinterligne"/>
        <w:ind w:left="2136" w:firstLine="696"/>
        <w:rPr>
          <w:rFonts w:ascii="Papyrus" w:hAnsi="Papyrus"/>
        </w:rPr>
      </w:pPr>
      <w:r>
        <w:rPr>
          <w:rFonts w:ascii="Papyrus" w:hAnsi="Papyrus"/>
        </w:rPr>
        <w:t>qui lui est en tous points identique.</w:t>
      </w:r>
    </w:p>
    <w:p w:rsidR="000E7883" w:rsidRDefault="000E7883" w:rsidP="000E7883">
      <w:pPr>
        <w:pStyle w:val="Sansinterligne"/>
        <w:rPr>
          <w:rFonts w:ascii="Papyrus" w:hAnsi="Papyrus"/>
        </w:rPr>
      </w:pPr>
    </w:p>
    <w:p w:rsidR="00981DE3" w:rsidRDefault="00981DE3" w:rsidP="000F2A84">
      <w:pPr>
        <w:pStyle w:val="Sansinterligne"/>
        <w:numPr>
          <w:ilvl w:val="0"/>
          <w:numId w:val="7"/>
        </w:numPr>
        <w:rPr>
          <w:rFonts w:ascii="Papyrus" w:hAnsi="Papyrus"/>
        </w:rPr>
      </w:pPr>
      <w:r w:rsidRPr="00981DE3">
        <w:rPr>
          <w:rFonts w:ascii="Papyrus" w:hAnsi="Papyrus"/>
          <w:b/>
        </w:rPr>
        <w:t xml:space="preserve">Plantule : </w:t>
      </w:r>
      <w:r w:rsidR="000F2A84">
        <w:rPr>
          <w:rFonts w:ascii="Papyrus" w:hAnsi="Papyrus"/>
          <w:b/>
        </w:rPr>
        <w:tab/>
      </w:r>
      <w:r w:rsidR="000F2A84">
        <w:rPr>
          <w:rFonts w:ascii="Papyrus" w:hAnsi="Papyrus"/>
          <w:b/>
        </w:rPr>
        <w:tab/>
      </w:r>
      <w:r>
        <w:rPr>
          <w:rFonts w:ascii="Papyrus" w:hAnsi="Papyrus"/>
        </w:rPr>
        <w:t>Embryon de plante.</w:t>
      </w:r>
    </w:p>
    <w:p w:rsidR="00981DE3" w:rsidRDefault="00981DE3" w:rsidP="000E7883">
      <w:pPr>
        <w:pStyle w:val="Sansinterligne"/>
        <w:rPr>
          <w:rFonts w:ascii="Papyrus" w:hAnsi="Papyrus"/>
        </w:rPr>
      </w:pPr>
    </w:p>
    <w:p w:rsidR="00981DE3" w:rsidRDefault="00981DE3" w:rsidP="000F2A84">
      <w:pPr>
        <w:pStyle w:val="Sansinterligne"/>
        <w:numPr>
          <w:ilvl w:val="0"/>
          <w:numId w:val="7"/>
        </w:numPr>
        <w:rPr>
          <w:rFonts w:ascii="Papyrus" w:hAnsi="Papyrus"/>
        </w:rPr>
      </w:pPr>
      <w:r w:rsidRPr="00981DE3">
        <w:rPr>
          <w:rFonts w:ascii="Papyrus" w:hAnsi="Papyrus"/>
          <w:b/>
        </w:rPr>
        <w:t>Cotylédons :</w:t>
      </w:r>
      <w:r>
        <w:rPr>
          <w:rFonts w:ascii="Papyrus" w:hAnsi="Papyrus"/>
        </w:rPr>
        <w:t xml:space="preserve"> </w:t>
      </w:r>
      <w:r w:rsidR="000F2A84">
        <w:rPr>
          <w:rFonts w:ascii="Papyrus" w:hAnsi="Papyrus"/>
        </w:rPr>
        <w:tab/>
      </w:r>
      <w:r w:rsidR="000F2A84">
        <w:rPr>
          <w:rFonts w:ascii="Papyrus" w:hAnsi="Papyrus"/>
        </w:rPr>
        <w:tab/>
      </w:r>
      <w:r>
        <w:rPr>
          <w:rFonts w:ascii="Papyrus" w:hAnsi="Papyrus"/>
        </w:rPr>
        <w:t>Réserves nutritives nécessaire</w:t>
      </w:r>
      <w:r w:rsidR="000F2A84">
        <w:rPr>
          <w:rFonts w:ascii="Papyrus" w:hAnsi="Papyrus"/>
        </w:rPr>
        <w:t>s</w:t>
      </w:r>
      <w:r>
        <w:rPr>
          <w:rFonts w:ascii="Papyrus" w:hAnsi="Papyrus"/>
        </w:rPr>
        <w:t xml:space="preserve"> à la plantule pour pousser. </w:t>
      </w:r>
    </w:p>
    <w:p w:rsidR="00981DE3" w:rsidRDefault="00981DE3" w:rsidP="000E7883">
      <w:pPr>
        <w:pStyle w:val="Sansinterligne"/>
        <w:rPr>
          <w:rFonts w:ascii="Papyrus" w:hAnsi="Papyrus"/>
        </w:rPr>
      </w:pPr>
    </w:p>
    <w:p w:rsidR="000F2A84" w:rsidRDefault="00981DE3" w:rsidP="000F2A84">
      <w:pPr>
        <w:pStyle w:val="Sansinterligne"/>
        <w:numPr>
          <w:ilvl w:val="0"/>
          <w:numId w:val="7"/>
        </w:numPr>
        <w:rPr>
          <w:rFonts w:ascii="Papyrus" w:hAnsi="Papyrus"/>
        </w:rPr>
      </w:pPr>
      <w:r w:rsidRPr="00981DE3">
        <w:rPr>
          <w:rFonts w:ascii="Papyrus" w:hAnsi="Papyrus"/>
          <w:b/>
        </w:rPr>
        <w:t>Germination :</w:t>
      </w:r>
      <w:r>
        <w:rPr>
          <w:rFonts w:ascii="Papyrus" w:hAnsi="Papyrus"/>
        </w:rPr>
        <w:t xml:space="preserve"> </w:t>
      </w:r>
      <w:r w:rsidR="000F2A84">
        <w:rPr>
          <w:rFonts w:ascii="Papyrus" w:hAnsi="Papyrus"/>
        </w:rPr>
        <w:tab/>
      </w:r>
      <w:r w:rsidR="000F2A84">
        <w:rPr>
          <w:rFonts w:ascii="Papyrus" w:hAnsi="Papyrus"/>
        </w:rPr>
        <w:tab/>
      </w:r>
      <w:r>
        <w:rPr>
          <w:rFonts w:ascii="Papyrus" w:hAnsi="Papyrus"/>
        </w:rPr>
        <w:t xml:space="preserve">Développement d’une graine, donnant une nouvelle plante. La </w:t>
      </w:r>
    </w:p>
    <w:p w:rsidR="00981DE3" w:rsidRDefault="00981DE3" w:rsidP="000F2A84">
      <w:pPr>
        <w:pStyle w:val="Sansinterligne"/>
        <w:ind w:left="2832"/>
        <w:rPr>
          <w:rFonts w:ascii="Papyrus" w:hAnsi="Papyrus"/>
        </w:rPr>
      </w:pPr>
      <w:r>
        <w:rPr>
          <w:rFonts w:ascii="Papyrus" w:hAnsi="Papyrus"/>
        </w:rPr>
        <w:t>germination est influencée par des conditions physiques : humidité, température, etc.</w:t>
      </w:r>
    </w:p>
    <w:p w:rsidR="00981DE3" w:rsidRDefault="00981DE3" w:rsidP="000E7883">
      <w:pPr>
        <w:pStyle w:val="Sansinterligne"/>
        <w:rPr>
          <w:rFonts w:ascii="Papyrus" w:hAnsi="Papyrus"/>
        </w:rPr>
      </w:pPr>
    </w:p>
    <w:p w:rsidR="000E7883" w:rsidRDefault="000E788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0E7883" w:rsidRPr="00B64C5A" w:rsidRDefault="000E7883" w:rsidP="000E7883">
      <w:pPr>
        <w:pStyle w:val="Sansinterligne"/>
        <w:rPr>
          <w:rFonts w:ascii="Papyrus" w:hAnsi="Papyrus"/>
          <w:b/>
          <w:sz w:val="28"/>
          <w:szCs w:val="28"/>
          <w:u w:val="single"/>
        </w:rPr>
      </w:pPr>
      <w:r w:rsidRPr="00B64C5A">
        <w:rPr>
          <w:rFonts w:ascii="Papyrus" w:hAnsi="Papyrus"/>
          <w:b/>
          <w:sz w:val="28"/>
          <w:szCs w:val="28"/>
          <w:u w:val="single"/>
        </w:rPr>
        <w:lastRenderedPageBreak/>
        <w:t>Thème 3 : De l’action à l’interaction.</w:t>
      </w:r>
    </w:p>
    <w:p w:rsidR="000E7883" w:rsidRDefault="000E7883" w:rsidP="000E7883">
      <w:pPr>
        <w:pStyle w:val="Sansinterligne"/>
        <w:rPr>
          <w:rFonts w:ascii="Papyrus" w:hAnsi="Papyrus"/>
        </w:rPr>
      </w:pPr>
    </w:p>
    <w:p w:rsidR="000E7883" w:rsidRDefault="000E7883" w:rsidP="00A67C7A">
      <w:pPr>
        <w:pStyle w:val="Sansinterligne"/>
        <w:numPr>
          <w:ilvl w:val="0"/>
          <w:numId w:val="8"/>
        </w:numPr>
        <w:rPr>
          <w:rFonts w:ascii="Papyrus" w:hAnsi="Papyrus"/>
        </w:rPr>
      </w:pPr>
      <w:r w:rsidRPr="00B64C5A">
        <w:rPr>
          <w:rFonts w:ascii="Papyrus" w:hAnsi="Papyrus"/>
          <w:b/>
        </w:rPr>
        <w:t>Objet :</w:t>
      </w:r>
      <w:r>
        <w:rPr>
          <w:rFonts w:ascii="Papyrus" w:hAnsi="Papyrus"/>
        </w:rPr>
        <w:t xml:space="preserve"> </w:t>
      </w:r>
      <w:r w:rsidR="00A67C7A">
        <w:rPr>
          <w:rFonts w:ascii="Papyrus" w:hAnsi="Papyrus"/>
        </w:rPr>
        <w:tab/>
      </w:r>
      <w:r>
        <w:rPr>
          <w:rFonts w:ascii="Papyrus" w:hAnsi="Papyrus"/>
        </w:rPr>
        <w:t>Tout corps matériel, vivant ou non, est appelé objet.</w:t>
      </w:r>
    </w:p>
    <w:p w:rsidR="000E7883" w:rsidRDefault="000E7883" w:rsidP="000E7883">
      <w:pPr>
        <w:pStyle w:val="Sansinterligne"/>
        <w:rPr>
          <w:rFonts w:ascii="Papyrus" w:hAnsi="Papyrus"/>
        </w:rPr>
      </w:pPr>
    </w:p>
    <w:p w:rsidR="00A67C7A" w:rsidRDefault="000E7883" w:rsidP="00A67C7A">
      <w:pPr>
        <w:pStyle w:val="Sansinterligne"/>
        <w:numPr>
          <w:ilvl w:val="0"/>
          <w:numId w:val="8"/>
        </w:numPr>
        <w:rPr>
          <w:rFonts w:ascii="Papyrus" w:hAnsi="Papyrus"/>
        </w:rPr>
      </w:pPr>
      <w:r w:rsidRPr="00B64C5A">
        <w:rPr>
          <w:rFonts w:ascii="Papyrus" w:hAnsi="Papyrus"/>
          <w:b/>
        </w:rPr>
        <w:t>Agir :</w:t>
      </w:r>
      <w:r>
        <w:rPr>
          <w:rFonts w:ascii="Papyrus" w:hAnsi="Papyrus"/>
        </w:rPr>
        <w:t xml:space="preserve"> </w:t>
      </w:r>
      <w:r w:rsidR="00A67C7A">
        <w:rPr>
          <w:rFonts w:ascii="Papyrus" w:hAnsi="Papyrus"/>
        </w:rPr>
        <w:tab/>
      </w:r>
      <w:r w:rsidR="00A67C7A">
        <w:rPr>
          <w:rFonts w:ascii="Papyrus" w:hAnsi="Papyrus"/>
        </w:rPr>
        <w:tab/>
      </w:r>
      <w:r>
        <w:rPr>
          <w:rFonts w:ascii="Papyrus" w:hAnsi="Papyrus"/>
        </w:rPr>
        <w:t xml:space="preserve">Si un objet effectue une action (cf. verbe d’action) sur un autre objet, on </w:t>
      </w:r>
    </w:p>
    <w:p w:rsidR="000E7883" w:rsidRDefault="000E7883" w:rsidP="00A67C7A">
      <w:pPr>
        <w:pStyle w:val="Sansinterligne"/>
        <w:ind w:left="1416" w:firstLine="708"/>
        <w:rPr>
          <w:rFonts w:ascii="Papyrus" w:hAnsi="Papyrus"/>
        </w:rPr>
      </w:pPr>
      <w:r>
        <w:rPr>
          <w:rFonts w:ascii="Papyrus" w:hAnsi="Papyrus"/>
        </w:rPr>
        <w:t>dit que ce dernier agit sur le suivant.</w:t>
      </w:r>
    </w:p>
    <w:p w:rsidR="000E7883" w:rsidRDefault="000E7883" w:rsidP="000E7883">
      <w:pPr>
        <w:pStyle w:val="Sansinterligne"/>
        <w:rPr>
          <w:rFonts w:ascii="Papyrus" w:hAnsi="Papyrus"/>
        </w:rPr>
      </w:pPr>
    </w:p>
    <w:p w:rsidR="00A67C7A" w:rsidRDefault="000E7883" w:rsidP="00A67C7A">
      <w:pPr>
        <w:pStyle w:val="Sansinterligne"/>
        <w:numPr>
          <w:ilvl w:val="0"/>
          <w:numId w:val="9"/>
        </w:numPr>
        <w:rPr>
          <w:rFonts w:ascii="Papyrus" w:hAnsi="Papyrus"/>
        </w:rPr>
      </w:pPr>
      <w:r w:rsidRPr="00B64C5A">
        <w:rPr>
          <w:rFonts w:ascii="Papyrus" w:hAnsi="Papyrus"/>
          <w:b/>
        </w:rPr>
        <w:t>Modèle :</w:t>
      </w:r>
      <w:r w:rsidR="00A67C7A">
        <w:rPr>
          <w:rFonts w:ascii="Papyrus" w:hAnsi="Papyrus"/>
          <w:b/>
        </w:rPr>
        <w:tab/>
      </w:r>
      <w:r>
        <w:rPr>
          <w:rFonts w:ascii="Papyrus" w:hAnsi="Papyrus"/>
        </w:rPr>
        <w:t xml:space="preserve"> C’est une représentation mentale que se font les scientifiques d’un </w:t>
      </w:r>
    </w:p>
    <w:p w:rsidR="000E7883" w:rsidRDefault="000E7883" w:rsidP="00A67C7A">
      <w:pPr>
        <w:pStyle w:val="Sansinterligne"/>
        <w:ind w:left="2112"/>
        <w:rPr>
          <w:rFonts w:ascii="Papyrus" w:hAnsi="Papyrus"/>
        </w:rPr>
      </w:pPr>
      <w:r>
        <w:rPr>
          <w:rFonts w:ascii="Papyrus" w:hAnsi="Papyrus"/>
        </w:rPr>
        <w:t>phénomène qu’ils ne peuvent percevoir directement. C’est donc une construction de l’esprit qui est considéré com</w:t>
      </w:r>
      <w:r w:rsidR="00A67C7A">
        <w:rPr>
          <w:rFonts w:ascii="Papyrus" w:hAnsi="Papyrus"/>
        </w:rPr>
        <w:t>me valable aussi longtemps qu’elle</w:t>
      </w:r>
      <w:r>
        <w:rPr>
          <w:rFonts w:ascii="Papyrus" w:hAnsi="Papyrus"/>
        </w:rPr>
        <w:t xml:space="preserve"> aide à expliquer des phénomènes et à  en prévoir d’autres.</w:t>
      </w:r>
    </w:p>
    <w:p w:rsidR="000E7883" w:rsidRDefault="000E7883" w:rsidP="000E7883">
      <w:pPr>
        <w:pStyle w:val="Sansinterligne"/>
        <w:rPr>
          <w:rFonts w:ascii="Papyrus" w:hAnsi="Papyrus"/>
        </w:rPr>
      </w:pPr>
    </w:p>
    <w:p w:rsidR="00CB5239" w:rsidRDefault="000E7883" w:rsidP="00CB5239">
      <w:pPr>
        <w:pStyle w:val="Sansinterligne"/>
        <w:numPr>
          <w:ilvl w:val="0"/>
          <w:numId w:val="9"/>
        </w:numPr>
        <w:rPr>
          <w:rFonts w:ascii="Papyrus" w:hAnsi="Papyrus"/>
        </w:rPr>
      </w:pPr>
      <w:r w:rsidRPr="00B64C5A">
        <w:rPr>
          <w:rFonts w:ascii="Papyrus" w:hAnsi="Papyrus"/>
          <w:b/>
        </w:rPr>
        <w:t>Direction :</w:t>
      </w:r>
      <w:r>
        <w:rPr>
          <w:rFonts w:ascii="Papyrus" w:hAnsi="Papyrus"/>
        </w:rPr>
        <w:t xml:space="preserve"> </w:t>
      </w:r>
      <w:r w:rsidR="00CB5239">
        <w:rPr>
          <w:rFonts w:ascii="Papyrus" w:hAnsi="Papyrus"/>
        </w:rPr>
        <w:tab/>
      </w:r>
      <w:r>
        <w:rPr>
          <w:rFonts w:ascii="Papyrus" w:hAnsi="Papyrus"/>
        </w:rPr>
        <w:t xml:space="preserve">C’est la droite d’action. Il y en a de trois types : horizontale, verticale et </w:t>
      </w:r>
    </w:p>
    <w:p w:rsidR="000E7883" w:rsidRDefault="000E7883" w:rsidP="00CB5239">
      <w:pPr>
        <w:pStyle w:val="Sansinterligne"/>
        <w:ind w:left="1428" w:firstLine="696"/>
        <w:rPr>
          <w:rFonts w:ascii="Papyrus" w:hAnsi="Papyrus"/>
        </w:rPr>
      </w:pPr>
      <w:r>
        <w:rPr>
          <w:rFonts w:ascii="Papyrus" w:hAnsi="Papyrus"/>
        </w:rPr>
        <w:t>oblique.</w:t>
      </w:r>
    </w:p>
    <w:p w:rsidR="000E7883" w:rsidRDefault="000E7883" w:rsidP="000E7883">
      <w:pPr>
        <w:pStyle w:val="Sansinterligne"/>
        <w:rPr>
          <w:rFonts w:ascii="Papyrus" w:hAnsi="Papyrus"/>
        </w:rPr>
      </w:pPr>
    </w:p>
    <w:p w:rsidR="00CB5239" w:rsidRDefault="000E7883" w:rsidP="00CB5239">
      <w:pPr>
        <w:pStyle w:val="Sansinterligne"/>
        <w:numPr>
          <w:ilvl w:val="0"/>
          <w:numId w:val="9"/>
        </w:numPr>
        <w:rPr>
          <w:rFonts w:ascii="Papyrus" w:hAnsi="Papyrus"/>
        </w:rPr>
      </w:pPr>
      <w:r w:rsidRPr="00B64C5A">
        <w:rPr>
          <w:rFonts w:ascii="Papyrus" w:hAnsi="Papyrus"/>
          <w:b/>
        </w:rPr>
        <w:t>Sens :</w:t>
      </w:r>
      <w:r>
        <w:rPr>
          <w:rFonts w:ascii="Papyrus" w:hAnsi="Papyrus"/>
        </w:rPr>
        <w:t xml:space="preserve"> </w:t>
      </w:r>
      <w:r w:rsidR="00CB5239">
        <w:rPr>
          <w:rFonts w:ascii="Papyrus" w:hAnsi="Papyrus"/>
        </w:rPr>
        <w:tab/>
      </w:r>
      <w:r w:rsidR="00CB5239">
        <w:rPr>
          <w:rFonts w:ascii="Papyrus" w:hAnsi="Papyrus"/>
        </w:rPr>
        <w:tab/>
      </w:r>
      <w:r>
        <w:rPr>
          <w:rFonts w:ascii="Papyrus" w:hAnsi="Papyrus"/>
        </w:rPr>
        <w:t>La droite d’action se term</w:t>
      </w:r>
      <w:r w:rsidR="00CB5239">
        <w:rPr>
          <w:rFonts w:ascii="Papyrus" w:hAnsi="Papyrus"/>
        </w:rPr>
        <w:t>ine par une flèche qui</w:t>
      </w:r>
      <w:r>
        <w:rPr>
          <w:rFonts w:ascii="Papyrus" w:hAnsi="Papyrus"/>
        </w:rPr>
        <w:t xml:space="preserve"> indique le sens (gauche ou </w:t>
      </w:r>
    </w:p>
    <w:p w:rsidR="000E7883" w:rsidRDefault="000E7883" w:rsidP="00CB5239">
      <w:pPr>
        <w:pStyle w:val="Sansinterligne"/>
        <w:ind w:left="2112"/>
        <w:rPr>
          <w:rFonts w:ascii="Papyrus" w:hAnsi="Papyrus"/>
        </w:rPr>
      </w:pPr>
      <w:r>
        <w:rPr>
          <w:rFonts w:ascii="Papyrus" w:hAnsi="Papyrus"/>
        </w:rPr>
        <w:t>droite pour une droite d’action horizontale ou haut ou bas pour une droite d’action verticale).</w:t>
      </w:r>
    </w:p>
    <w:p w:rsidR="000E7883" w:rsidRDefault="000E7883" w:rsidP="000E7883">
      <w:pPr>
        <w:pStyle w:val="Sansinterligne"/>
        <w:rPr>
          <w:rFonts w:ascii="Papyrus" w:hAnsi="Papyrus"/>
        </w:rPr>
      </w:pPr>
    </w:p>
    <w:p w:rsidR="00040936" w:rsidRDefault="000E7883" w:rsidP="00040936">
      <w:pPr>
        <w:pStyle w:val="Sansinterligne"/>
        <w:numPr>
          <w:ilvl w:val="0"/>
          <w:numId w:val="9"/>
        </w:numPr>
        <w:rPr>
          <w:rFonts w:ascii="Papyrus" w:hAnsi="Papyrus"/>
        </w:rPr>
      </w:pPr>
      <w:r w:rsidRPr="00B64C5A">
        <w:rPr>
          <w:rFonts w:ascii="Papyrus" w:hAnsi="Papyrus"/>
          <w:b/>
        </w:rPr>
        <w:t>Grandeur  physique :</w:t>
      </w:r>
      <w:r>
        <w:rPr>
          <w:rFonts w:ascii="Papyrus" w:hAnsi="Papyrus"/>
        </w:rPr>
        <w:t xml:space="preserve"> </w:t>
      </w:r>
      <w:r w:rsidR="00040936">
        <w:rPr>
          <w:rFonts w:ascii="Papyrus" w:hAnsi="Papyrus"/>
        </w:rPr>
        <w:tab/>
      </w:r>
      <w:r>
        <w:rPr>
          <w:rFonts w:ascii="Papyrus" w:hAnsi="Papyrus"/>
        </w:rPr>
        <w:t xml:space="preserve">Une grandeur  physique est mesurable et se caractérise par </w:t>
      </w:r>
    </w:p>
    <w:p w:rsidR="000E7883" w:rsidRDefault="000E7883" w:rsidP="00040936">
      <w:pPr>
        <w:pStyle w:val="Sansinterligne"/>
        <w:ind w:left="2832"/>
        <w:rPr>
          <w:rFonts w:ascii="Papyrus" w:hAnsi="Papyrus"/>
        </w:rPr>
      </w:pPr>
      <w:r>
        <w:rPr>
          <w:rFonts w:ascii="Papyrus" w:hAnsi="Papyrus"/>
        </w:rPr>
        <w:t>une valeur. La force est une grandeur physique, elle se mesure en Newton. Son symbole est F (surmonté d’une flèche) et le symbole de son unité est N. L’appareil de mesure de la force est le dynamomètre.</w:t>
      </w:r>
    </w:p>
    <w:p w:rsidR="000E7883" w:rsidRDefault="000E7883" w:rsidP="000E7883">
      <w:pPr>
        <w:pStyle w:val="Sansinterligne"/>
        <w:rPr>
          <w:rFonts w:ascii="Papyrus" w:hAnsi="Papyrus"/>
        </w:rPr>
      </w:pPr>
    </w:p>
    <w:p w:rsidR="00040936" w:rsidRDefault="000E7883" w:rsidP="00040936">
      <w:pPr>
        <w:pStyle w:val="Sansinterligne"/>
        <w:numPr>
          <w:ilvl w:val="0"/>
          <w:numId w:val="9"/>
        </w:numPr>
        <w:rPr>
          <w:rFonts w:ascii="Papyrus" w:hAnsi="Papyrus"/>
        </w:rPr>
      </w:pPr>
      <w:r w:rsidRPr="00B64C5A">
        <w:rPr>
          <w:rFonts w:ascii="Papyrus" w:hAnsi="Papyrus"/>
          <w:b/>
        </w:rPr>
        <w:t>Interaction ou action réciproque:</w:t>
      </w:r>
      <w:r>
        <w:rPr>
          <w:rFonts w:ascii="Papyrus" w:hAnsi="Papyrus"/>
        </w:rPr>
        <w:t xml:space="preserve"> </w:t>
      </w:r>
      <w:r w:rsidR="00040936">
        <w:rPr>
          <w:rFonts w:ascii="Papyrus" w:hAnsi="Papyrus"/>
        </w:rPr>
        <w:tab/>
      </w:r>
      <w:r>
        <w:rPr>
          <w:rFonts w:ascii="Papyrus" w:hAnsi="Papyrus"/>
        </w:rPr>
        <w:t xml:space="preserve">Il n’y a pas d’action isolée, les objets A et B </w:t>
      </w:r>
    </w:p>
    <w:p w:rsidR="000E7883" w:rsidRDefault="000E7883" w:rsidP="00040936">
      <w:pPr>
        <w:pStyle w:val="Sansinterligne"/>
        <w:ind w:left="4248"/>
        <w:rPr>
          <w:rFonts w:ascii="Papyrus" w:hAnsi="Papyrus"/>
        </w:rPr>
      </w:pPr>
      <w:r>
        <w:rPr>
          <w:rFonts w:ascii="Papyrus" w:hAnsi="Papyrus"/>
        </w:rPr>
        <w:t>agissent réciproquement l’un sur l</w:t>
      </w:r>
      <w:r w:rsidR="00CD5648">
        <w:rPr>
          <w:rFonts w:ascii="Papyrus" w:hAnsi="Papyrus"/>
        </w:rPr>
        <w:t>’autre : ces objets sont en interaction</w:t>
      </w:r>
      <w:r>
        <w:rPr>
          <w:rFonts w:ascii="Papyrus" w:hAnsi="Papyrus"/>
        </w:rPr>
        <w:t>.</w:t>
      </w:r>
    </w:p>
    <w:p w:rsidR="000E7883" w:rsidRDefault="000E7883" w:rsidP="000E7883">
      <w:pPr>
        <w:pStyle w:val="Sansinterligne"/>
        <w:rPr>
          <w:rFonts w:ascii="Papyrus" w:hAnsi="Papyrus"/>
        </w:rPr>
      </w:pPr>
    </w:p>
    <w:p w:rsidR="00913234" w:rsidRDefault="000E7883" w:rsidP="00040936">
      <w:pPr>
        <w:pStyle w:val="Sansinterligne"/>
        <w:numPr>
          <w:ilvl w:val="0"/>
          <w:numId w:val="9"/>
        </w:numPr>
        <w:rPr>
          <w:rFonts w:ascii="Papyrus" w:hAnsi="Papyrus"/>
        </w:rPr>
      </w:pPr>
      <w:r w:rsidRPr="00B64C5A">
        <w:rPr>
          <w:rFonts w:ascii="Papyrus" w:hAnsi="Papyrus"/>
          <w:b/>
        </w:rPr>
        <w:t>Vecteur :</w:t>
      </w:r>
      <w:r>
        <w:rPr>
          <w:rFonts w:ascii="Papyrus" w:hAnsi="Papyrus"/>
        </w:rPr>
        <w:t xml:space="preserve"> </w:t>
      </w:r>
      <w:r w:rsidR="00040936">
        <w:rPr>
          <w:rFonts w:ascii="Papyrus" w:hAnsi="Papyrus"/>
        </w:rPr>
        <w:tab/>
      </w:r>
      <w:r>
        <w:rPr>
          <w:rFonts w:ascii="Papyrus" w:hAnsi="Papyrus"/>
        </w:rPr>
        <w:t xml:space="preserve">Un vecteur modélise une grandeur physique (dans ce thème-ci la force). </w:t>
      </w:r>
    </w:p>
    <w:p w:rsidR="000E7883" w:rsidRDefault="000E7883" w:rsidP="00913234">
      <w:pPr>
        <w:pStyle w:val="Sansinterligne"/>
        <w:ind w:left="1428" w:firstLine="696"/>
        <w:rPr>
          <w:rFonts w:ascii="Papyrus" w:hAnsi="Papyrus"/>
        </w:rPr>
      </w:pPr>
      <w:r>
        <w:rPr>
          <w:rFonts w:ascii="Papyrus" w:hAnsi="Papyrus"/>
        </w:rPr>
        <w:t xml:space="preserve">Un vecteur se caractérise par : </w:t>
      </w:r>
    </w:p>
    <w:p w:rsidR="000E7883" w:rsidRDefault="000E7883" w:rsidP="00913234">
      <w:pPr>
        <w:pStyle w:val="Sansinterligne"/>
        <w:ind w:left="2124" w:firstLine="708"/>
        <w:rPr>
          <w:rFonts w:ascii="Papyrus" w:hAnsi="Papyrus"/>
        </w:rPr>
      </w:pPr>
      <w:r>
        <w:rPr>
          <w:rFonts w:ascii="Papyrus" w:hAnsi="Papyrus"/>
        </w:rPr>
        <w:t>- une origine (point-objet).</w:t>
      </w:r>
    </w:p>
    <w:p w:rsidR="000E7883" w:rsidRDefault="000E7883" w:rsidP="00913234">
      <w:pPr>
        <w:pStyle w:val="Sansinterligne"/>
        <w:ind w:left="2124" w:firstLine="708"/>
        <w:rPr>
          <w:rFonts w:ascii="Papyrus" w:hAnsi="Papyrus"/>
        </w:rPr>
      </w:pPr>
      <w:r>
        <w:rPr>
          <w:rFonts w:ascii="Papyrus" w:hAnsi="Papyrus"/>
        </w:rPr>
        <w:t>- une droite d’action.</w:t>
      </w:r>
    </w:p>
    <w:p w:rsidR="000E7883" w:rsidRDefault="000E7883" w:rsidP="00913234">
      <w:pPr>
        <w:pStyle w:val="Sansinterligne"/>
        <w:ind w:left="2124" w:firstLine="708"/>
        <w:rPr>
          <w:rFonts w:ascii="Papyrus" w:hAnsi="Papyrus"/>
        </w:rPr>
      </w:pPr>
      <w:r>
        <w:rPr>
          <w:rFonts w:ascii="Papyrus" w:hAnsi="Papyrus"/>
        </w:rPr>
        <w:t>- un sens.</w:t>
      </w:r>
    </w:p>
    <w:p w:rsidR="000E7883" w:rsidRDefault="000E7883" w:rsidP="00913234">
      <w:pPr>
        <w:pStyle w:val="Sansinterligne"/>
        <w:ind w:left="2124" w:firstLine="708"/>
        <w:rPr>
          <w:rFonts w:ascii="Papyrus" w:hAnsi="Papyrus"/>
        </w:rPr>
      </w:pPr>
      <w:r>
        <w:rPr>
          <w:rFonts w:ascii="Papyrus" w:hAnsi="Papyrus"/>
        </w:rPr>
        <w:t>- une longueur proportionnelle à la valeur de la force (en N).</w:t>
      </w:r>
    </w:p>
    <w:p w:rsidR="000E7883" w:rsidRDefault="000E7883" w:rsidP="000E7883">
      <w:pPr>
        <w:pStyle w:val="Sansinterligne"/>
        <w:rPr>
          <w:rFonts w:ascii="Papyrus" w:hAnsi="Papyrus"/>
        </w:rPr>
      </w:pPr>
    </w:p>
    <w:p w:rsidR="000E7883" w:rsidRDefault="000E7883" w:rsidP="00913234">
      <w:pPr>
        <w:pStyle w:val="Sansinterligne"/>
        <w:numPr>
          <w:ilvl w:val="0"/>
          <w:numId w:val="9"/>
        </w:numPr>
        <w:rPr>
          <w:rFonts w:ascii="Papyrus" w:hAnsi="Papyrus"/>
        </w:rPr>
      </w:pPr>
      <w:r w:rsidRPr="00B64C5A">
        <w:rPr>
          <w:rFonts w:ascii="Papyrus" w:hAnsi="Papyrus"/>
          <w:b/>
        </w:rPr>
        <w:t>Forces réciproques :</w:t>
      </w:r>
      <w:r>
        <w:rPr>
          <w:rFonts w:ascii="Papyrus" w:hAnsi="Papyrus"/>
        </w:rPr>
        <w:t xml:space="preserve"> </w:t>
      </w:r>
      <w:r w:rsidR="00913234">
        <w:rPr>
          <w:rFonts w:ascii="Papyrus" w:hAnsi="Papyrus"/>
        </w:rPr>
        <w:tab/>
      </w:r>
      <w:r>
        <w:rPr>
          <w:rFonts w:ascii="Papyrus" w:hAnsi="Papyrus"/>
        </w:rPr>
        <w:t>Ce sont des interactions quantifiées.</w:t>
      </w:r>
    </w:p>
    <w:p w:rsidR="000E7883" w:rsidRDefault="000E7883" w:rsidP="000E7883">
      <w:pPr>
        <w:pStyle w:val="Sansinterligne"/>
        <w:rPr>
          <w:rFonts w:ascii="Papyrus" w:hAnsi="Papyrus"/>
        </w:rPr>
      </w:pPr>
    </w:p>
    <w:p w:rsidR="000E7883" w:rsidRPr="00B64C5A" w:rsidRDefault="000E7883" w:rsidP="00913234">
      <w:pPr>
        <w:pStyle w:val="Sansinterligne"/>
        <w:numPr>
          <w:ilvl w:val="0"/>
          <w:numId w:val="9"/>
        </w:numPr>
        <w:rPr>
          <w:rFonts w:ascii="Papyrus" w:hAnsi="Papyrus"/>
          <w:b/>
        </w:rPr>
      </w:pPr>
      <w:r w:rsidRPr="00B64C5A">
        <w:rPr>
          <w:rFonts w:ascii="Papyrus" w:hAnsi="Papyrus"/>
          <w:b/>
        </w:rPr>
        <w:t xml:space="preserve">Les types d’interaction : </w:t>
      </w:r>
    </w:p>
    <w:p w:rsidR="000E7883" w:rsidRDefault="000E7883" w:rsidP="00913234">
      <w:pPr>
        <w:pStyle w:val="Sansinterligne"/>
        <w:ind w:left="708" w:firstLine="708"/>
        <w:rPr>
          <w:rFonts w:ascii="Papyrus" w:hAnsi="Papyrus"/>
        </w:rPr>
      </w:pPr>
      <w:r>
        <w:rPr>
          <w:rFonts w:ascii="Papyrus" w:hAnsi="Papyrus"/>
        </w:rPr>
        <w:t>- L’interaction par contact.</w:t>
      </w:r>
    </w:p>
    <w:p w:rsidR="000E7883" w:rsidRDefault="000E7883" w:rsidP="00913234">
      <w:pPr>
        <w:pStyle w:val="Sansinterligne"/>
        <w:ind w:left="708" w:firstLine="708"/>
        <w:rPr>
          <w:rFonts w:ascii="Papyrus" w:hAnsi="Papyrus"/>
        </w:rPr>
      </w:pPr>
      <w:r>
        <w:rPr>
          <w:rFonts w:ascii="Papyrus" w:hAnsi="Papyrus"/>
        </w:rPr>
        <w:t>-  L’interaction à distance.</w:t>
      </w:r>
    </w:p>
    <w:p w:rsidR="000E7883" w:rsidRDefault="000E7883" w:rsidP="000E7883">
      <w:pPr>
        <w:pStyle w:val="Sansinterligne"/>
        <w:rPr>
          <w:rFonts w:ascii="Papyrus" w:hAnsi="Papyrus"/>
        </w:rPr>
      </w:pPr>
    </w:p>
    <w:p w:rsidR="000E7883" w:rsidRPr="00B64C5A" w:rsidRDefault="000E7883" w:rsidP="00913234">
      <w:pPr>
        <w:pStyle w:val="Sansinterligne"/>
        <w:numPr>
          <w:ilvl w:val="0"/>
          <w:numId w:val="10"/>
        </w:numPr>
        <w:rPr>
          <w:rFonts w:ascii="Papyrus" w:hAnsi="Papyrus"/>
          <w:b/>
        </w:rPr>
      </w:pPr>
      <w:r w:rsidRPr="00B64C5A">
        <w:rPr>
          <w:rFonts w:ascii="Papyrus" w:hAnsi="Papyrus"/>
          <w:b/>
        </w:rPr>
        <w:t>Les effets des forces :</w:t>
      </w:r>
    </w:p>
    <w:p w:rsidR="000E7883" w:rsidRDefault="000E7883" w:rsidP="000E7883">
      <w:pPr>
        <w:pStyle w:val="Sansinterligne"/>
        <w:numPr>
          <w:ilvl w:val="0"/>
          <w:numId w:val="1"/>
        </w:numPr>
        <w:rPr>
          <w:rFonts w:ascii="Papyrus" w:hAnsi="Papyrus"/>
        </w:rPr>
      </w:pPr>
      <w:r>
        <w:rPr>
          <w:rFonts w:ascii="Papyrus" w:hAnsi="Papyrus"/>
        </w:rPr>
        <w:t>Effet dynamique : permet de mettre un corps en mouvement, de modifier sa vitesse, de changer sa trajectoire.</w:t>
      </w:r>
    </w:p>
    <w:p w:rsidR="000E7883" w:rsidRDefault="000E7883" w:rsidP="000E7883">
      <w:pPr>
        <w:pStyle w:val="Sansinterligne"/>
        <w:numPr>
          <w:ilvl w:val="0"/>
          <w:numId w:val="1"/>
        </w:numPr>
        <w:rPr>
          <w:rFonts w:ascii="Papyrus" w:hAnsi="Papyrus"/>
        </w:rPr>
      </w:pPr>
      <w:r>
        <w:rPr>
          <w:rFonts w:ascii="Papyrus" w:hAnsi="Papyrus"/>
        </w:rPr>
        <w:t>Effet statique : permet de provoquer des déformations.</w:t>
      </w:r>
    </w:p>
    <w:p w:rsidR="000E7883" w:rsidRDefault="000E7883" w:rsidP="000E7883">
      <w:pPr>
        <w:pStyle w:val="Sansinterligne"/>
        <w:ind w:left="720"/>
        <w:rPr>
          <w:rFonts w:ascii="Papyrus" w:hAnsi="Papyrus"/>
        </w:rPr>
      </w:pPr>
    </w:p>
    <w:p w:rsidR="00913234" w:rsidRDefault="000E7883" w:rsidP="00913234">
      <w:pPr>
        <w:pStyle w:val="Sansinterligne"/>
        <w:numPr>
          <w:ilvl w:val="0"/>
          <w:numId w:val="10"/>
        </w:numPr>
        <w:rPr>
          <w:rFonts w:ascii="Papyrus" w:hAnsi="Papyrus"/>
        </w:rPr>
      </w:pPr>
      <w:r w:rsidRPr="00B64C5A">
        <w:rPr>
          <w:rFonts w:ascii="Papyrus" w:hAnsi="Papyrus"/>
          <w:b/>
        </w:rPr>
        <w:t>Locomotion :</w:t>
      </w:r>
      <w:r>
        <w:rPr>
          <w:rFonts w:ascii="Papyrus" w:hAnsi="Papyrus"/>
        </w:rPr>
        <w:t xml:space="preserve"> </w:t>
      </w:r>
      <w:r w:rsidR="00913234">
        <w:rPr>
          <w:rFonts w:ascii="Papyrus" w:hAnsi="Papyrus"/>
        </w:rPr>
        <w:tab/>
      </w:r>
      <w:r w:rsidR="00913234">
        <w:rPr>
          <w:rFonts w:ascii="Papyrus" w:hAnsi="Papyrus"/>
        </w:rPr>
        <w:tab/>
      </w:r>
      <w:r>
        <w:rPr>
          <w:rFonts w:ascii="Papyrus" w:hAnsi="Papyrus"/>
        </w:rPr>
        <w:t xml:space="preserve">C’est le mode de déplacement des êtres vivants. La locomotion </w:t>
      </w:r>
    </w:p>
    <w:p w:rsidR="000E7883" w:rsidRDefault="000E7883" w:rsidP="00913234">
      <w:pPr>
        <w:pStyle w:val="Sansinterligne"/>
        <w:ind w:left="2832"/>
        <w:rPr>
          <w:rFonts w:ascii="Papyrus" w:hAnsi="Papyrus"/>
        </w:rPr>
      </w:pPr>
      <w:r>
        <w:rPr>
          <w:rFonts w:ascii="Papyrus" w:hAnsi="Papyrus"/>
        </w:rPr>
        <w:t>n’est possible que par l’interaction entre l’être vivant et son milieu physique.</w:t>
      </w:r>
    </w:p>
    <w:p w:rsidR="000E7883" w:rsidRDefault="000E7883" w:rsidP="000E7883">
      <w:pPr>
        <w:pStyle w:val="Sansinterligne"/>
        <w:rPr>
          <w:rFonts w:ascii="Papyrus" w:hAnsi="Papyrus"/>
        </w:rPr>
      </w:pPr>
    </w:p>
    <w:p w:rsidR="00981DE3" w:rsidRDefault="00981DE3"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13234" w:rsidRDefault="00913234"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Pr="00F27C45" w:rsidRDefault="00981DE3" w:rsidP="000E7883">
      <w:pPr>
        <w:pStyle w:val="Sansinterligne"/>
        <w:rPr>
          <w:rFonts w:ascii="Papyrus" w:hAnsi="Papyrus"/>
        </w:rPr>
      </w:pPr>
    </w:p>
    <w:p w:rsidR="000E7883" w:rsidRPr="00B64C5A" w:rsidRDefault="000E7883" w:rsidP="000E7883">
      <w:pPr>
        <w:pStyle w:val="Sansinterligne"/>
        <w:rPr>
          <w:rFonts w:ascii="Papyrus" w:hAnsi="Papyrus"/>
          <w:b/>
          <w:sz w:val="28"/>
          <w:szCs w:val="28"/>
          <w:u w:val="single"/>
        </w:rPr>
      </w:pPr>
      <w:r w:rsidRPr="00B64C5A">
        <w:rPr>
          <w:rFonts w:ascii="Papyrus" w:hAnsi="Papyrus"/>
          <w:b/>
          <w:sz w:val="28"/>
          <w:szCs w:val="28"/>
          <w:u w:val="single"/>
        </w:rPr>
        <w:lastRenderedPageBreak/>
        <w:t>Thème 4 : Voyage au centre de la matière.</w:t>
      </w:r>
    </w:p>
    <w:p w:rsidR="000E7883" w:rsidRDefault="000E7883" w:rsidP="000E7883">
      <w:pPr>
        <w:pStyle w:val="Sansinterligne"/>
        <w:rPr>
          <w:rFonts w:ascii="Papyrus" w:hAnsi="Papyrus"/>
        </w:rPr>
      </w:pPr>
    </w:p>
    <w:p w:rsidR="009638A0" w:rsidRDefault="000E7883" w:rsidP="009638A0">
      <w:pPr>
        <w:pStyle w:val="Sansinterligne"/>
        <w:numPr>
          <w:ilvl w:val="0"/>
          <w:numId w:val="10"/>
        </w:numPr>
        <w:rPr>
          <w:rFonts w:ascii="Papyrus" w:hAnsi="Papyrus"/>
        </w:rPr>
      </w:pPr>
      <w:r w:rsidRPr="0041062A">
        <w:rPr>
          <w:rFonts w:ascii="Papyrus" w:hAnsi="Papyrus"/>
          <w:b/>
        </w:rPr>
        <w:t>Matière :</w:t>
      </w:r>
      <w:r>
        <w:rPr>
          <w:rFonts w:ascii="Papyrus" w:hAnsi="Papyrus"/>
        </w:rPr>
        <w:t xml:space="preserve"> </w:t>
      </w:r>
      <w:r w:rsidR="009638A0">
        <w:rPr>
          <w:rFonts w:ascii="Papyrus" w:hAnsi="Papyrus"/>
        </w:rPr>
        <w:tab/>
      </w:r>
      <w:r>
        <w:rPr>
          <w:rFonts w:ascii="Papyrus" w:hAnsi="Papyrus"/>
        </w:rPr>
        <w:t xml:space="preserve">La matière est formée de corpuscules trop petits pour être visibles, même </w:t>
      </w:r>
    </w:p>
    <w:p w:rsidR="000E7883" w:rsidRDefault="000E7883" w:rsidP="009638A0">
      <w:pPr>
        <w:pStyle w:val="Sansinterligne"/>
        <w:ind w:left="1428" w:firstLine="696"/>
        <w:rPr>
          <w:rFonts w:ascii="Papyrus" w:hAnsi="Papyrus"/>
        </w:rPr>
      </w:pPr>
      <w:r>
        <w:rPr>
          <w:rFonts w:ascii="Papyrus" w:hAnsi="Papyrus"/>
        </w:rPr>
        <w:t>au microscope.</w:t>
      </w:r>
    </w:p>
    <w:p w:rsidR="000E7883" w:rsidRDefault="000E7883" w:rsidP="000E7883">
      <w:pPr>
        <w:pStyle w:val="Sansinterligne"/>
        <w:rPr>
          <w:rFonts w:ascii="Papyrus" w:hAnsi="Papyrus"/>
          <w:b/>
        </w:rPr>
      </w:pPr>
    </w:p>
    <w:p w:rsidR="000E7883" w:rsidRDefault="000E7883" w:rsidP="009638A0">
      <w:pPr>
        <w:pStyle w:val="Sansinterligne"/>
        <w:numPr>
          <w:ilvl w:val="0"/>
          <w:numId w:val="10"/>
        </w:numPr>
        <w:rPr>
          <w:rFonts w:ascii="Papyrus" w:hAnsi="Papyrus"/>
        </w:rPr>
      </w:pPr>
      <w:r w:rsidRPr="0041062A">
        <w:rPr>
          <w:rFonts w:ascii="Papyrus" w:hAnsi="Papyrus"/>
          <w:b/>
        </w:rPr>
        <w:t>Corpuscules :</w:t>
      </w:r>
      <w:r>
        <w:rPr>
          <w:rFonts w:ascii="Papyrus" w:hAnsi="Papyrus"/>
        </w:rPr>
        <w:t xml:space="preserve"> Très petits corps.</w:t>
      </w:r>
    </w:p>
    <w:p w:rsidR="000E7883" w:rsidRPr="0041062A" w:rsidRDefault="000E7883" w:rsidP="000E7883">
      <w:pPr>
        <w:pStyle w:val="Sansinterligne"/>
        <w:rPr>
          <w:rFonts w:ascii="Papyrus" w:hAnsi="Papyrus"/>
          <w:b/>
        </w:rPr>
      </w:pPr>
    </w:p>
    <w:p w:rsidR="000E7883" w:rsidRDefault="000E7883" w:rsidP="009638A0">
      <w:pPr>
        <w:pStyle w:val="Sansinterligne"/>
        <w:numPr>
          <w:ilvl w:val="0"/>
          <w:numId w:val="10"/>
        </w:numPr>
        <w:rPr>
          <w:rFonts w:ascii="Papyrus" w:hAnsi="Papyrus"/>
        </w:rPr>
      </w:pPr>
      <w:r w:rsidRPr="0041062A">
        <w:rPr>
          <w:rFonts w:ascii="Papyrus" w:hAnsi="Papyrus"/>
          <w:b/>
        </w:rPr>
        <w:t>Molécules :</w:t>
      </w:r>
      <w:r>
        <w:rPr>
          <w:rFonts w:ascii="Papyrus" w:hAnsi="Papyrus"/>
        </w:rPr>
        <w:t xml:space="preserve"> </w:t>
      </w:r>
      <w:r w:rsidR="009638A0">
        <w:rPr>
          <w:rFonts w:ascii="Papyrus" w:hAnsi="Papyrus"/>
        </w:rPr>
        <w:tab/>
      </w:r>
      <w:r>
        <w:rPr>
          <w:rFonts w:ascii="Papyrus" w:hAnsi="Papyrus"/>
        </w:rPr>
        <w:t>Corpuscules constituant la matière.</w:t>
      </w:r>
    </w:p>
    <w:p w:rsidR="000E7883" w:rsidRDefault="000E7883" w:rsidP="000E7883">
      <w:pPr>
        <w:pStyle w:val="Sansinterligne"/>
        <w:rPr>
          <w:rFonts w:ascii="Papyrus" w:hAnsi="Papyrus"/>
        </w:rPr>
      </w:pPr>
    </w:p>
    <w:p w:rsidR="009638A0" w:rsidRDefault="000E7883" w:rsidP="009638A0">
      <w:pPr>
        <w:pStyle w:val="Sansinterligne"/>
        <w:numPr>
          <w:ilvl w:val="0"/>
          <w:numId w:val="10"/>
        </w:numPr>
        <w:rPr>
          <w:rFonts w:ascii="Papyrus" w:hAnsi="Papyrus"/>
        </w:rPr>
      </w:pPr>
      <w:r w:rsidRPr="0041062A">
        <w:rPr>
          <w:rFonts w:ascii="Papyrus" w:hAnsi="Papyrus"/>
          <w:b/>
        </w:rPr>
        <w:t>Espaces intermoléculaires :</w:t>
      </w:r>
      <w:r>
        <w:rPr>
          <w:rFonts w:ascii="Papyrus" w:hAnsi="Papyrus"/>
        </w:rPr>
        <w:t xml:space="preserve"> </w:t>
      </w:r>
      <w:r w:rsidR="009638A0">
        <w:rPr>
          <w:rFonts w:ascii="Papyrus" w:hAnsi="Papyrus"/>
        </w:rPr>
        <w:tab/>
      </w:r>
      <w:r>
        <w:rPr>
          <w:rFonts w:ascii="Papyrus" w:hAnsi="Papyrus"/>
        </w:rPr>
        <w:t xml:space="preserve">Les espaces séparant les molécules entre-elles. Ils sont </w:t>
      </w:r>
    </w:p>
    <w:p w:rsidR="000E7883" w:rsidRDefault="000E7883" w:rsidP="009638A0">
      <w:pPr>
        <w:pStyle w:val="Sansinterligne"/>
        <w:ind w:left="2832" w:firstLine="708"/>
        <w:rPr>
          <w:rFonts w:ascii="Papyrus" w:hAnsi="Papyrus"/>
        </w:rPr>
      </w:pPr>
      <w:r>
        <w:rPr>
          <w:rFonts w:ascii="Papyrus" w:hAnsi="Papyrus"/>
        </w:rPr>
        <w:t>constitués de vide.</w:t>
      </w:r>
    </w:p>
    <w:p w:rsidR="000E7883" w:rsidRDefault="000E7883" w:rsidP="000E7883">
      <w:pPr>
        <w:pStyle w:val="Sansinterligne"/>
        <w:rPr>
          <w:rFonts w:ascii="Papyrus" w:hAnsi="Papyrus"/>
        </w:rPr>
      </w:pPr>
    </w:p>
    <w:p w:rsidR="000E7883" w:rsidRDefault="000E7883" w:rsidP="009638A0">
      <w:pPr>
        <w:pStyle w:val="Sansinterligne"/>
        <w:numPr>
          <w:ilvl w:val="0"/>
          <w:numId w:val="11"/>
        </w:numPr>
        <w:rPr>
          <w:rFonts w:ascii="Papyrus" w:hAnsi="Papyrus"/>
        </w:rPr>
      </w:pPr>
      <w:r w:rsidRPr="0041062A">
        <w:rPr>
          <w:rFonts w:ascii="Papyrus" w:hAnsi="Papyrus"/>
          <w:b/>
        </w:rPr>
        <w:t>Corps pur :</w:t>
      </w:r>
      <w:r>
        <w:rPr>
          <w:rFonts w:ascii="Papyrus" w:hAnsi="Papyrus"/>
        </w:rPr>
        <w:t xml:space="preserve"> </w:t>
      </w:r>
      <w:r w:rsidR="009638A0">
        <w:rPr>
          <w:rFonts w:ascii="Papyrus" w:hAnsi="Papyrus"/>
        </w:rPr>
        <w:tab/>
      </w:r>
      <w:r>
        <w:rPr>
          <w:rFonts w:ascii="Papyrus" w:hAnsi="Papyrus"/>
        </w:rPr>
        <w:t>Un corps pur est constitué de molécules identiques.</w:t>
      </w:r>
      <w:r w:rsidR="009638A0">
        <w:rPr>
          <w:rFonts w:ascii="Papyrus" w:hAnsi="Papyrus"/>
        </w:rPr>
        <w:t xml:space="preserve"> </w:t>
      </w:r>
    </w:p>
    <w:p w:rsidR="000E7883" w:rsidRDefault="000E7883" w:rsidP="000E7883">
      <w:pPr>
        <w:pStyle w:val="Sansinterligne"/>
        <w:rPr>
          <w:rFonts w:ascii="Papyrus" w:hAnsi="Papyrus"/>
        </w:rPr>
      </w:pPr>
    </w:p>
    <w:p w:rsidR="000E7883" w:rsidRDefault="000E7883" w:rsidP="009638A0">
      <w:pPr>
        <w:pStyle w:val="Sansinterligne"/>
        <w:numPr>
          <w:ilvl w:val="0"/>
          <w:numId w:val="11"/>
        </w:numPr>
        <w:rPr>
          <w:rFonts w:ascii="Papyrus" w:hAnsi="Papyrus"/>
        </w:rPr>
      </w:pPr>
      <w:r w:rsidRPr="0041062A">
        <w:rPr>
          <w:rFonts w:ascii="Papyrus" w:hAnsi="Papyrus"/>
          <w:b/>
        </w:rPr>
        <w:t>Mélange :</w:t>
      </w:r>
      <w:r>
        <w:rPr>
          <w:rFonts w:ascii="Papyrus" w:hAnsi="Papyrus"/>
        </w:rPr>
        <w:t xml:space="preserve"> </w:t>
      </w:r>
      <w:r w:rsidR="009638A0">
        <w:rPr>
          <w:rFonts w:ascii="Papyrus" w:hAnsi="Papyrus"/>
        </w:rPr>
        <w:tab/>
      </w:r>
      <w:r>
        <w:rPr>
          <w:rFonts w:ascii="Papyrus" w:hAnsi="Papyrus"/>
        </w:rPr>
        <w:t>Un mélange est constitué de molécules différentes.</w:t>
      </w:r>
    </w:p>
    <w:p w:rsidR="000E7883" w:rsidRDefault="000E7883" w:rsidP="000E7883">
      <w:pPr>
        <w:pStyle w:val="Sansinterligne"/>
        <w:rPr>
          <w:rFonts w:ascii="Papyrus" w:hAnsi="Papyrus"/>
        </w:rPr>
      </w:pPr>
    </w:p>
    <w:p w:rsidR="005C73A1" w:rsidRDefault="000E7883" w:rsidP="005C73A1">
      <w:pPr>
        <w:pStyle w:val="Sansinterligne"/>
        <w:numPr>
          <w:ilvl w:val="0"/>
          <w:numId w:val="11"/>
        </w:numPr>
        <w:rPr>
          <w:rFonts w:ascii="Papyrus" w:hAnsi="Papyrus"/>
        </w:rPr>
      </w:pPr>
      <w:r w:rsidRPr="0041062A">
        <w:rPr>
          <w:rFonts w:ascii="Papyrus" w:hAnsi="Papyrus"/>
          <w:b/>
        </w:rPr>
        <w:t>Diffusion :</w:t>
      </w:r>
      <w:r>
        <w:rPr>
          <w:rFonts w:ascii="Papyrus" w:hAnsi="Papyrus"/>
        </w:rPr>
        <w:t xml:space="preserve"> </w:t>
      </w:r>
      <w:r w:rsidR="005C73A1">
        <w:rPr>
          <w:rFonts w:ascii="Papyrus" w:hAnsi="Papyrus"/>
        </w:rPr>
        <w:tab/>
      </w:r>
      <w:r>
        <w:rPr>
          <w:rFonts w:ascii="Papyrus" w:hAnsi="Papyrus"/>
        </w:rPr>
        <w:t xml:space="preserve">Dispersion des molécules. Lors d’une diffusion, les molécules tendent à se </w:t>
      </w:r>
    </w:p>
    <w:p w:rsidR="000E7883" w:rsidRDefault="000E7883" w:rsidP="005C73A1">
      <w:pPr>
        <w:pStyle w:val="Sansinterligne"/>
        <w:ind w:left="1416" w:firstLine="708"/>
        <w:rPr>
          <w:rFonts w:ascii="Papyrus" w:hAnsi="Papyrus"/>
        </w:rPr>
      </w:pPr>
      <w:r>
        <w:rPr>
          <w:rFonts w:ascii="Papyrus" w:hAnsi="Papyrus"/>
        </w:rPr>
        <w:t>répartir uniformément, d’occuper un maximum d’espace.</w:t>
      </w:r>
    </w:p>
    <w:p w:rsidR="000E7883" w:rsidRDefault="000E7883" w:rsidP="000E7883">
      <w:pPr>
        <w:pStyle w:val="Sansinterligne"/>
        <w:rPr>
          <w:rFonts w:ascii="Papyrus" w:hAnsi="Papyrus"/>
        </w:rPr>
      </w:pPr>
    </w:p>
    <w:p w:rsidR="005C73A1" w:rsidRDefault="000E7883" w:rsidP="005C73A1">
      <w:pPr>
        <w:pStyle w:val="Sansinterligne"/>
        <w:numPr>
          <w:ilvl w:val="0"/>
          <w:numId w:val="12"/>
        </w:numPr>
        <w:rPr>
          <w:rFonts w:ascii="Papyrus" w:hAnsi="Papyrus"/>
        </w:rPr>
      </w:pPr>
      <w:r w:rsidRPr="0041062A">
        <w:rPr>
          <w:rFonts w:ascii="Papyrus" w:hAnsi="Papyrus"/>
          <w:b/>
        </w:rPr>
        <w:t>Agitation moléculaire :</w:t>
      </w:r>
      <w:r>
        <w:rPr>
          <w:rFonts w:ascii="Papyrus" w:hAnsi="Papyrus"/>
        </w:rPr>
        <w:t xml:space="preserve"> </w:t>
      </w:r>
      <w:r w:rsidR="005C73A1">
        <w:rPr>
          <w:rFonts w:ascii="Papyrus" w:hAnsi="Papyrus"/>
        </w:rPr>
        <w:tab/>
      </w:r>
      <w:r>
        <w:rPr>
          <w:rFonts w:ascii="Papyrus" w:hAnsi="Papyrus"/>
        </w:rPr>
        <w:t xml:space="preserve">Mouvement des molécules les unes par rapport aux autres. </w:t>
      </w:r>
    </w:p>
    <w:p w:rsidR="000E7883" w:rsidRDefault="000E7883" w:rsidP="005C73A1">
      <w:pPr>
        <w:pStyle w:val="Sansinterligne"/>
        <w:ind w:left="3540"/>
        <w:rPr>
          <w:rFonts w:ascii="Papyrus" w:hAnsi="Papyrus"/>
        </w:rPr>
      </w:pPr>
      <w:r>
        <w:rPr>
          <w:rFonts w:ascii="Papyrus" w:hAnsi="Papyrus"/>
        </w:rPr>
        <w:t xml:space="preserve">Dans un liquide et un gaz les molécules se déplacent, on parle d’agitation moléculaire. Par contre il n’y a pas d’agitation moléculaire dans les solides, </w:t>
      </w:r>
      <w:r w:rsidR="005C73A1">
        <w:rPr>
          <w:rFonts w:ascii="Papyrus" w:hAnsi="Papyrus"/>
        </w:rPr>
        <w:t xml:space="preserve">car </w:t>
      </w:r>
      <w:r>
        <w:rPr>
          <w:rFonts w:ascii="Papyrus" w:hAnsi="Papyrus"/>
        </w:rPr>
        <w:t>les molécules constituant le solide ne bougent pas.</w:t>
      </w:r>
    </w:p>
    <w:p w:rsidR="000E7883" w:rsidRDefault="000E7883" w:rsidP="000E7883">
      <w:pPr>
        <w:pStyle w:val="Sansinterligne"/>
        <w:rPr>
          <w:rFonts w:ascii="Papyrus" w:hAnsi="Papyrus"/>
        </w:rPr>
      </w:pPr>
    </w:p>
    <w:p w:rsidR="000E7883" w:rsidRDefault="000E7883" w:rsidP="005C73A1">
      <w:pPr>
        <w:pStyle w:val="Sansinterligne"/>
        <w:numPr>
          <w:ilvl w:val="0"/>
          <w:numId w:val="12"/>
        </w:numPr>
        <w:rPr>
          <w:rFonts w:ascii="Papyrus" w:hAnsi="Papyrus"/>
        </w:rPr>
      </w:pPr>
      <w:r w:rsidRPr="0041062A">
        <w:rPr>
          <w:rFonts w:ascii="Papyrus" w:hAnsi="Papyrus"/>
          <w:b/>
        </w:rPr>
        <w:t xml:space="preserve">Surface libre : </w:t>
      </w:r>
      <w:r w:rsidR="005C73A1">
        <w:rPr>
          <w:rFonts w:ascii="Papyrus" w:hAnsi="Papyrus"/>
          <w:b/>
        </w:rPr>
        <w:tab/>
      </w:r>
      <w:r>
        <w:rPr>
          <w:rFonts w:ascii="Papyrus" w:hAnsi="Papyrus"/>
        </w:rPr>
        <w:t>La surface d’un liquide en équilibre est plane et horizontale.</w:t>
      </w:r>
    </w:p>
    <w:p w:rsidR="000E7883" w:rsidRDefault="000E7883" w:rsidP="000E7883">
      <w:pPr>
        <w:pStyle w:val="Sansinterligne"/>
        <w:rPr>
          <w:rFonts w:ascii="Papyrus" w:hAnsi="Papyrus"/>
        </w:rPr>
      </w:pPr>
    </w:p>
    <w:p w:rsidR="005C73A1" w:rsidRDefault="000E7883" w:rsidP="005C73A1">
      <w:pPr>
        <w:pStyle w:val="Sansinterligne"/>
        <w:numPr>
          <w:ilvl w:val="0"/>
          <w:numId w:val="12"/>
        </w:numPr>
        <w:rPr>
          <w:rFonts w:ascii="Papyrus" w:hAnsi="Papyrus"/>
        </w:rPr>
      </w:pPr>
      <w:r w:rsidRPr="0041062A">
        <w:rPr>
          <w:rFonts w:ascii="Papyrus" w:hAnsi="Papyrus"/>
          <w:b/>
        </w:rPr>
        <w:t>Compressibilité :</w:t>
      </w:r>
      <w:r>
        <w:rPr>
          <w:rFonts w:ascii="Papyrus" w:hAnsi="Papyrus"/>
        </w:rPr>
        <w:t xml:space="preserve"> </w:t>
      </w:r>
      <w:r w:rsidR="005C73A1">
        <w:rPr>
          <w:rFonts w:ascii="Papyrus" w:hAnsi="Papyrus"/>
        </w:rPr>
        <w:tab/>
      </w:r>
      <w:r>
        <w:rPr>
          <w:rFonts w:ascii="Papyrus" w:hAnsi="Papyrus"/>
        </w:rPr>
        <w:t xml:space="preserve">Capacité à se compresser, à diminuer de volume. La compressibilité </w:t>
      </w:r>
    </w:p>
    <w:p w:rsidR="000E7883" w:rsidRDefault="000E7883" w:rsidP="005C73A1">
      <w:pPr>
        <w:pStyle w:val="Sansinterligne"/>
        <w:ind w:left="2832"/>
        <w:rPr>
          <w:rFonts w:ascii="Papyrus" w:hAnsi="Papyrus"/>
        </w:rPr>
      </w:pPr>
      <w:r>
        <w:rPr>
          <w:rFonts w:ascii="Papyrus" w:hAnsi="Papyrus"/>
        </w:rPr>
        <w:t>est en relation avec les espaces intermoléculaires, ainsi, un gaz est compressible tandis que les liquides et les solides ne le sont pas. L’antonyme de compressibilité est incompressibilité.</w:t>
      </w:r>
    </w:p>
    <w:p w:rsidR="000E7883" w:rsidRDefault="000E7883" w:rsidP="000E7883">
      <w:pPr>
        <w:pStyle w:val="Sansinterligne"/>
        <w:rPr>
          <w:rFonts w:ascii="Papyrus" w:hAnsi="Papyrus"/>
        </w:rPr>
      </w:pPr>
    </w:p>
    <w:p w:rsidR="000E7883" w:rsidRDefault="000E7883" w:rsidP="000E7883">
      <w:pPr>
        <w:pStyle w:val="Sansinterligne"/>
        <w:rPr>
          <w:rFonts w:ascii="Papyrus" w:hAnsi="Papyrus"/>
        </w:rPr>
      </w:pPr>
    </w:p>
    <w:p w:rsidR="000E7883" w:rsidRDefault="000E7883" w:rsidP="000E7883">
      <w:pPr>
        <w:pStyle w:val="Sansinterligne"/>
        <w:rPr>
          <w:rFonts w:ascii="Papyrus" w:hAnsi="Papyrus"/>
        </w:rPr>
      </w:pPr>
    </w:p>
    <w:p w:rsidR="000E7883" w:rsidRDefault="000E7883" w:rsidP="000E7883">
      <w:pPr>
        <w:pStyle w:val="Sansinterligne"/>
        <w:rPr>
          <w:rFonts w:ascii="Papyrus" w:hAnsi="Papyrus"/>
        </w:rPr>
      </w:pPr>
    </w:p>
    <w:p w:rsidR="000E7883" w:rsidRDefault="000E788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0E7883" w:rsidRPr="009B110B" w:rsidRDefault="000E7883" w:rsidP="000E7883">
      <w:pPr>
        <w:pStyle w:val="Sansinterligne"/>
        <w:rPr>
          <w:rFonts w:ascii="Papyrus" w:hAnsi="Papyrus"/>
          <w:b/>
          <w:sz w:val="28"/>
          <w:szCs w:val="28"/>
          <w:u w:val="single"/>
        </w:rPr>
      </w:pPr>
      <w:r w:rsidRPr="009B110B">
        <w:rPr>
          <w:rFonts w:ascii="Papyrus" w:hAnsi="Papyrus"/>
          <w:b/>
          <w:sz w:val="28"/>
          <w:szCs w:val="28"/>
          <w:u w:val="single"/>
        </w:rPr>
        <w:lastRenderedPageBreak/>
        <w:t>Thème 5 : A chacun sa place, à chacun son maillon.</w:t>
      </w:r>
    </w:p>
    <w:p w:rsidR="000E7883" w:rsidRDefault="000E7883" w:rsidP="000E7883">
      <w:pPr>
        <w:pStyle w:val="Sansinterligne"/>
        <w:rPr>
          <w:rFonts w:ascii="Papyrus" w:hAnsi="Papyrus"/>
        </w:rPr>
      </w:pPr>
    </w:p>
    <w:p w:rsidR="005C73A1" w:rsidRDefault="000E7883" w:rsidP="005C73A1">
      <w:pPr>
        <w:pStyle w:val="Sansinterligne"/>
        <w:numPr>
          <w:ilvl w:val="0"/>
          <w:numId w:val="13"/>
        </w:numPr>
        <w:rPr>
          <w:rFonts w:ascii="Papyrus" w:hAnsi="Papyrus"/>
        </w:rPr>
      </w:pPr>
      <w:r w:rsidRPr="001317F7">
        <w:rPr>
          <w:rFonts w:ascii="Papyrus" w:hAnsi="Papyrus"/>
          <w:b/>
        </w:rPr>
        <w:t>Trace de l’alimentation :</w:t>
      </w:r>
      <w:r>
        <w:rPr>
          <w:rFonts w:ascii="Papyrus" w:hAnsi="Papyrus"/>
        </w:rPr>
        <w:t xml:space="preserve"> </w:t>
      </w:r>
      <w:r w:rsidR="005C73A1">
        <w:rPr>
          <w:rFonts w:ascii="Papyrus" w:hAnsi="Papyrus"/>
        </w:rPr>
        <w:tab/>
      </w:r>
      <w:r>
        <w:rPr>
          <w:rFonts w:ascii="Papyrus" w:hAnsi="Papyrus"/>
        </w:rPr>
        <w:t>Restes de l’alimentation laissé</w:t>
      </w:r>
      <w:r w:rsidR="005C73A1">
        <w:rPr>
          <w:rFonts w:ascii="Papyrus" w:hAnsi="Papyrus"/>
        </w:rPr>
        <w:t>s</w:t>
      </w:r>
      <w:r>
        <w:rPr>
          <w:rFonts w:ascii="Papyrus" w:hAnsi="Papyrus"/>
        </w:rPr>
        <w:t xml:space="preserve"> par des animaux (ex. : pelote, </w:t>
      </w:r>
    </w:p>
    <w:p w:rsidR="000E7883" w:rsidRDefault="000E7883" w:rsidP="005C73A1">
      <w:pPr>
        <w:pStyle w:val="Sansinterligne"/>
        <w:ind w:left="2832"/>
        <w:rPr>
          <w:rFonts w:ascii="Papyrus" w:hAnsi="Papyrus"/>
        </w:rPr>
      </w:pPr>
      <w:r>
        <w:rPr>
          <w:rFonts w:ascii="Papyrus" w:hAnsi="Papyrus"/>
        </w:rPr>
        <w:t>excréments, …). Leur étude nous apporte des renseignements sur l’alimentation des animaux.</w:t>
      </w:r>
    </w:p>
    <w:p w:rsidR="000E7883" w:rsidRDefault="000E7883" w:rsidP="000E7883">
      <w:pPr>
        <w:pStyle w:val="Sansinterligne"/>
        <w:rPr>
          <w:rFonts w:ascii="Papyrus" w:hAnsi="Papyrus"/>
        </w:rPr>
      </w:pPr>
    </w:p>
    <w:p w:rsidR="00DB0117" w:rsidRDefault="000E7883" w:rsidP="00DB0117">
      <w:pPr>
        <w:pStyle w:val="Sansinterligne"/>
        <w:numPr>
          <w:ilvl w:val="0"/>
          <w:numId w:val="13"/>
        </w:numPr>
        <w:rPr>
          <w:rFonts w:ascii="Papyrus" w:hAnsi="Papyrus"/>
        </w:rPr>
      </w:pPr>
      <w:r w:rsidRPr="001317F7">
        <w:rPr>
          <w:rFonts w:ascii="Papyrus" w:hAnsi="Papyrus"/>
          <w:b/>
        </w:rPr>
        <w:t>Comportement alimentaire :</w:t>
      </w:r>
      <w:r>
        <w:rPr>
          <w:rFonts w:ascii="Papyrus" w:hAnsi="Papyrus"/>
        </w:rPr>
        <w:t xml:space="preserve"> </w:t>
      </w:r>
      <w:r w:rsidR="00DB0117">
        <w:rPr>
          <w:rFonts w:ascii="Papyrus" w:hAnsi="Papyrus"/>
        </w:rPr>
        <w:tab/>
      </w:r>
      <w:r>
        <w:rPr>
          <w:rFonts w:ascii="Papyrus" w:hAnsi="Papyrus"/>
        </w:rPr>
        <w:t xml:space="preserve">Comportement lié à l’alimentation. </w:t>
      </w:r>
      <w:r w:rsidR="00DB0117">
        <w:rPr>
          <w:rFonts w:ascii="Papyrus" w:hAnsi="Papyrus"/>
        </w:rPr>
        <w:t xml:space="preserve">Il </w:t>
      </w:r>
      <w:r>
        <w:rPr>
          <w:rFonts w:ascii="Papyrus" w:hAnsi="Papyrus"/>
        </w:rPr>
        <w:t xml:space="preserve">peut être plus ou moins </w:t>
      </w:r>
    </w:p>
    <w:p w:rsidR="000E7883" w:rsidRDefault="000E7883" w:rsidP="00DB0117">
      <w:pPr>
        <w:pStyle w:val="Sansinterligne"/>
        <w:ind w:left="3540"/>
        <w:rPr>
          <w:rFonts w:ascii="Papyrus" w:hAnsi="Papyrus"/>
        </w:rPr>
      </w:pPr>
      <w:r>
        <w:rPr>
          <w:rFonts w:ascii="Papyrus" w:hAnsi="Papyrus"/>
        </w:rPr>
        <w:t>souple, ce qui permet aux animaux de s’accommoder à différents types d’aliments.</w:t>
      </w:r>
    </w:p>
    <w:p w:rsidR="000E7883" w:rsidRDefault="000E7883" w:rsidP="000E7883">
      <w:pPr>
        <w:pStyle w:val="Sansinterligne"/>
        <w:rPr>
          <w:rFonts w:ascii="Papyrus" w:hAnsi="Papyrus"/>
        </w:rPr>
      </w:pPr>
    </w:p>
    <w:p w:rsidR="00DB0117" w:rsidRDefault="000E7883" w:rsidP="00DB0117">
      <w:pPr>
        <w:pStyle w:val="Sansinterligne"/>
        <w:numPr>
          <w:ilvl w:val="0"/>
          <w:numId w:val="13"/>
        </w:numPr>
        <w:rPr>
          <w:rFonts w:ascii="Papyrus" w:hAnsi="Papyrus"/>
        </w:rPr>
      </w:pPr>
      <w:r w:rsidRPr="001317F7">
        <w:rPr>
          <w:rFonts w:ascii="Papyrus" w:hAnsi="Papyrus"/>
          <w:b/>
        </w:rPr>
        <w:t>Régime alimentaire :</w:t>
      </w:r>
      <w:r>
        <w:rPr>
          <w:rFonts w:ascii="Papyrus" w:hAnsi="Papyrus"/>
        </w:rPr>
        <w:t xml:space="preserve"> </w:t>
      </w:r>
      <w:r w:rsidR="00DB0117">
        <w:rPr>
          <w:rFonts w:ascii="Papyrus" w:hAnsi="Papyrus"/>
        </w:rPr>
        <w:tab/>
      </w:r>
      <w:r>
        <w:rPr>
          <w:rFonts w:ascii="Papyrus" w:hAnsi="Papyrus"/>
        </w:rPr>
        <w:t xml:space="preserve">La prédominance de certains aliments dans l’alimentation d’un </w:t>
      </w:r>
    </w:p>
    <w:p w:rsidR="000E7883" w:rsidRDefault="000E7883" w:rsidP="00DB0117">
      <w:pPr>
        <w:pStyle w:val="Sansinterligne"/>
        <w:ind w:left="2484" w:firstLine="348"/>
        <w:rPr>
          <w:rFonts w:ascii="Papyrus" w:hAnsi="Papyrus"/>
        </w:rPr>
      </w:pPr>
      <w:r>
        <w:rPr>
          <w:rFonts w:ascii="Papyrus" w:hAnsi="Papyrus"/>
        </w:rPr>
        <w:t>animal détermine son régime alimentaire.</w:t>
      </w:r>
    </w:p>
    <w:p w:rsidR="000E7883" w:rsidRDefault="000E7883" w:rsidP="000E7883">
      <w:pPr>
        <w:pStyle w:val="Sansinterligne"/>
        <w:rPr>
          <w:rFonts w:ascii="Papyrus" w:hAnsi="Papyrus"/>
        </w:rPr>
      </w:pPr>
    </w:p>
    <w:p w:rsidR="000E7883" w:rsidRDefault="000E7883" w:rsidP="0040396F">
      <w:pPr>
        <w:pStyle w:val="Sansinterligne"/>
        <w:numPr>
          <w:ilvl w:val="0"/>
          <w:numId w:val="13"/>
        </w:numPr>
        <w:rPr>
          <w:rFonts w:ascii="Papyrus" w:hAnsi="Papyrus"/>
        </w:rPr>
      </w:pPr>
      <w:r w:rsidRPr="00E41DD2">
        <w:rPr>
          <w:rFonts w:ascii="Papyrus" w:hAnsi="Papyrus"/>
          <w:b/>
        </w:rPr>
        <w:t>Phytophage :</w:t>
      </w:r>
      <w:r>
        <w:rPr>
          <w:rFonts w:ascii="Papyrus" w:hAnsi="Papyrus"/>
        </w:rPr>
        <w:t xml:space="preserve"> </w:t>
      </w:r>
      <w:r w:rsidR="0040396F">
        <w:rPr>
          <w:rFonts w:ascii="Papyrus" w:hAnsi="Papyrus"/>
        </w:rPr>
        <w:tab/>
      </w:r>
      <w:r>
        <w:rPr>
          <w:rFonts w:ascii="Papyrus" w:hAnsi="Papyrus"/>
        </w:rPr>
        <w:t>Régime alimentaire dont les aliments prédominants sont les végétaux.</w:t>
      </w:r>
    </w:p>
    <w:p w:rsidR="000E7883" w:rsidRDefault="000E7883" w:rsidP="000E7883">
      <w:pPr>
        <w:pStyle w:val="Sansinterligne"/>
        <w:rPr>
          <w:rFonts w:ascii="Papyrus" w:hAnsi="Papyrus"/>
          <w:b/>
        </w:rPr>
      </w:pPr>
    </w:p>
    <w:p w:rsidR="000E7883" w:rsidRDefault="000E7883" w:rsidP="0040396F">
      <w:pPr>
        <w:pStyle w:val="Sansinterligne"/>
        <w:numPr>
          <w:ilvl w:val="0"/>
          <w:numId w:val="13"/>
        </w:numPr>
        <w:rPr>
          <w:rFonts w:ascii="Papyrus" w:hAnsi="Papyrus"/>
        </w:rPr>
      </w:pPr>
      <w:r w:rsidRPr="00E41DD2">
        <w:rPr>
          <w:rFonts w:ascii="Papyrus" w:hAnsi="Papyrus"/>
          <w:b/>
        </w:rPr>
        <w:t>Zoophage :</w:t>
      </w:r>
      <w:r>
        <w:rPr>
          <w:rFonts w:ascii="Papyrus" w:hAnsi="Papyrus"/>
        </w:rPr>
        <w:t xml:space="preserve"> </w:t>
      </w:r>
      <w:r w:rsidR="0040396F">
        <w:rPr>
          <w:rFonts w:ascii="Papyrus" w:hAnsi="Papyrus"/>
        </w:rPr>
        <w:tab/>
      </w:r>
      <w:r>
        <w:rPr>
          <w:rFonts w:ascii="Papyrus" w:hAnsi="Papyrus"/>
        </w:rPr>
        <w:t>Régime alimentaire dont les aliments prédominants sont les animaux.</w:t>
      </w:r>
    </w:p>
    <w:p w:rsidR="000E7883" w:rsidRDefault="000E7883" w:rsidP="000E7883">
      <w:pPr>
        <w:pStyle w:val="Sansinterligne"/>
        <w:rPr>
          <w:rFonts w:ascii="Papyrus" w:hAnsi="Papyrus"/>
          <w:b/>
        </w:rPr>
      </w:pPr>
    </w:p>
    <w:p w:rsidR="000E7883" w:rsidRDefault="000E7883" w:rsidP="0040396F">
      <w:pPr>
        <w:pStyle w:val="Sansinterligne"/>
        <w:numPr>
          <w:ilvl w:val="0"/>
          <w:numId w:val="13"/>
        </w:numPr>
        <w:rPr>
          <w:rFonts w:ascii="Papyrus" w:hAnsi="Papyrus"/>
        </w:rPr>
      </w:pPr>
      <w:r w:rsidRPr="00E41DD2">
        <w:rPr>
          <w:rFonts w:ascii="Papyrus" w:hAnsi="Papyrus"/>
          <w:b/>
        </w:rPr>
        <w:t xml:space="preserve">Omnivore : </w:t>
      </w:r>
      <w:r w:rsidR="0040396F">
        <w:rPr>
          <w:rFonts w:ascii="Papyrus" w:hAnsi="Papyrus"/>
          <w:b/>
        </w:rPr>
        <w:tab/>
      </w:r>
      <w:r>
        <w:rPr>
          <w:rFonts w:ascii="Papyrus" w:hAnsi="Papyrus"/>
        </w:rPr>
        <w:t>Régime alimentaire composé de végétaux et d’animaux.</w:t>
      </w:r>
    </w:p>
    <w:p w:rsidR="000E7883" w:rsidRDefault="000E7883" w:rsidP="000E7883">
      <w:pPr>
        <w:pStyle w:val="Sansinterligne"/>
        <w:rPr>
          <w:rFonts w:ascii="Papyrus" w:hAnsi="Papyrus"/>
          <w:b/>
        </w:rPr>
      </w:pPr>
    </w:p>
    <w:p w:rsidR="001062C9" w:rsidRDefault="000E7883" w:rsidP="001062C9">
      <w:pPr>
        <w:pStyle w:val="Sansinterligne"/>
        <w:numPr>
          <w:ilvl w:val="0"/>
          <w:numId w:val="13"/>
        </w:numPr>
        <w:rPr>
          <w:rFonts w:ascii="Papyrus" w:hAnsi="Papyrus"/>
        </w:rPr>
      </w:pPr>
      <w:r w:rsidRPr="00E41DD2">
        <w:rPr>
          <w:rFonts w:ascii="Papyrus" w:hAnsi="Papyrus"/>
          <w:b/>
        </w:rPr>
        <w:t xml:space="preserve">Détritivores : </w:t>
      </w:r>
      <w:r w:rsidR="001062C9">
        <w:rPr>
          <w:rFonts w:ascii="Papyrus" w:hAnsi="Papyrus"/>
          <w:b/>
        </w:rPr>
        <w:tab/>
      </w:r>
      <w:r>
        <w:rPr>
          <w:rFonts w:ascii="Papyrus" w:hAnsi="Papyrus"/>
        </w:rPr>
        <w:t xml:space="preserve">Régime alimentaire dont les aliments prédominants sont les débris </w:t>
      </w:r>
    </w:p>
    <w:p w:rsidR="000E7883" w:rsidRDefault="000E7883" w:rsidP="001062C9">
      <w:pPr>
        <w:pStyle w:val="Sansinterligne"/>
        <w:ind w:left="1416" w:firstLine="708"/>
        <w:rPr>
          <w:rFonts w:ascii="Papyrus" w:hAnsi="Papyrus"/>
        </w:rPr>
      </w:pPr>
      <w:r>
        <w:rPr>
          <w:rFonts w:ascii="Papyrus" w:hAnsi="Papyrus"/>
        </w:rPr>
        <w:t>organiques.</w:t>
      </w:r>
    </w:p>
    <w:p w:rsidR="000E7883" w:rsidRDefault="000E7883" w:rsidP="001062C9">
      <w:pPr>
        <w:pStyle w:val="Sansinterligne"/>
        <w:numPr>
          <w:ilvl w:val="0"/>
          <w:numId w:val="15"/>
        </w:numPr>
        <w:ind w:left="426" w:hanging="426"/>
        <w:rPr>
          <w:rFonts w:ascii="Papyrus" w:hAnsi="Papyrus"/>
        </w:rPr>
      </w:pPr>
      <w:r w:rsidRPr="008021A4">
        <w:rPr>
          <w:rFonts w:ascii="Papyrus" w:hAnsi="Papyrus"/>
          <w:b/>
        </w:rPr>
        <w:t>Débris organiques :</w:t>
      </w:r>
      <w:r>
        <w:rPr>
          <w:rFonts w:ascii="Papyrus" w:hAnsi="Papyrus"/>
        </w:rPr>
        <w:t xml:space="preserve"> </w:t>
      </w:r>
      <w:r w:rsidR="001062C9">
        <w:rPr>
          <w:rFonts w:ascii="Papyrus" w:hAnsi="Papyrus"/>
        </w:rPr>
        <w:tab/>
      </w:r>
      <w:r>
        <w:rPr>
          <w:rFonts w:ascii="Papyrus" w:hAnsi="Papyrus"/>
        </w:rPr>
        <w:t>Déchets provenant de végétaux ou d’animaux morts.</w:t>
      </w:r>
    </w:p>
    <w:p w:rsidR="000E7883" w:rsidRDefault="000E7883" w:rsidP="000E7883">
      <w:pPr>
        <w:pStyle w:val="Sansinterligne"/>
        <w:rPr>
          <w:rFonts w:ascii="Papyrus" w:hAnsi="Papyrus"/>
        </w:rPr>
      </w:pPr>
    </w:p>
    <w:p w:rsidR="001062C9" w:rsidRDefault="000E7883" w:rsidP="001062C9">
      <w:pPr>
        <w:pStyle w:val="Sansinterligne"/>
        <w:numPr>
          <w:ilvl w:val="0"/>
          <w:numId w:val="15"/>
        </w:numPr>
        <w:ind w:left="426" w:hanging="426"/>
        <w:rPr>
          <w:rFonts w:ascii="Papyrus" w:hAnsi="Papyrus"/>
        </w:rPr>
      </w:pPr>
      <w:r w:rsidRPr="00E41DD2">
        <w:rPr>
          <w:rFonts w:ascii="Papyrus" w:hAnsi="Papyrus"/>
          <w:b/>
        </w:rPr>
        <w:t xml:space="preserve">Matière minérale : </w:t>
      </w:r>
      <w:r w:rsidR="001062C9">
        <w:rPr>
          <w:rFonts w:ascii="Papyrus" w:hAnsi="Papyrus"/>
          <w:b/>
        </w:rPr>
        <w:tab/>
      </w:r>
      <w:r>
        <w:rPr>
          <w:rFonts w:ascii="Papyrus" w:hAnsi="Papyrus"/>
        </w:rPr>
        <w:t xml:space="preserve">Ensemble des minéraux et l’eau, dont se « nourrissent » les </w:t>
      </w:r>
    </w:p>
    <w:p w:rsidR="000E7883" w:rsidRDefault="000E7883" w:rsidP="001062C9">
      <w:pPr>
        <w:pStyle w:val="Sansinterligne"/>
        <w:ind w:left="2124" w:firstLine="708"/>
        <w:rPr>
          <w:rFonts w:ascii="Papyrus" w:hAnsi="Papyrus"/>
        </w:rPr>
      </w:pPr>
      <w:r>
        <w:rPr>
          <w:rFonts w:ascii="Papyrus" w:hAnsi="Papyrus"/>
        </w:rPr>
        <w:t>végétaux.</w:t>
      </w:r>
    </w:p>
    <w:p w:rsidR="000E7883" w:rsidRDefault="000E7883" w:rsidP="000E7883">
      <w:pPr>
        <w:pStyle w:val="Sansinterligne"/>
        <w:rPr>
          <w:rFonts w:ascii="Papyrus" w:hAnsi="Papyrus"/>
        </w:rPr>
      </w:pPr>
    </w:p>
    <w:p w:rsidR="001062C9" w:rsidRDefault="000E7883" w:rsidP="001062C9">
      <w:pPr>
        <w:pStyle w:val="Sansinterligne"/>
        <w:numPr>
          <w:ilvl w:val="0"/>
          <w:numId w:val="16"/>
        </w:numPr>
        <w:ind w:left="426" w:hanging="426"/>
        <w:rPr>
          <w:rFonts w:ascii="Papyrus" w:hAnsi="Papyrus"/>
        </w:rPr>
      </w:pPr>
      <w:r w:rsidRPr="00E41DD2">
        <w:rPr>
          <w:rFonts w:ascii="Papyrus" w:hAnsi="Papyrus"/>
          <w:b/>
        </w:rPr>
        <w:t>Maillon d’une chaîne alimentaire :</w:t>
      </w:r>
      <w:r>
        <w:rPr>
          <w:rFonts w:ascii="Papyrus" w:hAnsi="Papyrus"/>
        </w:rPr>
        <w:t xml:space="preserve"> </w:t>
      </w:r>
      <w:r w:rsidR="001062C9">
        <w:rPr>
          <w:rFonts w:ascii="Papyrus" w:hAnsi="Papyrus"/>
        </w:rPr>
        <w:tab/>
      </w:r>
      <w:r w:rsidR="001062C9">
        <w:rPr>
          <w:rFonts w:ascii="Papyrus" w:hAnsi="Papyrus"/>
        </w:rPr>
        <w:tab/>
      </w:r>
      <w:r>
        <w:rPr>
          <w:rFonts w:ascii="Papyrus" w:hAnsi="Papyrus"/>
        </w:rPr>
        <w:t xml:space="preserve">Un maillon est un élément d’une chaîne alimentaire </w:t>
      </w:r>
    </w:p>
    <w:p w:rsidR="000E7883" w:rsidRDefault="000E7883" w:rsidP="001062C9">
      <w:pPr>
        <w:pStyle w:val="Sansinterligne"/>
        <w:ind w:left="4248"/>
        <w:rPr>
          <w:rFonts w:ascii="Papyrus" w:hAnsi="Papyrus"/>
        </w:rPr>
      </w:pPr>
      <w:r>
        <w:rPr>
          <w:rFonts w:ascii="Papyrus" w:hAnsi="Papyrus"/>
        </w:rPr>
        <w:t>ou d’un réseau trophique. Le maillon représente une population.</w:t>
      </w:r>
    </w:p>
    <w:p w:rsidR="000E7883" w:rsidRDefault="000E7883" w:rsidP="000E7883">
      <w:pPr>
        <w:pStyle w:val="Sansinterligne"/>
        <w:rPr>
          <w:rFonts w:ascii="Papyrus" w:hAnsi="Papyrus"/>
        </w:rPr>
      </w:pPr>
    </w:p>
    <w:p w:rsidR="003C4DEF" w:rsidRDefault="000E7883" w:rsidP="003C4DEF">
      <w:pPr>
        <w:pStyle w:val="Sansinterligne"/>
        <w:numPr>
          <w:ilvl w:val="0"/>
          <w:numId w:val="16"/>
        </w:numPr>
        <w:ind w:left="426" w:hanging="426"/>
        <w:rPr>
          <w:rFonts w:ascii="Papyrus" w:hAnsi="Papyrus"/>
        </w:rPr>
      </w:pPr>
      <w:r w:rsidRPr="00E41DD2">
        <w:rPr>
          <w:rFonts w:ascii="Papyrus" w:hAnsi="Papyrus"/>
          <w:b/>
        </w:rPr>
        <w:t>Population :</w:t>
      </w:r>
      <w:r>
        <w:rPr>
          <w:rFonts w:ascii="Papyrus" w:hAnsi="Papyrus"/>
        </w:rPr>
        <w:t xml:space="preserve"> </w:t>
      </w:r>
      <w:r w:rsidR="003C4DEF">
        <w:rPr>
          <w:rFonts w:ascii="Papyrus" w:hAnsi="Papyrus"/>
        </w:rPr>
        <w:tab/>
      </w:r>
      <w:r>
        <w:rPr>
          <w:rFonts w:ascii="Papyrus" w:hAnsi="Papyrus"/>
        </w:rPr>
        <w:t xml:space="preserve">Une population d’être vivant est un ensemble d’individus d’une même </w:t>
      </w:r>
    </w:p>
    <w:p w:rsidR="000E7883" w:rsidRDefault="000E7883" w:rsidP="003C4DEF">
      <w:pPr>
        <w:pStyle w:val="Sansinterligne"/>
        <w:ind w:left="1842" w:firstLine="282"/>
        <w:rPr>
          <w:rFonts w:ascii="Papyrus" w:hAnsi="Papyrus"/>
        </w:rPr>
      </w:pPr>
      <w:r>
        <w:rPr>
          <w:rFonts w:ascii="Papyrus" w:hAnsi="Papyrus"/>
        </w:rPr>
        <w:t>espèce occupant un même milieu de vie.</w:t>
      </w:r>
    </w:p>
    <w:p w:rsidR="000E7883" w:rsidRDefault="000E7883" w:rsidP="000E7883">
      <w:pPr>
        <w:pStyle w:val="Sansinterligne"/>
        <w:rPr>
          <w:rFonts w:ascii="Papyrus" w:hAnsi="Papyrus"/>
        </w:rPr>
      </w:pPr>
    </w:p>
    <w:p w:rsidR="003C4DEF" w:rsidRDefault="000E7883" w:rsidP="003C4DEF">
      <w:pPr>
        <w:pStyle w:val="Sansinterligne"/>
        <w:numPr>
          <w:ilvl w:val="0"/>
          <w:numId w:val="16"/>
        </w:numPr>
        <w:ind w:left="426" w:hanging="426"/>
        <w:rPr>
          <w:rFonts w:ascii="Papyrus" w:hAnsi="Papyrus"/>
        </w:rPr>
      </w:pPr>
      <w:r w:rsidRPr="00E41DD2">
        <w:rPr>
          <w:rFonts w:ascii="Papyrus" w:hAnsi="Papyrus"/>
          <w:b/>
        </w:rPr>
        <w:t xml:space="preserve">Chaîne alimentaire : </w:t>
      </w:r>
      <w:r w:rsidR="003C4DEF">
        <w:rPr>
          <w:rFonts w:ascii="Papyrus" w:hAnsi="Papyrus"/>
          <w:b/>
        </w:rPr>
        <w:tab/>
      </w:r>
      <w:r>
        <w:rPr>
          <w:rFonts w:ascii="Papyrus" w:hAnsi="Papyrus"/>
        </w:rPr>
        <w:t xml:space="preserve">Une chaîne alimentaire est une suite d’êtres vivants dont chacun </w:t>
      </w:r>
    </w:p>
    <w:p w:rsidR="000E7883" w:rsidRDefault="000E7883" w:rsidP="003C4DEF">
      <w:pPr>
        <w:pStyle w:val="Sansinterligne"/>
        <w:ind w:left="2550" w:firstLine="282"/>
        <w:rPr>
          <w:rFonts w:ascii="Papyrus" w:hAnsi="Papyrus"/>
        </w:rPr>
      </w:pPr>
      <w:r>
        <w:rPr>
          <w:rFonts w:ascii="Papyrus" w:hAnsi="Papyrus"/>
        </w:rPr>
        <w:t>est mangé par le suivant.</w:t>
      </w:r>
    </w:p>
    <w:p w:rsidR="000E7883" w:rsidRDefault="000E7883" w:rsidP="000E7883">
      <w:pPr>
        <w:pStyle w:val="Sansinterligne"/>
        <w:rPr>
          <w:rFonts w:ascii="Papyrus" w:hAnsi="Papyrus"/>
        </w:rPr>
      </w:pPr>
    </w:p>
    <w:p w:rsidR="003C4DEF" w:rsidRDefault="000E7883" w:rsidP="003C4DEF">
      <w:pPr>
        <w:pStyle w:val="Sansinterligne"/>
        <w:numPr>
          <w:ilvl w:val="0"/>
          <w:numId w:val="16"/>
        </w:numPr>
        <w:ind w:left="426" w:hanging="426"/>
        <w:rPr>
          <w:rFonts w:ascii="Papyrus" w:hAnsi="Papyrus"/>
        </w:rPr>
      </w:pPr>
      <w:r w:rsidRPr="00E41DD2">
        <w:rPr>
          <w:rFonts w:ascii="Papyrus" w:hAnsi="Papyrus"/>
          <w:b/>
        </w:rPr>
        <w:t>Réseau trophique :</w:t>
      </w:r>
      <w:r>
        <w:rPr>
          <w:rFonts w:ascii="Papyrus" w:hAnsi="Papyrus"/>
        </w:rPr>
        <w:t xml:space="preserve"> </w:t>
      </w:r>
      <w:r w:rsidR="003C4DEF">
        <w:rPr>
          <w:rFonts w:ascii="Papyrus" w:hAnsi="Papyrus"/>
        </w:rPr>
        <w:tab/>
      </w:r>
      <w:r>
        <w:rPr>
          <w:rFonts w:ascii="Papyrus" w:hAnsi="Papyrus"/>
        </w:rPr>
        <w:t xml:space="preserve">C’est un ensemble de chaînes alimentaires présentant un ou </w:t>
      </w:r>
    </w:p>
    <w:p w:rsidR="000E7883" w:rsidRDefault="000E7883" w:rsidP="003C4DEF">
      <w:pPr>
        <w:pStyle w:val="Sansinterligne"/>
        <w:ind w:left="2550" w:firstLine="282"/>
        <w:rPr>
          <w:rFonts w:ascii="Papyrus" w:hAnsi="Papyrus"/>
        </w:rPr>
      </w:pPr>
      <w:r>
        <w:rPr>
          <w:rFonts w:ascii="Papyrus" w:hAnsi="Papyrus"/>
        </w:rPr>
        <w:t>plusieurs maillons communs.</w:t>
      </w:r>
    </w:p>
    <w:p w:rsidR="000E7883" w:rsidRDefault="000E7883" w:rsidP="000E7883">
      <w:pPr>
        <w:pStyle w:val="Sansinterligne"/>
        <w:rPr>
          <w:rFonts w:ascii="Papyrus" w:hAnsi="Papyrus"/>
        </w:rPr>
      </w:pPr>
    </w:p>
    <w:p w:rsidR="003C4DEF" w:rsidRDefault="000E7883" w:rsidP="003C4DEF">
      <w:pPr>
        <w:pStyle w:val="Sansinterligne"/>
        <w:numPr>
          <w:ilvl w:val="0"/>
          <w:numId w:val="16"/>
        </w:numPr>
        <w:ind w:left="426" w:hanging="426"/>
        <w:rPr>
          <w:rFonts w:ascii="Papyrus" w:hAnsi="Papyrus"/>
        </w:rPr>
      </w:pPr>
      <w:r w:rsidRPr="008021A4">
        <w:rPr>
          <w:rFonts w:ascii="Papyrus" w:hAnsi="Papyrus"/>
          <w:b/>
        </w:rPr>
        <w:t xml:space="preserve">Cycle : </w:t>
      </w:r>
      <w:r w:rsidR="003C4DEF">
        <w:rPr>
          <w:rFonts w:ascii="Papyrus" w:hAnsi="Papyrus"/>
          <w:b/>
        </w:rPr>
        <w:tab/>
      </w:r>
      <w:r w:rsidR="003C4DEF">
        <w:rPr>
          <w:rFonts w:ascii="Papyrus" w:hAnsi="Papyrus"/>
          <w:b/>
        </w:rPr>
        <w:tab/>
      </w:r>
      <w:r>
        <w:rPr>
          <w:rFonts w:ascii="Papyrus" w:hAnsi="Papyrus"/>
        </w:rPr>
        <w:t xml:space="preserve">Série de phénomènes se répétant sans cesse en boucle et dans un ordre </w:t>
      </w:r>
    </w:p>
    <w:p w:rsidR="000E7883" w:rsidRDefault="000E7883" w:rsidP="003C4DEF">
      <w:pPr>
        <w:pStyle w:val="Sansinterligne"/>
        <w:ind w:left="1842" w:firstLine="282"/>
        <w:rPr>
          <w:rFonts w:ascii="Papyrus" w:hAnsi="Papyrus"/>
        </w:rPr>
      </w:pPr>
      <w:r>
        <w:rPr>
          <w:rFonts w:ascii="Papyrus" w:hAnsi="Papyrus"/>
        </w:rPr>
        <w:t>déterminé.</w:t>
      </w:r>
    </w:p>
    <w:p w:rsidR="000E7883" w:rsidRDefault="000E7883" w:rsidP="000E7883">
      <w:pPr>
        <w:pStyle w:val="Sansinterligne"/>
        <w:rPr>
          <w:rFonts w:ascii="Papyrus" w:hAnsi="Papyrus"/>
        </w:rPr>
      </w:pPr>
    </w:p>
    <w:p w:rsidR="000E7883" w:rsidRDefault="000E7883" w:rsidP="008635BA">
      <w:pPr>
        <w:pStyle w:val="Sansinterligne"/>
        <w:numPr>
          <w:ilvl w:val="0"/>
          <w:numId w:val="16"/>
        </w:numPr>
        <w:ind w:left="426" w:hanging="426"/>
        <w:rPr>
          <w:rFonts w:ascii="Papyrus" w:hAnsi="Papyrus"/>
        </w:rPr>
      </w:pPr>
      <w:r w:rsidRPr="008021A4">
        <w:rPr>
          <w:rFonts w:ascii="Papyrus" w:hAnsi="Papyrus"/>
          <w:b/>
        </w:rPr>
        <w:t>Cycle de la matière :</w:t>
      </w:r>
      <w:r>
        <w:rPr>
          <w:rFonts w:ascii="Papyrus" w:hAnsi="Papyrus"/>
        </w:rPr>
        <w:t xml:space="preserve"> </w:t>
      </w:r>
      <w:r w:rsidR="008635BA">
        <w:rPr>
          <w:rFonts w:ascii="Papyrus" w:hAnsi="Papyrus"/>
        </w:rPr>
        <w:tab/>
      </w:r>
      <w:r>
        <w:rPr>
          <w:rFonts w:ascii="Papyrus" w:hAnsi="Papyrus"/>
        </w:rPr>
        <w:t>La matière suit la chaîne alimentaire, elle ne disparait jamais, elle n’est jamais crée, elle est juste transformée. La matière minérale est transformée en matière organique par les végétaux, les animaux mangent les végétaux : ils utilisent la matière organique des végétaux pour constituer leur propre matière organique (= leur corps), finalement les transformateurs transforment la matière organique en matière minérale.</w:t>
      </w:r>
    </w:p>
    <w:p w:rsidR="000C1C62" w:rsidRDefault="000C1C62" w:rsidP="000E7883">
      <w:pPr>
        <w:pStyle w:val="Sansinterligne"/>
        <w:rPr>
          <w:rFonts w:ascii="Papyrus" w:hAnsi="Papyrus"/>
          <w:b/>
        </w:rPr>
      </w:pPr>
    </w:p>
    <w:p w:rsidR="008635BA" w:rsidRDefault="000E7883" w:rsidP="008635BA">
      <w:pPr>
        <w:pStyle w:val="Sansinterligne"/>
        <w:numPr>
          <w:ilvl w:val="0"/>
          <w:numId w:val="16"/>
        </w:numPr>
        <w:ind w:left="426" w:hanging="426"/>
        <w:rPr>
          <w:rFonts w:ascii="Papyrus" w:hAnsi="Papyrus"/>
        </w:rPr>
      </w:pPr>
      <w:r w:rsidRPr="008021A4">
        <w:rPr>
          <w:rFonts w:ascii="Papyrus" w:hAnsi="Papyrus"/>
          <w:b/>
        </w:rPr>
        <w:t xml:space="preserve">Transformateur : </w:t>
      </w:r>
      <w:r w:rsidR="008635BA">
        <w:rPr>
          <w:rFonts w:ascii="Papyrus" w:hAnsi="Papyrus"/>
          <w:b/>
        </w:rPr>
        <w:tab/>
      </w:r>
      <w:r w:rsidR="008635BA">
        <w:rPr>
          <w:rFonts w:ascii="Papyrus" w:hAnsi="Papyrus"/>
          <w:b/>
        </w:rPr>
        <w:tab/>
      </w:r>
      <w:r>
        <w:rPr>
          <w:rFonts w:ascii="Papyrus" w:hAnsi="Papyrus"/>
        </w:rPr>
        <w:t xml:space="preserve">Les transformateurs transforment la matière organique en matière </w:t>
      </w:r>
    </w:p>
    <w:p w:rsidR="000E7883" w:rsidRDefault="000E7883" w:rsidP="008635BA">
      <w:pPr>
        <w:pStyle w:val="Sansinterligne"/>
        <w:ind w:left="2124" w:firstLine="708"/>
        <w:rPr>
          <w:rFonts w:ascii="Papyrus" w:hAnsi="Papyrus"/>
        </w:rPr>
      </w:pPr>
      <w:r>
        <w:rPr>
          <w:rFonts w:ascii="Papyrus" w:hAnsi="Papyrus"/>
        </w:rPr>
        <w:t>minérale. Ce sont des bactéries, des champignons.</w:t>
      </w:r>
    </w:p>
    <w:p w:rsidR="000E7883" w:rsidRDefault="000E7883" w:rsidP="000E7883">
      <w:pPr>
        <w:pStyle w:val="Sansinterligne"/>
        <w:rPr>
          <w:rFonts w:ascii="Papyrus" w:hAnsi="Papyrus"/>
        </w:rPr>
      </w:pPr>
    </w:p>
    <w:p w:rsidR="000E7883" w:rsidRDefault="000E7883" w:rsidP="008635BA">
      <w:pPr>
        <w:pStyle w:val="Sansinterligne"/>
        <w:numPr>
          <w:ilvl w:val="0"/>
          <w:numId w:val="17"/>
        </w:numPr>
        <w:ind w:left="426" w:hanging="426"/>
        <w:rPr>
          <w:rFonts w:ascii="Papyrus" w:hAnsi="Papyrus"/>
        </w:rPr>
      </w:pPr>
      <w:r w:rsidRPr="008021A4">
        <w:rPr>
          <w:rFonts w:ascii="Papyrus" w:hAnsi="Papyrus"/>
          <w:b/>
        </w:rPr>
        <w:t xml:space="preserve">Décomposeurs : </w:t>
      </w:r>
      <w:r w:rsidR="008635BA">
        <w:rPr>
          <w:rFonts w:ascii="Papyrus" w:hAnsi="Papyrus"/>
          <w:b/>
        </w:rPr>
        <w:tab/>
      </w:r>
      <w:r w:rsidR="008635BA">
        <w:rPr>
          <w:rFonts w:ascii="Papyrus" w:hAnsi="Papyrus"/>
          <w:b/>
        </w:rPr>
        <w:tab/>
      </w:r>
      <w:r>
        <w:rPr>
          <w:rFonts w:ascii="Papyrus" w:hAnsi="Papyrus"/>
        </w:rPr>
        <w:t>L’ensemble des détritivores et des transformateurs.</w:t>
      </w:r>
    </w:p>
    <w:p w:rsidR="000E7883" w:rsidRDefault="000E7883" w:rsidP="000E7883">
      <w:pPr>
        <w:pStyle w:val="Sansinterligne"/>
        <w:rPr>
          <w:rFonts w:ascii="Papyrus" w:hAnsi="Papyrus"/>
        </w:rPr>
      </w:pPr>
    </w:p>
    <w:p w:rsidR="000E7883" w:rsidRDefault="000E7883" w:rsidP="008635BA">
      <w:pPr>
        <w:pStyle w:val="Sansinterligne"/>
        <w:numPr>
          <w:ilvl w:val="0"/>
          <w:numId w:val="17"/>
        </w:numPr>
        <w:ind w:left="426" w:hanging="426"/>
        <w:rPr>
          <w:rFonts w:ascii="Papyrus" w:hAnsi="Papyrus"/>
        </w:rPr>
      </w:pPr>
      <w:r w:rsidRPr="008021A4">
        <w:rPr>
          <w:rFonts w:ascii="Papyrus" w:hAnsi="Papyrus"/>
          <w:b/>
        </w:rPr>
        <w:t>Flux :</w:t>
      </w:r>
      <w:r>
        <w:rPr>
          <w:rFonts w:ascii="Papyrus" w:hAnsi="Papyrus"/>
        </w:rPr>
        <w:t xml:space="preserve"> </w:t>
      </w:r>
      <w:r w:rsidR="008635BA">
        <w:rPr>
          <w:rFonts w:ascii="Papyrus" w:hAnsi="Papyrus"/>
        </w:rPr>
        <w:tab/>
      </w:r>
      <w:r w:rsidR="008635BA">
        <w:rPr>
          <w:rFonts w:ascii="Papyrus" w:hAnsi="Papyrus"/>
        </w:rPr>
        <w:tab/>
      </w:r>
      <w:r w:rsidR="008635BA">
        <w:rPr>
          <w:rFonts w:ascii="Papyrus" w:hAnsi="Papyrus"/>
        </w:rPr>
        <w:tab/>
      </w:r>
      <w:r>
        <w:rPr>
          <w:rFonts w:ascii="Papyrus" w:hAnsi="Papyrus"/>
        </w:rPr>
        <w:t>Un écoulement en abondance.</w:t>
      </w:r>
    </w:p>
    <w:p w:rsidR="000E7883" w:rsidRDefault="000E7883" w:rsidP="000E7883">
      <w:pPr>
        <w:pStyle w:val="Sansinterligne"/>
        <w:rPr>
          <w:rFonts w:ascii="Papyrus" w:hAnsi="Papyrus"/>
        </w:rPr>
      </w:pPr>
    </w:p>
    <w:p w:rsidR="000E7883" w:rsidRDefault="000E7883" w:rsidP="008635BA">
      <w:pPr>
        <w:pStyle w:val="Sansinterligne"/>
        <w:numPr>
          <w:ilvl w:val="0"/>
          <w:numId w:val="17"/>
        </w:numPr>
        <w:ind w:left="426" w:hanging="426"/>
        <w:rPr>
          <w:rFonts w:ascii="Papyrus" w:hAnsi="Papyrus"/>
        </w:rPr>
      </w:pPr>
      <w:r w:rsidRPr="008021A4">
        <w:rPr>
          <w:rFonts w:ascii="Papyrus" w:hAnsi="Papyrus"/>
          <w:b/>
        </w:rPr>
        <w:t>Flux d’énergie (dans une chaîne alimentaire) :</w:t>
      </w:r>
      <w:r>
        <w:rPr>
          <w:rFonts w:ascii="Papyrus" w:hAnsi="Papyrus"/>
        </w:rPr>
        <w:t xml:space="preserve"> A chaque niveau de la chaîne alimentaire, de l’énergie s’échappe sous forme de chaleur. Elle quitte alors peu à peu le cycle de la matière. Le flux d’énergie s’amenuise et finit par disparaître au niveau des décomposeurs. Pour compenser ces pertes, de l’énergie lumineuse, provenant du soleil, doit être réintroduite sans cesse dans le cycle de la matière.</w:t>
      </w:r>
    </w:p>
    <w:p w:rsidR="000E7883" w:rsidRDefault="000E7883" w:rsidP="000E7883">
      <w:pPr>
        <w:pStyle w:val="Sansinterligne"/>
        <w:rPr>
          <w:rFonts w:ascii="Papyrus" w:hAnsi="Papyrus"/>
        </w:rPr>
      </w:pPr>
    </w:p>
    <w:p w:rsidR="000E7883" w:rsidRDefault="00EA03A2" w:rsidP="00EA03A2">
      <w:pPr>
        <w:pStyle w:val="Sansinterligne"/>
        <w:numPr>
          <w:ilvl w:val="0"/>
          <w:numId w:val="17"/>
        </w:numPr>
        <w:ind w:left="426" w:hanging="426"/>
        <w:rPr>
          <w:rFonts w:ascii="Papyrus" w:hAnsi="Papyrus"/>
        </w:rPr>
      </w:pPr>
      <w:r>
        <w:rPr>
          <w:rFonts w:ascii="Papyrus" w:hAnsi="Papyrus"/>
          <w:b/>
        </w:rPr>
        <w:t>Producteur</w:t>
      </w:r>
      <w:r w:rsidR="000E7883" w:rsidRPr="008021A4">
        <w:rPr>
          <w:rFonts w:ascii="Papyrus" w:hAnsi="Papyrus"/>
          <w:b/>
        </w:rPr>
        <w:t>s:</w:t>
      </w:r>
      <w:r w:rsidR="000E7883">
        <w:rPr>
          <w:rFonts w:ascii="Papyrus" w:hAnsi="Papyrus"/>
        </w:rPr>
        <w:t xml:space="preserve"> </w:t>
      </w:r>
      <w:r>
        <w:rPr>
          <w:rFonts w:ascii="Papyrus" w:hAnsi="Papyrus"/>
        </w:rPr>
        <w:tab/>
      </w:r>
      <w:r>
        <w:rPr>
          <w:rFonts w:ascii="Papyrus" w:hAnsi="Papyrus"/>
        </w:rPr>
        <w:tab/>
      </w:r>
      <w:r w:rsidR="000E7883">
        <w:rPr>
          <w:rFonts w:ascii="Papyrus" w:hAnsi="Papyrus"/>
        </w:rPr>
        <w:t>Utilisent l’énergie solaire.</w:t>
      </w:r>
    </w:p>
    <w:p w:rsidR="000E7883" w:rsidRDefault="000E7883" w:rsidP="000E7883">
      <w:pPr>
        <w:pStyle w:val="Sansinterligne"/>
        <w:rPr>
          <w:rFonts w:ascii="Papyrus" w:hAnsi="Papyrus"/>
          <w:b/>
        </w:rPr>
      </w:pPr>
    </w:p>
    <w:p w:rsidR="000E7883" w:rsidRDefault="00EA03A2" w:rsidP="00EA03A2">
      <w:pPr>
        <w:pStyle w:val="Sansinterligne"/>
        <w:numPr>
          <w:ilvl w:val="0"/>
          <w:numId w:val="17"/>
        </w:numPr>
        <w:ind w:left="426" w:hanging="426"/>
        <w:rPr>
          <w:rFonts w:ascii="Papyrus" w:hAnsi="Papyrus"/>
        </w:rPr>
      </w:pPr>
      <w:r>
        <w:rPr>
          <w:rFonts w:ascii="Papyrus" w:hAnsi="Papyrus"/>
          <w:b/>
        </w:rPr>
        <w:t>Consommateur</w:t>
      </w:r>
      <w:r w:rsidR="000E7883" w:rsidRPr="008021A4">
        <w:rPr>
          <w:rFonts w:ascii="Papyrus" w:hAnsi="Papyrus"/>
          <w:b/>
        </w:rPr>
        <w:t>s:</w:t>
      </w:r>
      <w:r w:rsidR="000E7883">
        <w:rPr>
          <w:rFonts w:ascii="Papyrus" w:hAnsi="Papyrus"/>
        </w:rPr>
        <w:t xml:space="preserve"> </w:t>
      </w:r>
      <w:r>
        <w:rPr>
          <w:rFonts w:ascii="Papyrus" w:hAnsi="Papyrus"/>
        </w:rPr>
        <w:tab/>
      </w:r>
      <w:r>
        <w:rPr>
          <w:rFonts w:ascii="Papyrus" w:hAnsi="Papyrus"/>
        </w:rPr>
        <w:tab/>
      </w:r>
      <w:r w:rsidR="000E7883">
        <w:rPr>
          <w:rFonts w:ascii="Papyrus" w:hAnsi="Papyrus"/>
        </w:rPr>
        <w:t>Tirent leur énergie d’autres êtres vivants.</w:t>
      </w:r>
    </w:p>
    <w:p w:rsidR="000E7883" w:rsidRDefault="000E7883" w:rsidP="000E7883">
      <w:pPr>
        <w:pStyle w:val="Sansinterligne"/>
        <w:rPr>
          <w:rFonts w:ascii="Papyrus" w:hAnsi="Papyrus"/>
          <w:b/>
        </w:rPr>
      </w:pPr>
    </w:p>
    <w:p w:rsidR="000E7883" w:rsidRDefault="000E7883" w:rsidP="00EA03A2">
      <w:pPr>
        <w:pStyle w:val="Sansinterligne"/>
        <w:numPr>
          <w:ilvl w:val="0"/>
          <w:numId w:val="17"/>
        </w:numPr>
        <w:ind w:left="426" w:hanging="426"/>
        <w:rPr>
          <w:rFonts w:ascii="Papyrus" w:hAnsi="Papyrus"/>
        </w:rPr>
      </w:pPr>
      <w:r w:rsidRPr="008021A4">
        <w:rPr>
          <w:rFonts w:ascii="Papyrus" w:hAnsi="Papyrus"/>
          <w:b/>
        </w:rPr>
        <w:t>Décomposeurs :</w:t>
      </w:r>
      <w:r>
        <w:rPr>
          <w:rFonts w:ascii="Papyrus" w:hAnsi="Papyrus"/>
        </w:rPr>
        <w:t xml:space="preserve"> </w:t>
      </w:r>
      <w:r w:rsidR="00EA03A2">
        <w:rPr>
          <w:rFonts w:ascii="Papyrus" w:hAnsi="Papyrus"/>
        </w:rPr>
        <w:tab/>
      </w:r>
      <w:r w:rsidR="00EA03A2">
        <w:rPr>
          <w:rFonts w:ascii="Papyrus" w:hAnsi="Papyrus"/>
        </w:rPr>
        <w:tab/>
      </w:r>
      <w:r>
        <w:rPr>
          <w:rFonts w:ascii="Papyrus" w:hAnsi="Papyrus"/>
        </w:rPr>
        <w:t>Tirent  leur énergie de débris organiques.</w:t>
      </w:r>
    </w:p>
    <w:p w:rsidR="000E7883" w:rsidRDefault="000E7883" w:rsidP="000E7883">
      <w:pPr>
        <w:pStyle w:val="Sansinterligne"/>
        <w:rPr>
          <w:rFonts w:ascii="Papyrus" w:hAnsi="Papyrus"/>
        </w:rPr>
      </w:pPr>
    </w:p>
    <w:p w:rsidR="000E7883" w:rsidRDefault="000E7883" w:rsidP="00EA03A2">
      <w:pPr>
        <w:pStyle w:val="Sansinterligne"/>
        <w:numPr>
          <w:ilvl w:val="0"/>
          <w:numId w:val="17"/>
        </w:numPr>
        <w:ind w:left="426" w:hanging="426"/>
        <w:rPr>
          <w:rFonts w:ascii="Papyrus" w:hAnsi="Papyrus"/>
        </w:rPr>
      </w:pPr>
      <w:r w:rsidRPr="0070530F">
        <w:rPr>
          <w:rFonts w:ascii="Papyrus" w:hAnsi="Papyrus"/>
          <w:b/>
        </w:rPr>
        <w:t xml:space="preserve">Prédation : </w:t>
      </w:r>
      <w:r w:rsidR="00EA03A2">
        <w:rPr>
          <w:rFonts w:ascii="Papyrus" w:hAnsi="Papyrus"/>
          <w:b/>
        </w:rPr>
        <w:tab/>
      </w:r>
      <w:r w:rsidR="00EA03A2">
        <w:rPr>
          <w:rFonts w:ascii="Papyrus" w:hAnsi="Papyrus"/>
          <w:b/>
        </w:rPr>
        <w:tab/>
      </w:r>
      <w:r>
        <w:rPr>
          <w:rFonts w:ascii="Papyrus" w:hAnsi="Papyrus"/>
        </w:rPr>
        <w:t>Mode de nutrition des prédateurs.</w:t>
      </w:r>
    </w:p>
    <w:p w:rsidR="000E7883" w:rsidRDefault="000E7883" w:rsidP="000E7883">
      <w:pPr>
        <w:pStyle w:val="Sansinterligne"/>
        <w:rPr>
          <w:rFonts w:ascii="Papyrus" w:hAnsi="Papyrus"/>
          <w:b/>
        </w:rPr>
      </w:pPr>
    </w:p>
    <w:p w:rsidR="000E7883" w:rsidRDefault="000E7883" w:rsidP="00EA03A2">
      <w:pPr>
        <w:pStyle w:val="Sansinterligne"/>
        <w:numPr>
          <w:ilvl w:val="0"/>
          <w:numId w:val="17"/>
        </w:numPr>
        <w:ind w:left="426" w:hanging="426"/>
        <w:rPr>
          <w:rFonts w:ascii="Papyrus" w:hAnsi="Papyrus"/>
        </w:rPr>
      </w:pPr>
      <w:r w:rsidRPr="0070530F">
        <w:rPr>
          <w:rFonts w:ascii="Papyrus" w:hAnsi="Papyrus"/>
          <w:b/>
        </w:rPr>
        <w:t>Prédateur :</w:t>
      </w:r>
      <w:r>
        <w:rPr>
          <w:rFonts w:ascii="Papyrus" w:hAnsi="Papyrus"/>
        </w:rPr>
        <w:t xml:space="preserve"> </w:t>
      </w:r>
      <w:r w:rsidR="00EA03A2">
        <w:rPr>
          <w:rFonts w:ascii="Papyrus" w:hAnsi="Papyrus"/>
        </w:rPr>
        <w:tab/>
      </w:r>
      <w:r w:rsidR="00EA03A2">
        <w:rPr>
          <w:rFonts w:ascii="Papyrus" w:hAnsi="Papyrus"/>
        </w:rPr>
        <w:tab/>
        <w:t>Ê</w:t>
      </w:r>
      <w:r>
        <w:rPr>
          <w:rFonts w:ascii="Papyrus" w:hAnsi="Papyrus"/>
        </w:rPr>
        <w:t>tre vivant qui tue un autre être vivant (animal) pour se nourrir.</w:t>
      </w:r>
    </w:p>
    <w:p w:rsidR="000E7883" w:rsidRDefault="000E7883" w:rsidP="000E7883">
      <w:pPr>
        <w:pStyle w:val="Sansinterligne"/>
        <w:rPr>
          <w:rFonts w:ascii="Papyrus" w:hAnsi="Papyrus"/>
          <w:b/>
        </w:rPr>
      </w:pPr>
    </w:p>
    <w:p w:rsidR="000E7883" w:rsidRDefault="000E7883" w:rsidP="00EA03A2">
      <w:pPr>
        <w:pStyle w:val="Sansinterligne"/>
        <w:numPr>
          <w:ilvl w:val="0"/>
          <w:numId w:val="17"/>
        </w:numPr>
        <w:ind w:left="426" w:hanging="426"/>
        <w:rPr>
          <w:rFonts w:ascii="Papyrus" w:hAnsi="Papyrus"/>
        </w:rPr>
      </w:pPr>
      <w:r w:rsidRPr="0070530F">
        <w:rPr>
          <w:rFonts w:ascii="Papyrus" w:hAnsi="Papyrus"/>
          <w:b/>
        </w:rPr>
        <w:t>Proie :</w:t>
      </w:r>
      <w:r>
        <w:rPr>
          <w:rFonts w:ascii="Papyrus" w:hAnsi="Papyrus"/>
        </w:rPr>
        <w:t xml:space="preserve"> </w:t>
      </w:r>
      <w:r w:rsidR="00EA03A2">
        <w:rPr>
          <w:rFonts w:ascii="Papyrus" w:hAnsi="Papyrus"/>
        </w:rPr>
        <w:tab/>
      </w:r>
      <w:r w:rsidR="00EA03A2">
        <w:rPr>
          <w:rFonts w:ascii="Papyrus" w:hAnsi="Papyrus"/>
        </w:rPr>
        <w:tab/>
      </w:r>
      <w:r w:rsidR="00EA03A2">
        <w:rPr>
          <w:rFonts w:ascii="Papyrus" w:hAnsi="Papyrus"/>
        </w:rPr>
        <w:tab/>
      </w:r>
      <w:r>
        <w:rPr>
          <w:rFonts w:ascii="Papyrus" w:hAnsi="Papyrus"/>
        </w:rPr>
        <w:t>Etre vivant (animal) tué pour nourrir un autre être vivant (animal).</w:t>
      </w:r>
    </w:p>
    <w:p w:rsidR="000E7883" w:rsidRDefault="000E7883" w:rsidP="000E7883">
      <w:pPr>
        <w:pStyle w:val="Sansinterligne"/>
        <w:rPr>
          <w:rFonts w:ascii="Papyrus" w:hAnsi="Papyrus"/>
        </w:rPr>
      </w:pPr>
    </w:p>
    <w:p w:rsidR="000E7883" w:rsidRDefault="000E7883" w:rsidP="00EA03A2">
      <w:pPr>
        <w:pStyle w:val="Sansinterligne"/>
        <w:numPr>
          <w:ilvl w:val="0"/>
          <w:numId w:val="17"/>
        </w:numPr>
        <w:ind w:left="426" w:hanging="426"/>
        <w:rPr>
          <w:rFonts w:ascii="Papyrus" w:hAnsi="Papyrus"/>
        </w:rPr>
      </w:pPr>
      <w:r w:rsidRPr="0070530F">
        <w:rPr>
          <w:rFonts w:ascii="Papyrus" w:hAnsi="Papyrus"/>
          <w:b/>
        </w:rPr>
        <w:t>Chasse :</w:t>
      </w:r>
      <w:r>
        <w:rPr>
          <w:rFonts w:ascii="Papyrus" w:hAnsi="Papyrus"/>
        </w:rPr>
        <w:t xml:space="preserve"> </w:t>
      </w:r>
      <w:r w:rsidR="00EA03A2">
        <w:rPr>
          <w:rFonts w:ascii="Papyrus" w:hAnsi="Papyrus"/>
        </w:rPr>
        <w:tab/>
      </w:r>
      <w:r w:rsidR="00EA03A2">
        <w:rPr>
          <w:rFonts w:ascii="Papyrus" w:hAnsi="Papyrus"/>
        </w:rPr>
        <w:tab/>
      </w:r>
      <w:r w:rsidR="00EA03A2">
        <w:rPr>
          <w:rFonts w:ascii="Papyrus" w:hAnsi="Papyrus"/>
        </w:rPr>
        <w:tab/>
      </w:r>
      <w:r>
        <w:rPr>
          <w:rFonts w:ascii="Papyrus" w:hAnsi="Papyrus"/>
        </w:rPr>
        <w:t>Action de poursuivre des animaux dans le but de les tuer.</w:t>
      </w:r>
    </w:p>
    <w:p w:rsidR="000E7883" w:rsidRDefault="000E7883" w:rsidP="000E7883">
      <w:pPr>
        <w:pStyle w:val="Sansinterligne"/>
        <w:rPr>
          <w:rFonts w:ascii="Papyrus" w:hAnsi="Papyrus"/>
        </w:rPr>
      </w:pPr>
    </w:p>
    <w:p w:rsidR="00EA03A2" w:rsidRDefault="000E7883" w:rsidP="00EA03A2">
      <w:pPr>
        <w:pStyle w:val="Sansinterligne"/>
        <w:numPr>
          <w:ilvl w:val="0"/>
          <w:numId w:val="17"/>
        </w:numPr>
        <w:ind w:left="426" w:hanging="426"/>
        <w:rPr>
          <w:rFonts w:ascii="Papyrus" w:hAnsi="Papyrus"/>
        </w:rPr>
      </w:pPr>
      <w:r w:rsidRPr="0070530F">
        <w:rPr>
          <w:rFonts w:ascii="Papyrus" w:hAnsi="Papyrus"/>
          <w:b/>
        </w:rPr>
        <w:t>Technique de chasse ou mode de prédation :</w:t>
      </w:r>
      <w:r>
        <w:rPr>
          <w:rFonts w:ascii="Papyrus" w:hAnsi="Papyrus"/>
        </w:rPr>
        <w:t xml:space="preserve"> </w:t>
      </w:r>
      <w:r w:rsidR="00EA03A2">
        <w:rPr>
          <w:rFonts w:ascii="Papyrus" w:hAnsi="Papyrus"/>
        </w:rPr>
        <w:tab/>
      </w:r>
      <w:r>
        <w:rPr>
          <w:rFonts w:ascii="Papyrus" w:hAnsi="Papyrus"/>
        </w:rPr>
        <w:t xml:space="preserve">Tactique permettant la capture de proie. Il </w:t>
      </w:r>
    </w:p>
    <w:p w:rsidR="000E7883" w:rsidRDefault="000E7883" w:rsidP="00EA03A2">
      <w:pPr>
        <w:pStyle w:val="Sansinterligne"/>
        <w:ind w:left="4956"/>
        <w:rPr>
          <w:rFonts w:ascii="Papyrus" w:hAnsi="Papyrus"/>
        </w:rPr>
      </w:pPr>
      <w:r>
        <w:rPr>
          <w:rFonts w:ascii="Papyrus" w:hAnsi="Papyrus"/>
        </w:rPr>
        <w:t>en existe plusieurs : chasse à l’affût, chasse à courre, piégeage, …</w:t>
      </w:r>
    </w:p>
    <w:p w:rsidR="000E7883" w:rsidRDefault="000E7883" w:rsidP="000E7883">
      <w:pPr>
        <w:pStyle w:val="Sansinterligne"/>
        <w:rPr>
          <w:rFonts w:ascii="Papyrus" w:hAnsi="Papyrus"/>
        </w:rPr>
      </w:pPr>
    </w:p>
    <w:p w:rsidR="000E7883" w:rsidRDefault="000E7883" w:rsidP="00EA03A2">
      <w:pPr>
        <w:pStyle w:val="Sansinterligne"/>
        <w:numPr>
          <w:ilvl w:val="0"/>
          <w:numId w:val="18"/>
        </w:numPr>
        <w:ind w:left="426" w:hanging="426"/>
        <w:rPr>
          <w:rFonts w:ascii="Papyrus" w:hAnsi="Papyrus"/>
        </w:rPr>
      </w:pPr>
      <w:r w:rsidRPr="0070530F">
        <w:rPr>
          <w:rFonts w:ascii="Papyrus" w:hAnsi="Papyrus"/>
          <w:b/>
        </w:rPr>
        <w:t xml:space="preserve">Affût : </w:t>
      </w:r>
      <w:r w:rsidR="00EA03A2">
        <w:rPr>
          <w:rFonts w:ascii="Papyrus" w:hAnsi="Papyrus"/>
          <w:b/>
        </w:rPr>
        <w:tab/>
      </w:r>
      <w:r w:rsidR="00EA03A2">
        <w:rPr>
          <w:rFonts w:ascii="Papyrus" w:hAnsi="Papyrus"/>
          <w:b/>
        </w:rPr>
        <w:tab/>
      </w:r>
      <w:r w:rsidR="00EA03A2">
        <w:rPr>
          <w:rFonts w:ascii="Papyrus" w:hAnsi="Papyrus"/>
          <w:b/>
        </w:rPr>
        <w:tab/>
      </w:r>
      <w:r>
        <w:rPr>
          <w:rFonts w:ascii="Papyrus" w:hAnsi="Papyrus"/>
        </w:rPr>
        <w:t>Attente discrète.</w:t>
      </w:r>
    </w:p>
    <w:p w:rsidR="000E7883" w:rsidRDefault="000E7883" w:rsidP="00EA03A2">
      <w:pPr>
        <w:pStyle w:val="Sansinterligne"/>
        <w:jc w:val="center"/>
        <w:rPr>
          <w:rFonts w:ascii="Papyrus" w:hAnsi="Papyrus"/>
        </w:rPr>
      </w:pPr>
    </w:p>
    <w:p w:rsidR="00EA03A2" w:rsidRDefault="00EA03A2" w:rsidP="00EA03A2">
      <w:pPr>
        <w:pStyle w:val="Sansinterligne"/>
        <w:jc w:val="center"/>
        <w:rPr>
          <w:rFonts w:ascii="Papyrus" w:hAnsi="Papyrus"/>
        </w:rPr>
      </w:pPr>
    </w:p>
    <w:p w:rsidR="00EA03A2" w:rsidRDefault="000E7883" w:rsidP="00EA03A2">
      <w:pPr>
        <w:pStyle w:val="Sansinterligne"/>
        <w:numPr>
          <w:ilvl w:val="0"/>
          <w:numId w:val="18"/>
        </w:numPr>
        <w:ind w:left="426" w:hanging="426"/>
        <w:rPr>
          <w:rFonts w:ascii="Papyrus" w:hAnsi="Papyrus"/>
        </w:rPr>
      </w:pPr>
      <w:r w:rsidRPr="005D0399">
        <w:rPr>
          <w:rFonts w:ascii="Papyrus" w:hAnsi="Papyrus"/>
          <w:b/>
        </w:rPr>
        <w:lastRenderedPageBreak/>
        <w:t>Mode de défense :</w:t>
      </w:r>
      <w:r>
        <w:rPr>
          <w:rFonts w:ascii="Papyrus" w:hAnsi="Papyrus"/>
        </w:rPr>
        <w:t xml:space="preserve"> </w:t>
      </w:r>
      <w:r w:rsidR="00EA03A2">
        <w:rPr>
          <w:rFonts w:ascii="Papyrus" w:hAnsi="Papyrus"/>
        </w:rPr>
        <w:tab/>
      </w:r>
      <w:r>
        <w:rPr>
          <w:rFonts w:ascii="Papyrus" w:hAnsi="Papyrus"/>
        </w:rPr>
        <w:t xml:space="preserve">Technique dont ont recours les proies dans le but de ne pas se </w:t>
      </w:r>
    </w:p>
    <w:p w:rsidR="000E7883" w:rsidRPr="00EA03A2" w:rsidRDefault="000E7883" w:rsidP="00EA03A2">
      <w:pPr>
        <w:pStyle w:val="Sansinterligne"/>
        <w:ind w:left="2832"/>
        <w:rPr>
          <w:rFonts w:ascii="Papyrus" w:hAnsi="Papyrus"/>
        </w:rPr>
      </w:pPr>
      <w:r w:rsidRPr="00EA03A2">
        <w:rPr>
          <w:rFonts w:ascii="Papyrus" w:hAnsi="Papyrus"/>
        </w:rPr>
        <w:t>faire tuer. Il en existe plusieurs : anatomie permettant la récolte de stimuli (grandes oreilles, bonne vue, bon odorat, …), technique d’avertissement (en groupe), réaction (anatomie qui favorise la fuite, mimétisme, picots, substances chimiques toxiques, …).</w:t>
      </w:r>
    </w:p>
    <w:p w:rsidR="000E7883" w:rsidRDefault="000E7883" w:rsidP="00EA03A2">
      <w:pPr>
        <w:pStyle w:val="Sansinterligne"/>
        <w:ind w:left="426" w:hanging="426"/>
        <w:rPr>
          <w:rFonts w:ascii="Papyrus" w:hAnsi="Papyrus"/>
        </w:rPr>
      </w:pPr>
    </w:p>
    <w:p w:rsidR="000E7883" w:rsidRDefault="000E7883" w:rsidP="00EA03A2">
      <w:pPr>
        <w:pStyle w:val="Sansinterligne"/>
        <w:numPr>
          <w:ilvl w:val="0"/>
          <w:numId w:val="18"/>
        </w:numPr>
        <w:ind w:left="426" w:hanging="426"/>
        <w:rPr>
          <w:rFonts w:ascii="Papyrus" w:hAnsi="Papyrus"/>
        </w:rPr>
      </w:pPr>
      <w:r w:rsidRPr="005D0399">
        <w:rPr>
          <w:rFonts w:ascii="Papyrus" w:hAnsi="Papyrus"/>
          <w:b/>
        </w:rPr>
        <w:t>Equilibre :</w:t>
      </w:r>
      <w:r>
        <w:rPr>
          <w:rFonts w:ascii="Papyrus" w:hAnsi="Papyrus"/>
        </w:rPr>
        <w:t xml:space="preserve"> </w:t>
      </w:r>
      <w:r w:rsidR="00EA03A2">
        <w:rPr>
          <w:rFonts w:ascii="Papyrus" w:hAnsi="Papyrus"/>
        </w:rPr>
        <w:tab/>
      </w:r>
      <w:r w:rsidR="00EA03A2">
        <w:rPr>
          <w:rFonts w:ascii="Papyrus" w:hAnsi="Papyrus"/>
        </w:rPr>
        <w:tab/>
      </w:r>
      <w:r>
        <w:rPr>
          <w:rFonts w:ascii="Papyrus" w:hAnsi="Papyrus"/>
        </w:rPr>
        <w:t>Position stable.</w:t>
      </w:r>
    </w:p>
    <w:p w:rsidR="00EA03A2" w:rsidRDefault="000E7883" w:rsidP="00EA03A2">
      <w:pPr>
        <w:pStyle w:val="Sansinterligne"/>
        <w:numPr>
          <w:ilvl w:val="0"/>
          <w:numId w:val="18"/>
        </w:numPr>
        <w:ind w:left="426" w:hanging="426"/>
        <w:rPr>
          <w:rFonts w:ascii="Papyrus" w:hAnsi="Papyrus"/>
        </w:rPr>
      </w:pPr>
      <w:r w:rsidRPr="005D0399">
        <w:rPr>
          <w:rFonts w:ascii="Papyrus" w:hAnsi="Papyrus"/>
          <w:b/>
        </w:rPr>
        <w:t>Equilibre du réseau trophique :</w:t>
      </w:r>
      <w:r w:rsidR="00EA03A2">
        <w:rPr>
          <w:rFonts w:ascii="Papyrus" w:hAnsi="Papyrus"/>
          <w:b/>
        </w:rPr>
        <w:tab/>
        <w:t>T</w:t>
      </w:r>
      <w:r>
        <w:rPr>
          <w:rFonts w:ascii="Papyrus" w:hAnsi="Papyrus"/>
        </w:rPr>
        <w:t xml:space="preserve">ous les êtres vivants coexistent dans un milieu de vie </w:t>
      </w:r>
    </w:p>
    <w:p w:rsidR="000E7883" w:rsidRDefault="000E7883" w:rsidP="00EA03A2">
      <w:pPr>
        <w:pStyle w:val="Sansinterligne"/>
        <w:ind w:left="3540"/>
        <w:rPr>
          <w:rFonts w:ascii="Papyrus" w:hAnsi="Papyrus"/>
        </w:rPr>
      </w:pPr>
      <w:r>
        <w:rPr>
          <w:rFonts w:ascii="Papyrus" w:hAnsi="Papyrus"/>
        </w:rPr>
        <w:t>donné. Cet équilibre est continuellement modifié. En effet, le nombre de prédateurs s’adapte aux variations de la population de leurs proies et le nombre de proies est fonction de la quantité de nourriture végétale disponible. L’équilibre naturel est fragile et l’Homme modifie cet équilibre en intervenant à différents niveaux du réseau trophique :</w:t>
      </w:r>
    </w:p>
    <w:p w:rsidR="00EA03A2" w:rsidRDefault="00EA03A2" w:rsidP="00EA03A2">
      <w:pPr>
        <w:pStyle w:val="Sansinterligne"/>
        <w:ind w:left="3540"/>
        <w:rPr>
          <w:rFonts w:ascii="Papyrus" w:hAnsi="Papyrus"/>
        </w:rPr>
      </w:pPr>
    </w:p>
    <w:p w:rsidR="000E7883" w:rsidRDefault="000E7883" w:rsidP="00EA03A2">
      <w:pPr>
        <w:pStyle w:val="Sansinterligne"/>
        <w:numPr>
          <w:ilvl w:val="0"/>
          <w:numId w:val="1"/>
        </w:numPr>
        <w:ind w:left="426" w:hanging="426"/>
        <w:rPr>
          <w:rFonts w:ascii="Papyrus" w:hAnsi="Papyrus"/>
        </w:rPr>
      </w:pPr>
      <w:r>
        <w:rPr>
          <w:rFonts w:ascii="Papyrus" w:hAnsi="Papyrus"/>
        </w:rPr>
        <w:t>Il diminue le nombre d’individus (chasse, …).</w:t>
      </w:r>
    </w:p>
    <w:p w:rsidR="000E7883" w:rsidRDefault="000E7883" w:rsidP="00EA03A2">
      <w:pPr>
        <w:pStyle w:val="Sansinterligne"/>
        <w:numPr>
          <w:ilvl w:val="0"/>
          <w:numId w:val="1"/>
        </w:numPr>
        <w:ind w:left="426" w:hanging="426"/>
        <w:rPr>
          <w:rFonts w:ascii="Papyrus" w:hAnsi="Papyrus"/>
        </w:rPr>
      </w:pPr>
      <w:r>
        <w:rPr>
          <w:rFonts w:ascii="Papyrus" w:hAnsi="Papyrus"/>
        </w:rPr>
        <w:t>Il augmente le nombre d’individus (élevage, …).</w:t>
      </w:r>
    </w:p>
    <w:p w:rsidR="000E7883" w:rsidRDefault="000E7883" w:rsidP="00EA03A2">
      <w:pPr>
        <w:pStyle w:val="Sansinterligne"/>
        <w:numPr>
          <w:ilvl w:val="0"/>
          <w:numId w:val="1"/>
        </w:numPr>
        <w:ind w:left="426" w:hanging="426"/>
        <w:rPr>
          <w:rFonts w:ascii="Papyrus" w:hAnsi="Papyrus"/>
        </w:rPr>
      </w:pPr>
      <w:r>
        <w:rPr>
          <w:rFonts w:ascii="Papyrus" w:hAnsi="Papyrus"/>
        </w:rPr>
        <w:t>Il introduit accidentellement des individus dans des milieux non-adaptés (ex. : Le lapin en Australie,…).</w:t>
      </w:r>
    </w:p>
    <w:p w:rsidR="000E7883" w:rsidRDefault="000E7883" w:rsidP="00EA03A2">
      <w:pPr>
        <w:pStyle w:val="Sansinterligne"/>
        <w:numPr>
          <w:ilvl w:val="0"/>
          <w:numId w:val="1"/>
        </w:numPr>
        <w:ind w:left="426" w:hanging="426"/>
        <w:rPr>
          <w:rFonts w:ascii="Papyrus" w:hAnsi="Papyrus"/>
        </w:rPr>
      </w:pPr>
      <w:r>
        <w:rPr>
          <w:rFonts w:ascii="Papyrus" w:hAnsi="Papyrus"/>
        </w:rPr>
        <w:t>Il détériore les habitats et les biotopes.</w:t>
      </w:r>
    </w:p>
    <w:p w:rsidR="000E7883" w:rsidRDefault="000E7883" w:rsidP="000E7883">
      <w:pPr>
        <w:pStyle w:val="Sansinterligne"/>
        <w:rPr>
          <w:rFonts w:ascii="Papyrus" w:hAnsi="Papyrus"/>
        </w:rPr>
      </w:pPr>
    </w:p>
    <w:p w:rsidR="000E7883" w:rsidRDefault="000E788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981DE3" w:rsidRDefault="00981DE3" w:rsidP="000E7883">
      <w:pPr>
        <w:pStyle w:val="Sansinterligne"/>
        <w:rPr>
          <w:rFonts w:ascii="Papyrus" w:hAnsi="Papyrus"/>
        </w:rPr>
      </w:pPr>
    </w:p>
    <w:p w:rsidR="000E7883" w:rsidRPr="009B110B" w:rsidRDefault="000E7883" w:rsidP="000E7883">
      <w:pPr>
        <w:pStyle w:val="Sansinterligne"/>
        <w:rPr>
          <w:rFonts w:ascii="Papyrus" w:hAnsi="Papyrus"/>
          <w:b/>
          <w:sz w:val="28"/>
          <w:szCs w:val="28"/>
          <w:u w:val="single"/>
        </w:rPr>
      </w:pPr>
      <w:r w:rsidRPr="009B110B">
        <w:rPr>
          <w:rFonts w:ascii="Papyrus" w:hAnsi="Papyrus"/>
          <w:b/>
          <w:sz w:val="28"/>
          <w:szCs w:val="28"/>
          <w:u w:val="single"/>
        </w:rPr>
        <w:lastRenderedPageBreak/>
        <w:t>Thème 6 : Eclairons notre lanterne.</w:t>
      </w:r>
    </w:p>
    <w:p w:rsidR="000E7883" w:rsidRDefault="000E7883" w:rsidP="000E7883">
      <w:pPr>
        <w:pStyle w:val="Sansinterligne"/>
        <w:rPr>
          <w:rFonts w:ascii="Papyrus" w:hAnsi="Papyrus"/>
        </w:rPr>
      </w:pPr>
    </w:p>
    <w:p w:rsidR="000E7883" w:rsidRPr="00F27C45" w:rsidRDefault="000E7883" w:rsidP="000E7883">
      <w:pPr>
        <w:pStyle w:val="Sansinterligne"/>
        <w:rPr>
          <w:rFonts w:ascii="Papyrus" w:hAnsi="Papyrus"/>
        </w:rPr>
      </w:pPr>
    </w:p>
    <w:p w:rsidR="00B9161B" w:rsidRDefault="000E7883" w:rsidP="00B9161B">
      <w:pPr>
        <w:pStyle w:val="Sansinterligne"/>
        <w:numPr>
          <w:ilvl w:val="0"/>
          <w:numId w:val="19"/>
        </w:numPr>
        <w:ind w:left="426" w:hanging="426"/>
        <w:rPr>
          <w:rFonts w:ascii="Papyrus" w:hAnsi="Papyrus"/>
        </w:rPr>
      </w:pPr>
      <w:r w:rsidRPr="00501261">
        <w:rPr>
          <w:rFonts w:ascii="Papyrus" w:hAnsi="Papyrus"/>
          <w:b/>
        </w:rPr>
        <w:t xml:space="preserve">Montage : </w:t>
      </w:r>
      <w:r w:rsidR="00B9161B">
        <w:rPr>
          <w:rFonts w:ascii="Papyrus" w:hAnsi="Papyrus"/>
          <w:b/>
        </w:rPr>
        <w:tab/>
      </w:r>
      <w:r>
        <w:rPr>
          <w:rFonts w:ascii="Papyrus" w:hAnsi="Papyrus"/>
        </w:rPr>
        <w:t xml:space="preserve">Dispositif technique composé d’une chaîne d’objets reliés entre eux dans </w:t>
      </w:r>
    </w:p>
    <w:p w:rsidR="000E7883" w:rsidRDefault="000E7883" w:rsidP="00B9161B">
      <w:pPr>
        <w:pStyle w:val="Sansinterligne"/>
        <w:ind w:left="1842" w:firstLine="282"/>
        <w:rPr>
          <w:rFonts w:ascii="Papyrus" w:hAnsi="Papyrus"/>
        </w:rPr>
      </w:pPr>
      <w:r>
        <w:rPr>
          <w:rFonts w:ascii="Papyrus" w:hAnsi="Papyrus"/>
        </w:rPr>
        <w:t>un certain ordre dans le but de remplir une finalité (ex. : allumer une lampe).</w:t>
      </w:r>
    </w:p>
    <w:p w:rsidR="000E7883" w:rsidRDefault="000E7883" w:rsidP="00B9161B">
      <w:pPr>
        <w:pStyle w:val="Sansinterligne"/>
        <w:ind w:left="426" w:hanging="426"/>
        <w:rPr>
          <w:rFonts w:ascii="Papyrus" w:hAnsi="Papyrus"/>
        </w:rPr>
      </w:pPr>
    </w:p>
    <w:p w:rsidR="000E7883" w:rsidRDefault="000E7883" w:rsidP="00B9161B">
      <w:pPr>
        <w:pStyle w:val="Sansinterligne"/>
        <w:numPr>
          <w:ilvl w:val="0"/>
          <w:numId w:val="19"/>
        </w:numPr>
        <w:ind w:left="426" w:hanging="426"/>
        <w:rPr>
          <w:rFonts w:ascii="Papyrus" w:hAnsi="Papyrus"/>
        </w:rPr>
      </w:pPr>
      <w:r w:rsidRPr="00501261">
        <w:rPr>
          <w:rFonts w:ascii="Papyrus" w:hAnsi="Papyrus"/>
          <w:b/>
        </w:rPr>
        <w:t xml:space="preserve">Générateur : </w:t>
      </w:r>
      <w:r w:rsidR="00B9161B">
        <w:rPr>
          <w:rFonts w:ascii="Papyrus" w:hAnsi="Papyrus"/>
          <w:b/>
        </w:rPr>
        <w:tab/>
      </w:r>
      <w:r>
        <w:rPr>
          <w:rFonts w:ascii="Papyrus" w:hAnsi="Papyrus"/>
        </w:rPr>
        <w:t>Source de courant électrique.</w:t>
      </w:r>
    </w:p>
    <w:p w:rsidR="000E7883" w:rsidRDefault="000E7883" w:rsidP="00B9161B">
      <w:pPr>
        <w:pStyle w:val="Sansinterligne"/>
        <w:ind w:left="426" w:hanging="426"/>
        <w:rPr>
          <w:rFonts w:ascii="Papyrus" w:hAnsi="Papyrus"/>
        </w:rPr>
      </w:pPr>
    </w:p>
    <w:p w:rsidR="00B9161B" w:rsidRDefault="000E7883" w:rsidP="00B9161B">
      <w:pPr>
        <w:pStyle w:val="Sansinterligne"/>
        <w:numPr>
          <w:ilvl w:val="0"/>
          <w:numId w:val="19"/>
        </w:numPr>
        <w:ind w:left="426" w:hanging="426"/>
        <w:rPr>
          <w:rFonts w:ascii="Papyrus" w:hAnsi="Papyrus"/>
        </w:rPr>
      </w:pPr>
      <w:r w:rsidRPr="00FC75EA">
        <w:rPr>
          <w:rFonts w:ascii="Papyrus" w:hAnsi="Papyrus"/>
          <w:b/>
        </w:rPr>
        <w:t>Energie :</w:t>
      </w:r>
      <w:r>
        <w:rPr>
          <w:rFonts w:ascii="Papyrus" w:hAnsi="Papyrus"/>
        </w:rPr>
        <w:t xml:space="preserve"> </w:t>
      </w:r>
      <w:r w:rsidR="00B9161B">
        <w:rPr>
          <w:rFonts w:ascii="Papyrus" w:hAnsi="Papyrus"/>
        </w:rPr>
        <w:tab/>
      </w:r>
      <w:r w:rsidR="00B9161B">
        <w:rPr>
          <w:rFonts w:ascii="Papyrus" w:hAnsi="Papyrus"/>
        </w:rPr>
        <w:tab/>
      </w:r>
      <w:r>
        <w:rPr>
          <w:rFonts w:ascii="Papyrus" w:hAnsi="Papyrus"/>
        </w:rPr>
        <w:t xml:space="preserve">L’énergie est très difficile à définir. Les grecs de l’antiquité parlaient de </w:t>
      </w:r>
    </w:p>
    <w:p w:rsidR="000E7883" w:rsidRDefault="000E7883" w:rsidP="00B9161B">
      <w:pPr>
        <w:pStyle w:val="Sansinterligne"/>
        <w:ind w:left="1416" w:firstLine="708"/>
        <w:rPr>
          <w:rFonts w:ascii="Papyrus" w:hAnsi="Papyrus"/>
        </w:rPr>
      </w:pPr>
      <w:r>
        <w:rPr>
          <w:rFonts w:ascii="Papyrus" w:hAnsi="Papyrus"/>
        </w:rPr>
        <w:t>« désir intérieur » des objets ; au XVII</w:t>
      </w:r>
      <w:r w:rsidRPr="00FC75EA">
        <w:rPr>
          <w:rFonts w:ascii="Papyrus" w:hAnsi="Papyrus"/>
          <w:vertAlign w:val="superscript"/>
        </w:rPr>
        <w:t xml:space="preserve">ème </w:t>
      </w:r>
      <w:r>
        <w:rPr>
          <w:rFonts w:ascii="Papyrus" w:hAnsi="Papyrus"/>
        </w:rPr>
        <w:t>siècle on parlait de « force vive ».</w:t>
      </w:r>
    </w:p>
    <w:p w:rsidR="000E7883" w:rsidRDefault="000E7883" w:rsidP="00B9161B">
      <w:pPr>
        <w:pStyle w:val="Sansinterligne"/>
        <w:ind w:left="426" w:hanging="426"/>
        <w:rPr>
          <w:rFonts w:ascii="Papyrus" w:hAnsi="Papyrus"/>
        </w:rPr>
      </w:pPr>
    </w:p>
    <w:p w:rsidR="00176B01" w:rsidRDefault="000E7883" w:rsidP="00B9161B">
      <w:pPr>
        <w:pStyle w:val="Sansinterligne"/>
        <w:numPr>
          <w:ilvl w:val="0"/>
          <w:numId w:val="19"/>
        </w:numPr>
        <w:ind w:left="426" w:hanging="426"/>
        <w:rPr>
          <w:rFonts w:ascii="Papyrus" w:hAnsi="Papyrus"/>
        </w:rPr>
      </w:pPr>
      <w:r w:rsidRPr="00FC75EA">
        <w:rPr>
          <w:rFonts w:ascii="Papyrus" w:hAnsi="Papyrus"/>
          <w:b/>
        </w:rPr>
        <w:t>Sources d’énergie :</w:t>
      </w:r>
      <w:r w:rsidR="00477FFA">
        <w:rPr>
          <w:rFonts w:ascii="Papyrus" w:hAnsi="Papyrus"/>
          <w:b/>
        </w:rPr>
        <w:tab/>
      </w:r>
      <w:r>
        <w:rPr>
          <w:rFonts w:ascii="Papyrus" w:hAnsi="Papyrus"/>
        </w:rPr>
        <w:t xml:space="preserve"> Réservoirs d’énergie. Il en existe différents : le soleil, le charbon, le </w:t>
      </w:r>
    </w:p>
    <w:p w:rsidR="000E7883" w:rsidRDefault="000E7883" w:rsidP="00176B01">
      <w:pPr>
        <w:pStyle w:val="Sansinterligne"/>
        <w:ind w:left="2550" w:firstLine="282"/>
        <w:rPr>
          <w:rFonts w:ascii="Papyrus" w:hAnsi="Papyrus"/>
        </w:rPr>
      </w:pPr>
      <w:r>
        <w:rPr>
          <w:rFonts w:ascii="Papyrus" w:hAnsi="Papyrus"/>
        </w:rPr>
        <w:t>gaz, le pétrole, le bois, les substances radioactives, etc.</w:t>
      </w:r>
    </w:p>
    <w:p w:rsidR="000E7883" w:rsidRDefault="000E7883" w:rsidP="00B9161B">
      <w:pPr>
        <w:pStyle w:val="Sansinterligne"/>
        <w:ind w:left="426" w:hanging="426"/>
        <w:rPr>
          <w:rFonts w:ascii="Papyrus" w:hAnsi="Papyrus"/>
        </w:rPr>
      </w:pPr>
    </w:p>
    <w:p w:rsidR="000E7883" w:rsidRPr="00FC75EA" w:rsidRDefault="000E7883" w:rsidP="00B9161B">
      <w:pPr>
        <w:pStyle w:val="Sansinterligne"/>
        <w:numPr>
          <w:ilvl w:val="0"/>
          <w:numId w:val="19"/>
        </w:numPr>
        <w:ind w:left="426" w:hanging="426"/>
        <w:rPr>
          <w:rFonts w:ascii="Papyrus" w:hAnsi="Papyrus"/>
          <w:b/>
        </w:rPr>
      </w:pPr>
      <w:r w:rsidRPr="00FC75EA">
        <w:rPr>
          <w:rFonts w:ascii="Papyrus" w:hAnsi="Papyrus"/>
          <w:b/>
        </w:rPr>
        <w:t xml:space="preserve">Forme d’énergie : </w:t>
      </w:r>
    </w:p>
    <w:p w:rsidR="000E7883" w:rsidRDefault="000E7883" w:rsidP="00176B01">
      <w:pPr>
        <w:pStyle w:val="Sansinterligne"/>
        <w:numPr>
          <w:ilvl w:val="1"/>
          <w:numId w:val="1"/>
        </w:numPr>
        <w:rPr>
          <w:rFonts w:ascii="Papyrus" w:hAnsi="Papyrus"/>
        </w:rPr>
      </w:pPr>
      <w:r>
        <w:rPr>
          <w:rFonts w:ascii="Papyrus" w:hAnsi="Papyrus"/>
        </w:rPr>
        <w:t>Energie mécanique : énergie produite par un mouvement.</w:t>
      </w:r>
    </w:p>
    <w:p w:rsidR="000E7883" w:rsidRDefault="000E7883" w:rsidP="00176B01">
      <w:pPr>
        <w:pStyle w:val="Sansinterligne"/>
        <w:numPr>
          <w:ilvl w:val="1"/>
          <w:numId w:val="1"/>
        </w:numPr>
        <w:rPr>
          <w:rFonts w:ascii="Papyrus" w:hAnsi="Papyrus"/>
        </w:rPr>
      </w:pPr>
      <w:r>
        <w:rPr>
          <w:rFonts w:ascii="Papyrus" w:hAnsi="Papyrus"/>
        </w:rPr>
        <w:t>Energie solaire : énergie produite par le soleil.</w:t>
      </w:r>
    </w:p>
    <w:p w:rsidR="000E7883" w:rsidRDefault="000E7883" w:rsidP="00176B01">
      <w:pPr>
        <w:pStyle w:val="Sansinterligne"/>
        <w:numPr>
          <w:ilvl w:val="1"/>
          <w:numId w:val="1"/>
        </w:numPr>
        <w:rPr>
          <w:rFonts w:ascii="Papyrus" w:hAnsi="Papyrus"/>
        </w:rPr>
      </w:pPr>
      <w:r>
        <w:rPr>
          <w:rFonts w:ascii="Papyrus" w:hAnsi="Papyrus"/>
        </w:rPr>
        <w:t>Energie lumineuse : énergie produite par les sources lumineuses.</w:t>
      </w:r>
    </w:p>
    <w:p w:rsidR="000E7883" w:rsidRDefault="000E7883" w:rsidP="00176B01">
      <w:pPr>
        <w:pStyle w:val="Sansinterligne"/>
        <w:numPr>
          <w:ilvl w:val="1"/>
          <w:numId w:val="1"/>
        </w:numPr>
        <w:rPr>
          <w:rFonts w:ascii="Papyrus" w:hAnsi="Papyrus"/>
        </w:rPr>
      </w:pPr>
      <w:r>
        <w:rPr>
          <w:rFonts w:ascii="Papyrus" w:hAnsi="Papyrus"/>
        </w:rPr>
        <w:t>Energie chimique : énergie produite par la réaction entre des produits chimiques.</w:t>
      </w:r>
    </w:p>
    <w:p w:rsidR="000E7883" w:rsidRDefault="000E7883" w:rsidP="00176B01">
      <w:pPr>
        <w:pStyle w:val="Sansinterligne"/>
        <w:numPr>
          <w:ilvl w:val="1"/>
          <w:numId w:val="1"/>
        </w:numPr>
        <w:rPr>
          <w:rFonts w:ascii="Papyrus" w:hAnsi="Papyrus"/>
        </w:rPr>
      </w:pPr>
      <w:r>
        <w:rPr>
          <w:rFonts w:ascii="Papyrus" w:hAnsi="Papyrus"/>
        </w:rPr>
        <w:t>Energie thermique : énergie produisant de la chaleur.</w:t>
      </w:r>
    </w:p>
    <w:p w:rsidR="000E7883" w:rsidRDefault="000E7883" w:rsidP="00176B01">
      <w:pPr>
        <w:pStyle w:val="Sansinterligne"/>
        <w:numPr>
          <w:ilvl w:val="1"/>
          <w:numId w:val="1"/>
        </w:numPr>
        <w:rPr>
          <w:rFonts w:ascii="Papyrus" w:hAnsi="Papyrus"/>
        </w:rPr>
      </w:pPr>
      <w:r>
        <w:rPr>
          <w:rFonts w:ascii="Papyrus" w:hAnsi="Papyrus"/>
        </w:rPr>
        <w:t xml:space="preserve">Energie hydraulique : énergie produite par le courant de l’eau. </w:t>
      </w:r>
    </w:p>
    <w:p w:rsidR="000E7883" w:rsidRDefault="000E7883" w:rsidP="00B9161B">
      <w:pPr>
        <w:pStyle w:val="Sansinterligne"/>
        <w:ind w:left="426" w:hanging="426"/>
        <w:rPr>
          <w:rFonts w:ascii="Papyrus" w:hAnsi="Papyrus"/>
        </w:rPr>
      </w:pPr>
    </w:p>
    <w:p w:rsidR="000E7883" w:rsidRDefault="000E7883" w:rsidP="00B9161B">
      <w:pPr>
        <w:pStyle w:val="Sansinterligne"/>
        <w:numPr>
          <w:ilvl w:val="0"/>
          <w:numId w:val="20"/>
        </w:numPr>
        <w:ind w:left="426" w:hanging="426"/>
        <w:rPr>
          <w:rFonts w:ascii="Papyrus" w:hAnsi="Papyrus"/>
        </w:rPr>
      </w:pPr>
      <w:r w:rsidRPr="009B110B">
        <w:rPr>
          <w:rFonts w:ascii="Papyrus" w:hAnsi="Papyrus"/>
          <w:b/>
        </w:rPr>
        <w:t>Réservoir d’énergie :</w:t>
      </w:r>
      <w:r>
        <w:rPr>
          <w:rFonts w:ascii="Papyrus" w:hAnsi="Papyrus"/>
        </w:rPr>
        <w:t xml:space="preserve"> </w:t>
      </w:r>
      <w:r w:rsidR="00176B01">
        <w:rPr>
          <w:rFonts w:ascii="Papyrus" w:hAnsi="Papyrus"/>
        </w:rPr>
        <w:tab/>
      </w:r>
      <w:r>
        <w:rPr>
          <w:rFonts w:ascii="Papyrus" w:hAnsi="Papyrus"/>
        </w:rPr>
        <w:t>Un réservoir contient de l’énergie et la donne à un transformateur.</w:t>
      </w:r>
    </w:p>
    <w:p w:rsidR="000E7883" w:rsidRDefault="000E7883" w:rsidP="00B9161B">
      <w:pPr>
        <w:pStyle w:val="Sansinterligne"/>
        <w:ind w:left="426" w:hanging="426"/>
        <w:rPr>
          <w:rFonts w:ascii="Papyrus" w:hAnsi="Papyrus"/>
        </w:rPr>
      </w:pPr>
    </w:p>
    <w:p w:rsidR="00176B01" w:rsidRDefault="000E7883" w:rsidP="00B9161B">
      <w:pPr>
        <w:pStyle w:val="Sansinterligne"/>
        <w:numPr>
          <w:ilvl w:val="0"/>
          <w:numId w:val="20"/>
        </w:numPr>
        <w:ind w:left="426" w:hanging="426"/>
        <w:rPr>
          <w:rFonts w:ascii="Papyrus" w:hAnsi="Papyrus"/>
        </w:rPr>
      </w:pPr>
      <w:r w:rsidRPr="009B110B">
        <w:rPr>
          <w:rFonts w:ascii="Papyrus" w:hAnsi="Papyrus"/>
          <w:b/>
        </w:rPr>
        <w:t>Transformateur d’énergie :</w:t>
      </w:r>
      <w:r>
        <w:rPr>
          <w:rFonts w:ascii="Papyrus" w:hAnsi="Papyrus"/>
        </w:rPr>
        <w:t xml:space="preserve"> </w:t>
      </w:r>
      <w:r w:rsidR="00176B01">
        <w:rPr>
          <w:rFonts w:ascii="Papyrus" w:hAnsi="Papyrus"/>
        </w:rPr>
        <w:tab/>
      </w:r>
      <w:r>
        <w:rPr>
          <w:rFonts w:ascii="Papyrus" w:hAnsi="Papyrus"/>
        </w:rPr>
        <w:t xml:space="preserve">Il reçoit de l’énergie sous une certaine forme et la restitue </w:t>
      </w:r>
    </w:p>
    <w:p w:rsidR="000E7883" w:rsidRDefault="000E7883" w:rsidP="00176B01">
      <w:pPr>
        <w:pStyle w:val="Sansinterligne"/>
        <w:ind w:left="2832" w:firstLine="708"/>
        <w:rPr>
          <w:rFonts w:ascii="Papyrus" w:hAnsi="Papyrus"/>
        </w:rPr>
      </w:pPr>
      <w:r>
        <w:rPr>
          <w:rFonts w:ascii="Papyrus" w:hAnsi="Papyrus"/>
        </w:rPr>
        <w:t>sous la même forme ou sous une forme différente.</w:t>
      </w:r>
    </w:p>
    <w:p w:rsidR="000E7883" w:rsidRDefault="000E7883" w:rsidP="00B9161B">
      <w:pPr>
        <w:pStyle w:val="Sansinterligne"/>
        <w:ind w:left="426" w:hanging="426"/>
        <w:rPr>
          <w:rFonts w:ascii="Papyrus" w:hAnsi="Papyrus"/>
        </w:rPr>
      </w:pPr>
    </w:p>
    <w:p w:rsidR="00176B01" w:rsidRDefault="000E7883" w:rsidP="00B9161B">
      <w:pPr>
        <w:pStyle w:val="Sansinterligne"/>
        <w:numPr>
          <w:ilvl w:val="0"/>
          <w:numId w:val="20"/>
        </w:numPr>
        <w:ind w:left="426" w:hanging="426"/>
        <w:rPr>
          <w:rFonts w:ascii="Papyrus" w:hAnsi="Papyrus"/>
        </w:rPr>
      </w:pPr>
      <w:r w:rsidRPr="009B110B">
        <w:rPr>
          <w:rFonts w:ascii="Papyrus" w:hAnsi="Papyrus"/>
          <w:b/>
        </w:rPr>
        <w:t>Le receveur ou récepteur d’énergie :</w:t>
      </w:r>
      <w:r>
        <w:rPr>
          <w:rFonts w:ascii="Papyrus" w:hAnsi="Papyrus"/>
        </w:rPr>
        <w:t xml:space="preserve"> </w:t>
      </w:r>
      <w:r w:rsidR="00176B01">
        <w:rPr>
          <w:rFonts w:ascii="Papyrus" w:hAnsi="Papyrus"/>
        </w:rPr>
        <w:tab/>
      </w:r>
      <w:r>
        <w:rPr>
          <w:rFonts w:ascii="Papyrus" w:hAnsi="Papyrus"/>
        </w:rPr>
        <w:t xml:space="preserve">Dernier objet du montage (en général une machine, </w:t>
      </w:r>
    </w:p>
    <w:p w:rsidR="000E7883" w:rsidRPr="00F27C45" w:rsidRDefault="000E7883" w:rsidP="00176B01">
      <w:pPr>
        <w:pStyle w:val="Sansinterligne"/>
        <w:ind w:left="4248"/>
        <w:rPr>
          <w:rFonts w:ascii="Papyrus" w:hAnsi="Papyrus"/>
        </w:rPr>
      </w:pPr>
      <w:r>
        <w:rPr>
          <w:rFonts w:ascii="Papyrus" w:hAnsi="Papyrus"/>
        </w:rPr>
        <w:t>un appareil), il reçoit l’énergie sous la forme appropriée à la finalité recherchée (faire de la lumière, etc.).</w:t>
      </w:r>
    </w:p>
    <w:p w:rsidR="00506EDA" w:rsidRDefault="00506EDA"/>
    <w:sectPr w:rsidR="00506EDA" w:rsidSect="00665552">
      <w:footerReference w:type="default" r:id="rId9"/>
      <w:pgSz w:w="11906" w:h="16838"/>
      <w:pgMar w:top="993"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FE6" w:rsidRDefault="00971FE6" w:rsidP="000C1C62">
      <w:pPr>
        <w:spacing w:after="0" w:line="240" w:lineRule="auto"/>
      </w:pPr>
      <w:r>
        <w:separator/>
      </w:r>
    </w:p>
  </w:endnote>
  <w:endnote w:type="continuationSeparator" w:id="1">
    <w:p w:rsidR="00971FE6" w:rsidRDefault="00971FE6" w:rsidP="000C1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99194"/>
      <w:docPartObj>
        <w:docPartGallery w:val="Page Numbers (Bottom of Page)"/>
        <w:docPartUnique/>
      </w:docPartObj>
    </w:sdtPr>
    <w:sdtContent>
      <w:p w:rsidR="000C1C62" w:rsidRDefault="00640093">
        <w:pPr>
          <w:pStyle w:val="Pieddepage"/>
          <w:jc w:val="right"/>
        </w:pPr>
        <w:fldSimple w:instr=" PAGE   \* MERGEFORMAT ">
          <w:r w:rsidR="003F7CF6">
            <w:rPr>
              <w:noProof/>
            </w:rPr>
            <w:t>11</w:t>
          </w:r>
        </w:fldSimple>
      </w:p>
    </w:sdtContent>
  </w:sdt>
  <w:p w:rsidR="000C1C62" w:rsidRDefault="000C1C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FE6" w:rsidRDefault="00971FE6" w:rsidP="000C1C62">
      <w:pPr>
        <w:spacing w:after="0" w:line="240" w:lineRule="auto"/>
      </w:pPr>
      <w:r>
        <w:separator/>
      </w:r>
    </w:p>
  </w:footnote>
  <w:footnote w:type="continuationSeparator" w:id="1">
    <w:p w:rsidR="00971FE6" w:rsidRDefault="00971FE6" w:rsidP="000C1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23C"/>
    <w:multiLevelType w:val="hybridMultilevel"/>
    <w:tmpl w:val="BD98EA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E7EF4"/>
    <w:multiLevelType w:val="hybridMultilevel"/>
    <w:tmpl w:val="548290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DB0AB0"/>
    <w:multiLevelType w:val="hybridMultilevel"/>
    <w:tmpl w:val="0CF684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D370BE"/>
    <w:multiLevelType w:val="hybridMultilevel"/>
    <w:tmpl w:val="9CB09332"/>
    <w:lvl w:ilvl="0" w:tplc="A3707EF2">
      <w:numFmt w:val="bullet"/>
      <w:lvlText w:val="-"/>
      <w:lvlJc w:val="left"/>
      <w:pPr>
        <w:ind w:left="1440" w:hanging="360"/>
      </w:pPr>
      <w:rPr>
        <w:rFonts w:ascii="Papyrus" w:eastAsiaTheme="minorHAnsi" w:hAnsi="Papyrus"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C070A84"/>
    <w:multiLevelType w:val="hybridMultilevel"/>
    <w:tmpl w:val="1CB46A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5F58D5"/>
    <w:multiLevelType w:val="hybridMultilevel"/>
    <w:tmpl w:val="AD4A677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E87169"/>
    <w:multiLevelType w:val="hybridMultilevel"/>
    <w:tmpl w:val="32AEAA1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5D1E8D"/>
    <w:multiLevelType w:val="hybridMultilevel"/>
    <w:tmpl w:val="26ACF4A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0941DD"/>
    <w:multiLevelType w:val="hybridMultilevel"/>
    <w:tmpl w:val="3FAAAF9E"/>
    <w:lvl w:ilvl="0" w:tplc="7D6654EC">
      <w:start w:val="4"/>
      <w:numFmt w:val="bullet"/>
      <w:lvlText w:val="-"/>
      <w:lvlJc w:val="left"/>
      <w:pPr>
        <w:ind w:left="2844" w:hanging="360"/>
      </w:pPr>
      <w:rPr>
        <w:rFonts w:ascii="Papyrus" w:eastAsiaTheme="minorHAnsi" w:hAnsi="Papyrus" w:cstheme="minorBidi" w:hint="default"/>
      </w:rPr>
    </w:lvl>
    <w:lvl w:ilvl="1" w:tplc="040C0003">
      <w:start w:val="1"/>
      <w:numFmt w:val="bullet"/>
      <w:lvlText w:val="o"/>
      <w:lvlJc w:val="left"/>
      <w:pPr>
        <w:ind w:left="3564" w:hanging="360"/>
      </w:pPr>
      <w:rPr>
        <w:rFonts w:ascii="Courier New" w:hAnsi="Courier New" w:cs="Courier New" w:hint="default"/>
      </w:rPr>
    </w:lvl>
    <w:lvl w:ilvl="2" w:tplc="040C0005">
      <w:start w:val="1"/>
      <w:numFmt w:val="bullet"/>
      <w:lvlText w:val=""/>
      <w:lvlJc w:val="left"/>
      <w:pPr>
        <w:ind w:left="4284" w:hanging="360"/>
      </w:pPr>
      <w:rPr>
        <w:rFonts w:ascii="Wingdings" w:hAnsi="Wingdings" w:hint="default"/>
      </w:rPr>
    </w:lvl>
    <w:lvl w:ilvl="3" w:tplc="040C0001">
      <w:start w:val="1"/>
      <w:numFmt w:val="bullet"/>
      <w:lvlText w:val=""/>
      <w:lvlJc w:val="left"/>
      <w:pPr>
        <w:ind w:left="5004" w:hanging="360"/>
      </w:pPr>
      <w:rPr>
        <w:rFonts w:ascii="Symbol" w:hAnsi="Symbol" w:hint="default"/>
      </w:rPr>
    </w:lvl>
    <w:lvl w:ilvl="4" w:tplc="040C0003">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9">
    <w:nsid w:val="412B611C"/>
    <w:multiLevelType w:val="hybridMultilevel"/>
    <w:tmpl w:val="0CC4354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AE35DE"/>
    <w:multiLevelType w:val="hybridMultilevel"/>
    <w:tmpl w:val="C1BA83B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0D0FF5"/>
    <w:multiLevelType w:val="hybridMultilevel"/>
    <w:tmpl w:val="CD98F900"/>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F31A4A"/>
    <w:multiLevelType w:val="hybridMultilevel"/>
    <w:tmpl w:val="6D48CF3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F70DC1"/>
    <w:multiLevelType w:val="hybridMultilevel"/>
    <w:tmpl w:val="E4DC791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6A33507"/>
    <w:multiLevelType w:val="hybridMultilevel"/>
    <w:tmpl w:val="438226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A87F8D"/>
    <w:multiLevelType w:val="hybridMultilevel"/>
    <w:tmpl w:val="232E22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C0089C"/>
    <w:multiLevelType w:val="hybridMultilevel"/>
    <w:tmpl w:val="AB1E344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087D0A"/>
    <w:multiLevelType w:val="hybridMultilevel"/>
    <w:tmpl w:val="849026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DC3779"/>
    <w:multiLevelType w:val="hybridMultilevel"/>
    <w:tmpl w:val="332451D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78C16C9"/>
    <w:multiLevelType w:val="hybridMultilevel"/>
    <w:tmpl w:val="E49230D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3"/>
  </w:num>
  <w:num w:numId="4">
    <w:abstractNumId w:val="9"/>
  </w:num>
  <w:num w:numId="5">
    <w:abstractNumId w:val="14"/>
  </w:num>
  <w:num w:numId="6">
    <w:abstractNumId w:val="15"/>
  </w:num>
  <w:num w:numId="7">
    <w:abstractNumId w:val="18"/>
  </w:num>
  <w:num w:numId="8">
    <w:abstractNumId w:val="7"/>
  </w:num>
  <w:num w:numId="9">
    <w:abstractNumId w:val="16"/>
  </w:num>
  <w:num w:numId="10">
    <w:abstractNumId w:val="5"/>
  </w:num>
  <w:num w:numId="11">
    <w:abstractNumId w:val="12"/>
  </w:num>
  <w:num w:numId="12">
    <w:abstractNumId w:val="6"/>
  </w:num>
  <w:num w:numId="13">
    <w:abstractNumId w:val="19"/>
  </w:num>
  <w:num w:numId="14">
    <w:abstractNumId w:val="17"/>
  </w:num>
  <w:num w:numId="15">
    <w:abstractNumId w:val="2"/>
  </w:num>
  <w:num w:numId="16">
    <w:abstractNumId w:val="0"/>
  </w:num>
  <w:num w:numId="17">
    <w:abstractNumId w:val="4"/>
  </w:num>
  <w:num w:numId="18">
    <w:abstractNumId w:val="11"/>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E7883"/>
    <w:rsid w:val="00040936"/>
    <w:rsid w:val="000426DD"/>
    <w:rsid w:val="000C1C62"/>
    <w:rsid w:val="000E7883"/>
    <w:rsid w:val="000F2A84"/>
    <w:rsid w:val="000F4EA1"/>
    <w:rsid w:val="001062C9"/>
    <w:rsid w:val="00176B01"/>
    <w:rsid w:val="00231F4F"/>
    <w:rsid w:val="002B406A"/>
    <w:rsid w:val="003C4DEF"/>
    <w:rsid w:val="003F7CF6"/>
    <w:rsid w:val="0040396F"/>
    <w:rsid w:val="00477FFA"/>
    <w:rsid w:val="004F13CA"/>
    <w:rsid w:val="00506EDA"/>
    <w:rsid w:val="005C73A1"/>
    <w:rsid w:val="00640093"/>
    <w:rsid w:val="00665552"/>
    <w:rsid w:val="007E1721"/>
    <w:rsid w:val="007E4835"/>
    <w:rsid w:val="007F7CBE"/>
    <w:rsid w:val="008635BA"/>
    <w:rsid w:val="00904901"/>
    <w:rsid w:val="00913234"/>
    <w:rsid w:val="009638A0"/>
    <w:rsid w:val="00971FE6"/>
    <w:rsid w:val="00981DE3"/>
    <w:rsid w:val="00A3478A"/>
    <w:rsid w:val="00A67C7A"/>
    <w:rsid w:val="00B9161B"/>
    <w:rsid w:val="00C7656D"/>
    <w:rsid w:val="00CB5239"/>
    <w:rsid w:val="00CD5648"/>
    <w:rsid w:val="00D2750B"/>
    <w:rsid w:val="00DB0117"/>
    <w:rsid w:val="00EA03A2"/>
    <w:rsid w:val="00EA77A6"/>
    <w:rsid w:val="00F304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E7883"/>
    <w:pPr>
      <w:spacing w:after="0" w:line="240" w:lineRule="auto"/>
    </w:pPr>
  </w:style>
  <w:style w:type="character" w:customStyle="1" w:styleId="SansinterligneCar">
    <w:name w:val="Sans interligne Car"/>
    <w:basedOn w:val="Policepardfaut"/>
    <w:link w:val="Sansinterligne"/>
    <w:uiPriority w:val="1"/>
    <w:rsid w:val="00665552"/>
  </w:style>
  <w:style w:type="paragraph" w:styleId="Textedebulles">
    <w:name w:val="Balloon Text"/>
    <w:basedOn w:val="Normal"/>
    <w:link w:val="TextedebullesCar"/>
    <w:uiPriority w:val="99"/>
    <w:semiHidden/>
    <w:unhideWhenUsed/>
    <w:rsid w:val="006655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5552"/>
    <w:rPr>
      <w:rFonts w:ascii="Tahoma" w:hAnsi="Tahoma" w:cs="Tahoma"/>
      <w:sz w:val="16"/>
      <w:szCs w:val="16"/>
    </w:rPr>
  </w:style>
  <w:style w:type="paragraph" w:styleId="En-tte">
    <w:name w:val="header"/>
    <w:basedOn w:val="Normal"/>
    <w:link w:val="En-tteCar"/>
    <w:uiPriority w:val="99"/>
    <w:semiHidden/>
    <w:unhideWhenUsed/>
    <w:rsid w:val="000C1C6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1C62"/>
  </w:style>
  <w:style w:type="paragraph" w:styleId="Pieddepage">
    <w:name w:val="footer"/>
    <w:basedOn w:val="Normal"/>
    <w:link w:val="PieddepageCar"/>
    <w:uiPriority w:val="99"/>
    <w:unhideWhenUsed/>
    <w:rsid w:val="000C1C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1C62"/>
  </w:style>
  <w:style w:type="paragraph" w:styleId="Paragraphedeliste">
    <w:name w:val="List Paragraph"/>
    <w:basedOn w:val="Normal"/>
    <w:uiPriority w:val="34"/>
    <w:qFormat/>
    <w:rsid w:val="00F304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F400F"/>
    <w:rsid w:val="00156976"/>
    <w:rsid w:val="00307AFC"/>
    <w:rsid w:val="006051C6"/>
    <w:rsid w:val="007F400F"/>
    <w:rsid w:val="00B60CB6"/>
    <w:rsid w:val="00CE5F5C"/>
    <w:rsid w:val="00DD61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4AA1053A50F49B5BCBE80804CD7E67F">
    <w:name w:val="64AA1053A50F49B5BCBE80804CD7E67F"/>
    <w:rsid w:val="007F400F"/>
  </w:style>
  <w:style w:type="paragraph" w:customStyle="1" w:styleId="07F5513DB6CB48C1B7581656EBEF836F">
    <w:name w:val="07F5513DB6CB48C1B7581656EBEF836F"/>
    <w:rsid w:val="007F400F"/>
  </w:style>
  <w:style w:type="paragraph" w:customStyle="1" w:styleId="91FAADF42E0F44D2B687A21ED429D451">
    <w:name w:val="91FAADF42E0F44D2B687A21ED429D451"/>
    <w:rsid w:val="007F400F"/>
  </w:style>
  <w:style w:type="paragraph" w:customStyle="1" w:styleId="E77060DC519540ADBB1C6357511F0721">
    <w:name w:val="E77060DC519540ADBB1C6357511F0721"/>
    <w:rsid w:val="007F400F"/>
  </w:style>
  <w:style w:type="paragraph" w:customStyle="1" w:styleId="D2980623D03E4E11A34665DCBF85B714">
    <w:name w:val="D2980623D03E4E11A34665DCBF85B714"/>
    <w:rsid w:val="007F400F"/>
  </w:style>
  <w:style w:type="paragraph" w:customStyle="1" w:styleId="08BCB63F303E41B8B46CA474E3179F83">
    <w:name w:val="08BCB63F303E41B8B46CA474E3179F83"/>
    <w:rsid w:val="007F40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Année 2009-2010.</PublishDate>
  <Abstract>Reprise du programme de la communauté française de Belgique disponible sur www.restode.be.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1929</Words>
  <Characters>10613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Glossaire et mémo du cours d’initiation scientifique de première année.</vt:lpstr>
    </vt:vector>
  </TitlesOfParts>
  <Company>Athénée Royal de Nivelles</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Glossaire et mémo du cours d’initiation scientifique de première année.</dc:title>
  <dc:subject>Mots-clefs et schémas</dc:subject>
  <dc:creator>Madame Vanerwegen</dc:creator>
  <cp:keywords/>
  <dc:description/>
  <cp:lastModifiedBy>Emile</cp:lastModifiedBy>
  <cp:revision>15</cp:revision>
  <cp:lastPrinted>2009-05-17T10:39:00Z</cp:lastPrinted>
  <dcterms:created xsi:type="dcterms:W3CDTF">2009-05-17T10:04:00Z</dcterms:created>
  <dcterms:modified xsi:type="dcterms:W3CDTF">2009-08-08T15:16:00Z</dcterms:modified>
</cp:coreProperties>
</file>