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10" w:rsidRDefault="00E05BE7" w:rsidP="00E05BE7">
      <w:pPr>
        <w:pBdr>
          <w:top w:val="single" w:sz="4" w:space="1" w:color="auto" w:shadow="1"/>
          <w:left w:val="single" w:sz="4" w:space="4" w:color="auto" w:shadow="1"/>
          <w:bottom w:val="single" w:sz="4" w:space="1" w:color="auto" w:shadow="1"/>
          <w:right w:val="single" w:sz="4" w:space="4" w:color="auto" w:shadow="1"/>
        </w:pBdr>
        <w:jc w:val="center"/>
        <w:rPr>
          <w:rFonts w:ascii="Comic Sans MS" w:hAnsi="Comic Sans MS"/>
          <w:sz w:val="36"/>
          <w:szCs w:val="36"/>
        </w:rPr>
      </w:pPr>
      <w:r>
        <w:rPr>
          <w:rFonts w:ascii="Comic Sans MS" w:hAnsi="Comic Sans MS"/>
          <w:sz w:val="36"/>
          <w:szCs w:val="36"/>
        </w:rPr>
        <w:t>BIOLOGIE : Manger, pourquoi ?</w:t>
      </w:r>
    </w:p>
    <w:p w:rsidR="00C91C3F" w:rsidRPr="00EB7E0C" w:rsidRDefault="00807625" w:rsidP="00C91C3F">
      <w:pPr>
        <w:jc w:val="center"/>
        <w:rPr>
          <w:rFonts w:ascii="Comic Sans MS" w:hAnsi="Comic Sans MS"/>
          <w:sz w:val="16"/>
          <w:szCs w:val="16"/>
        </w:rPr>
      </w:pPr>
      <w:r>
        <w:rPr>
          <w:rFonts w:ascii="Comic Sans MS" w:hAnsi="Comic Sans MS"/>
          <w:noProof/>
          <w:sz w:val="36"/>
          <w:szCs w:val="36"/>
        </w:rPr>
        <w:drawing>
          <wp:inline distT="0" distB="0" distL="0" distR="0">
            <wp:extent cx="1181100" cy="8858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81100" cy="885825"/>
                    </a:xfrm>
                    <a:prstGeom prst="rect">
                      <a:avLst/>
                    </a:prstGeom>
                    <a:noFill/>
                    <a:ln w="9525">
                      <a:noFill/>
                      <a:miter lim="800000"/>
                      <a:headEnd/>
                      <a:tailEnd/>
                    </a:ln>
                  </pic:spPr>
                </pic:pic>
              </a:graphicData>
            </a:graphic>
          </wp:inline>
        </w:drawing>
      </w:r>
      <w:r w:rsidRPr="00EB7E0C">
        <w:rPr>
          <w:rStyle w:val="CitationHTML"/>
          <w:i w:val="0"/>
          <w:iCs w:val="0"/>
        </w:rPr>
        <w:t xml:space="preserve"> </w:t>
      </w:r>
      <w:r w:rsidRPr="00EB7E0C">
        <w:rPr>
          <w:rStyle w:val="CitationHTML"/>
          <w:i w:val="0"/>
          <w:iCs w:val="0"/>
          <w:sz w:val="16"/>
          <w:szCs w:val="16"/>
        </w:rPr>
        <w:t>sports-sante.com</w:t>
      </w:r>
      <w:r w:rsidR="00C91C3F" w:rsidRPr="00EB7E0C">
        <w:rPr>
          <w:rStyle w:val="CitationHTML"/>
          <w:i w:val="0"/>
          <w:iCs w:val="0"/>
          <w:sz w:val="16"/>
          <w:szCs w:val="16"/>
        </w:rPr>
        <w:t xml:space="preserve">                                                                    </w:t>
      </w:r>
      <w:r>
        <w:rPr>
          <w:rFonts w:ascii="Comic Sans MS" w:hAnsi="Comic Sans MS"/>
          <w:noProof/>
          <w:sz w:val="36"/>
          <w:szCs w:val="36"/>
        </w:rPr>
        <w:drawing>
          <wp:inline distT="0" distB="0" distL="0" distR="0">
            <wp:extent cx="1209675" cy="847725"/>
            <wp:effectExtent l="19050" t="0" r="9525"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209675" cy="847725"/>
                    </a:xfrm>
                    <a:prstGeom prst="rect">
                      <a:avLst/>
                    </a:prstGeom>
                    <a:noFill/>
                    <a:ln w="9525">
                      <a:noFill/>
                      <a:miter lim="800000"/>
                      <a:headEnd/>
                      <a:tailEnd/>
                    </a:ln>
                  </pic:spPr>
                </pic:pic>
              </a:graphicData>
            </a:graphic>
          </wp:inline>
        </w:drawing>
      </w:r>
      <w:r w:rsidR="00C91C3F" w:rsidRPr="00EB7E0C">
        <w:rPr>
          <w:rStyle w:val="CitationHTML"/>
          <w:i w:val="0"/>
          <w:iCs w:val="0"/>
          <w:sz w:val="16"/>
          <w:szCs w:val="16"/>
        </w:rPr>
        <w:t xml:space="preserve"> paperblog.fr</w:t>
      </w:r>
    </w:p>
    <w:p w:rsidR="00807625" w:rsidRPr="00EB7E0C" w:rsidRDefault="00807625" w:rsidP="00807625">
      <w:pPr>
        <w:rPr>
          <w:rFonts w:ascii="Comic Sans MS" w:hAnsi="Comic Sans MS"/>
          <w:sz w:val="16"/>
          <w:szCs w:val="16"/>
        </w:rPr>
      </w:pPr>
    </w:p>
    <w:p w:rsidR="00807625" w:rsidRPr="00EB7E0C" w:rsidRDefault="00807625" w:rsidP="00EB7E0C">
      <w:pPr>
        <w:jc w:val="center"/>
        <w:rPr>
          <w:rStyle w:val="CitationHTML"/>
          <w:i w:val="0"/>
          <w:iCs w:val="0"/>
          <w:sz w:val="16"/>
          <w:szCs w:val="16"/>
        </w:rPr>
      </w:pPr>
      <w:r>
        <w:rPr>
          <w:rFonts w:ascii="Comic Sans MS" w:hAnsi="Comic Sans MS"/>
          <w:noProof/>
          <w:sz w:val="36"/>
          <w:szCs w:val="36"/>
        </w:rPr>
        <w:drawing>
          <wp:inline distT="0" distB="0" distL="0" distR="0">
            <wp:extent cx="1181100" cy="8763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181100" cy="876300"/>
                    </a:xfrm>
                    <a:prstGeom prst="rect">
                      <a:avLst/>
                    </a:prstGeom>
                    <a:noFill/>
                    <a:ln w="9525">
                      <a:noFill/>
                      <a:miter lim="800000"/>
                      <a:headEnd/>
                      <a:tailEnd/>
                    </a:ln>
                  </pic:spPr>
                </pic:pic>
              </a:graphicData>
            </a:graphic>
          </wp:inline>
        </w:drawing>
      </w:r>
      <w:r w:rsidRPr="00EB7E0C">
        <w:rPr>
          <w:rStyle w:val="CitationHTML"/>
          <w:i w:val="0"/>
          <w:iCs w:val="0"/>
          <w:sz w:val="16"/>
          <w:szCs w:val="16"/>
        </w:rPr>
        <w:t>herba-products.be</w:t>
      </w:r>
      <w:r w:rsidR="002F4C00" w:rsidRPr="00EB7E0C">
        <w:rPr>
          <w:rStyle w:val="CitationHTML"/>
          <w:i w:val="0"/>
          <w:iCs w:val="0"/>
          <w:sz w:val="16"/>
          <w:szCs w:val="16"/>
        </w:rPr>
        <w:t xml:space="preserve">    </w:t>
      </w:r>
      <w:r w:rsidR="002F4C00">
        <w:rPr>
          <w:i/>
          <w:iCs/>
          <w:noProof/>
          <w:sz w:val="16"/>
          <w:szCs w:val="16"/>
        </w:rPr>
        <w:drawing>
          <wp:inline distT="0" distB="0" distL="0" distR="0">
            <wp:extent cx="2133600" cy="1422400"/>
            <wp:effectExtent l="1905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srcRect/>
                    <a:stretch>
                      <a:fillRect/>
                    </a:stretch>
                  </pic:blipFill>
                  <pic:spPr bwMode="auto">
                    <a:xfrm>
                      <a:off x="0" y="0"/>
                      <a:ext cx="2133600" cy="1422400"/>
                    </a:xfrm>
                    <a:prstGeom prst="rect">
                      <a:avLst/>
                    </a:prstGeom>
                    <a:noFill/>
                    <a:ln w="9525">
                      <a:noFill/>
                      <a:miter lim="800000"/>
                      <a:headEnd/>
                      <a:tailEnd/>
                    </a:ln>
                  </pic:spPr>
                </pic:pic>
              </a:graphicData>
            </a:graphic>
          </wp:inline>
        </w:drawing>
      </w:r>
      <w:r w:rsidR="002F4C00" w:rsidRPr="00EB7E0C">
        <w:rPr>
          <w:rStyle w:val="CitationHTML"/>
          <w:i w:val="0"/>
          <w:iCs w:val="0"/>
          <w:sz w:val="16"/>
          <w:szCs w:val="16"/>
        </w:rPr>
        <w:t xml:space="preserve">       </w:t>
      </w:r>
      <w:r w:rsidR="002F4C00" w:rsidRPr="00EB7E0C">
        <w:rPr>
          <w:sz w:val="16"/>
          <w:szCs w:val="16"/>
        </w:rPr>
        <w:t>lefigaro.fr</w:t>
      </w:r>
    </w:p>
    <w:p w:rsidR="00E44D61" w:rsidRPr="00EB7E0C" w:rsidRDefault="00E44D61" w:rsidP="00807625">
      <w:pPr>
        <w:rPr>
          <w:rFonts w:ascii="Comic Sans MS" w:hAnsi="Comic Sans MS"/>
          <w:sz w:val="36"/>
          <w:szCs w:val="36"/>
        </w:rPr>
      </w:pPr>
    </w:p>
    <w:p w:rsidR="00E05BE7" w:rsidRPr="001A2F46" w:rsidRDefault="00264BF7" w:rsidP="00264BF7">
      <w:pPr>
        <w:rPr>
          <w:rFonts w:ascii="Comic Sans MS" w:hAnsi="Comic Sans MS"/>
        </w:rPr>
      </w:pPr>
      <w:r w:rsidRPr="001A2F46">
        <w:rPr>
          <w:rFonts w:ascii="Comic Sans MS" w:hAnsi="Comic Sans MS"/>
        </w:rPr>
        <w:t>Plan du module.</w:t>
      </w:r>
    </w:p>
    <w:p w:rsidR="00264BF7" w:rsidRPr="001A2F46" w:rsidRDefault="00264BF7" w:rsidP="00B566E2">
      <w:pPr>
        <w:pStyle w:val="Paragraphedeliste"/>
        <w:numPr>
          <w:ilvl w:val="0"/>
          <w:numId w:val="1"/>
        </w:numPr>
        <w:ind w:left="1134" w:hanging="774"/>
        <w:rPr>
          <w:rFonts w:ascii="Comic Sans MS" w:hAnsi="Comic Sans MS"/>
        </w:rPr>
      </w:pPr>
      <w:r w:rsidRPr="001A2F46">
        <w:rPr>
          <w:rFonts w:ascii="Comic Sans MS" w:hAnsi="Comic Sans MS"/>
        </w:rPr>
        <w:t>Enquête sur les habitudes alimentaires des élèves de la classe.</w:t>
      </w:r>
    </w:p>
    <w:p w:rsidR="00264BF7" w:rsidRPr="001A2F46" w:rsidRDefault="00264BF7" w:rsidP="00B566E2">
      <w:pPr>
        <w:pStyle w:val="Paragraphedeliste"/>
        <w:numPr>
          <w:ilvl w:val="0"/>
          <w:numId w:val="1"/>
        </w:numPr>
        <w:ind w:left="1134" w:hanging="774"/>
        <w:rPr>
          <w:rFonts w:ascii="Comic Sans MS" w:hAnsi="Comic Sans MS"/>
        </w:rPr>
      </w:pPr>
      <w:r w:rsidRPr="001A2F46">
        <w:rPr>
          <w:rFonts w:ascii="Comic Sans MS" w:hAnsi="Comic Sans MS"/>
        </w:rPr>
        <w:t>Analyse des résultats et commentaires.</w:t>
      </w:r>
    </w:p>
    <w:p w:rsidR="00264BF7" w:rsidRPr="001A2F46" w:rsidRDefault="00264BF7" w:rsidP="00B566E2">
      <w:pPr>
        <w:pStyle w:val="Paragraphedeliste"/>
        <w:numPr>
          <w:ilvl w:val="0"/>
          <w:numId w:val="1"/>
        </w:numPr>
        <w:tabs>
          <w:tab w:val="left" w:pos="1134"/>
        </w:tabs>
        <w:rPr>
          <w:rFonts w:ascii="Comic Sans MS" w:hAnsi="Comic Sans MS"/>
        </w:rPr>
      </w:pPr>
      <w:r w:rsidRPr="001A2F46">
        <w:rPr>
          <w:rFonts w:ascii="Comic Sans MS" w:hAnsi="Comic Sans MS"/>
        </w:rPr>
        <w:t>Qu’est-ce que BIEN manger ?</w:t>
      </w:r>
    </w:p>
    <w:p w:rsidR="00FC726F" w:rsidRPr="001A2F46" w:rsidRDefault="00FC726F" w:rsidP="00B566E2">
      <w:pPr>
        <w:pStyle w:val="Paragraphedeliste"/>
        <w:numPr>
          <w:ilvl w:val="0"/>
          <w:numId w:val="2"/>
        </w:numPr>
        <w:tabs>
          <w:tab w:val="left" w:pos="1134"/>
        </w:tabs>
        <w:ind w:firstLine="414"/>
        <w:rPr>
          <w:rFonts w:ascii="Comic Sans MS" w:hAnsi="Comic Sans MS"/>
        </w:rPr>
      </w:pPr>
      <w:r w:rsidRPr="001A2F46">
        <w:rPr>
          <w:rFonts w:ascii="Comic Sans MS" w:hAnsi="Comic Sans MS"/>
        </w:rPr>
        <w:t>Règles de base d’une bonne alimentation.</w:t>
      </w:r>
    </w:p>
    <w:p w:rsidR="00FC726F" w:rsidRPr="001A2F46" w:rsidRDefault="00FC726F" w:rsidP="00B566E2">
      <w:pPr>
        <w:pStyle w:val="Paragraphedeliste"/>
        <w:numPr>
          <w:ilvl w:val="0"/>
          <w:numId w:val="2"/>
        </w:numPr>
        <w:tabs>
          <w:tab w:val="left" w:pos="1134"/>
        </w:tabs>
        <w:ind w:firstLine="414"/>
        <w:rPr>
          <w:rFonts w:ascii="Comic Sans MS" w:hAnsi="Comic Sans MS"/>
        </w:rPr>
      </w:pPr>
      <w:r w:rsidRPr="001A2F46">
        <w:rPr>
          <w:rFonts w:ascii="Comic Sans MS" w:hAnsi="Comic Sans MS"/>
        </w:rPr>
        <w:t>Groupes d’aliments et pyramide alimentaire.</w:t>
      </w:r>
    </w:p>
    <w:p w:rsidR="00FC726F" w:rsidRPr="001A2F46" w:rsidRDefault="00FC726F" w:rsidP="00B566E2">
      <w:pPr>
        <w:pStyle w:val="Paragraphedeliste"/>
        <w:numPr>
          <w:ilvl w:val="0"/>
          <w:numId w:val="2"/>
        </w:numPr>
        <w:tabs>
          <w:tab w:val="left" w:pos="1134"/>
        </w:tabs>
        <w:ind w:firstLine="414"/>
        <w:rPr>
          <w:rFonts w:ascii="Comic Sans MS" w:hAnsi="Comic Sans MS"/>
        </w:rPr>
      </w:pPr>
      <w:r w:rsidRPr="001A2F46">
        <w:rPr>
          <w:rFonts w:ascii="Comic Sans MS" w:hAnsi="Comic Sans MS"/>
        </w:rPr>
        <w:t>Diversité apparente des aliments.</w:t>
      </w:r>
    </w:p>
    <w:p w:rsidR="00264BF7" w:rsidRPr="001A2F46" w:rsidRDefault="00264BF7" w:rsidP="00B566E2">
      <w:pPr>
        <w:pStyle w:val="Paragraphedeliste"/>
        <w:numPr>
          <w:ilvl w:val="0"/>
          <w:numId w:val="1"/>
        </w:numPr>
        <w:ind w:left="1134" w:hanging="774"/>
        <w:rPr>
          <w:rFonts w:ascii="Comic Sans MS" w:hAnsi="Comic Sans MS"/>
        </w:rPr>
      </w:pPr>
      <w:r w:rsidRPr="001A2F46">
        <w:rPr>
          <w:rFonts w:ascii="Comic Sans MS" w:hAnsi="Comic Sans MS"/>
        </w:rPr>
        <w:t>On mange, et puis ?</w:t>
      </w:r>
    </w:p>
    <w:p w:rsidR="00FC726F" w:rsidRPr="001A2F46" w:rsidRDefault="00FC726F" w:rsidP="00B566E2">
      <w:pPr>
        <w:pStyle w:val="Paragraphedeliste"/>
        <w:numPr>
          <w:ilvl w:val="0"/>
          <w:numId w:val="3"/>
        </w:numPr>
        <w:ind w:firstLine="414"/>
        <w:rPr>
          <w:rFonts w:ascii="Comic Sans MS" w:hAnsi="Comic Sans MS"/>
        </w:rPr>
      </w:pPr>
      <w:r w:rsidRPr="001A2F46">
        <w:rPr>
          <w:rFonts w:ascii="Comic Sans MS" w:hAnsi="Comic Sans MS"/>
        </w:rPr>
        <w:t>Physique de la digestion.</w:t>
      </w:r>
    </w:p>
    <w:p w:rsidR="00E44D61" w:rsidRPr="001A2F46" w:rsidRDefault="00E44D61" w:rsidP="00B566E2">
      <w:pPr>
        <w:pStyle w:val="Paragraphedeliste"/>
        <w:numPr>
          <w:ilvl w:val="0"/>
          <w:numId w:val="3"/>
        </w:numPr>
        <w:ind w:firstLine="414"/>
        <w:rPr>
          <w:rFonts w:ascii="Comic Sans MS" w:hAnsi="Comic Sans MS"/>
        </w:rPr>
      </w:pPr>
      <w:r w:rsidRPr="001A2F46">
        <w:rPr>
          <w:rFonts w:ascii="Comic Sans MS" w:hAnsi="Comic Sans MS"/>
        </w:rPr>
        <w:t>Chimie de la digestion, action des sucs digestifs.</w:t>
      </w:r>
    </w:p>
    <w:p w:rsidR="00E44D61" w:rsidRPr="001A2F46" w:rsidRDefault="00E44D61" w:rsidP="00B566E2">
      <w:pPr>
        <w:pStyle w:val="Paragraphedeliste"/>
        <w:numPr>
          <w:ilvl w:val="0"/>
          <w:numId w:val="3"/>
        </w:numPr>
        <w:ind w:firstLine="414"/>
        <w:rPr>
          <w:rFonts w:ascii="Comic Sans MS" w:hAnsi="Comic Sans MS"/>
        </w:rPr>
      </w:pPr>
      <w:r w:rsidRPr="001A2F46">
        <w:rPr>
          <w:rFonts w:ascii="Comic Sans MS" w:hAnsi="Comic Sans MS"/>
        </w:rPr>
        <w:t>Des aliments aux nutriments.</w:t>
      </w:r>
    </w:p>
    <w:p w:rsidR="00E44D61" w:rsidRPr="001A2F46" w:rsidRDefault="00E44D61" w:rsidP="00B566E2">
      <w:pPr>
        <w:pStyle w:val="Paragraphedeliste"/>
        <w:numPr>
          <w:ilvl w:val="0"/>
          <w:numId w:val="3"/>
        </w:numPr>
        <w:ind w:firstLine="414"/>
        <w:rPr>
          <w:rFonts w:ascii="Comic Sans MS" w:hAnsi="Comic Sans MS"/>
        </w:rPr>
      </w:pPr>
      <w:r w:rsidRPr="001A2F46">
        <w:rPr>
          <w:rFonts w:ascii="Comic Sans MS" w:hAnsi="Comic Sans MS"/>
        </w:rPr>
        <w:t>L’absorption intestinale.</w:t>
      </w:r>
    </w:p>
    <w:p w:rsidR="00264BF7" w:rsidRPr="001A2F46" w:rsidRDefault="00264BF7" w:rsidP="00B566E2">
      <w:pPr>
        <w:pStyle w:val="Paragraphedeliste"/>
        <w:numPr>
          <w:ilvl w:val="0"/>
          <w:numId w:val="1"/>
        </w:numPr>
        <w:ind w:left="1134" w:hanging="774"/>
        <w:rPr>
          <w:rFonts w:ascii="Comic Sans MS" w:hAnsi="Comic Sans MS"/>
        </w:rPr>
      </w:pPr>
      <w:r w:rsidRPr="001A2F46">
        <w:rPr>
          <w:rFonts w:ascii="Comic Sans MS" w:hAnsi="Comic Sans MS"/>
        </w:rPr>
        <w:t>Revenons à la question de départ : Manger, pourquoi ?</w:t>
      </w:r>
    </w:p>
    <w:p w:rsidR="00E44D61" w:rsidRPr="001A2F46" w:rsidRDefault="00E44D61" w:rsidP="00B566E2">
      <w:pPr>
        <w:pStyle w:val="Paragraphedeliste"/>
        <w:numPr>
          <w:ilvl w:val="0"/>
          <w:numId w:val="5"/>
        </w:numPr>
        <w:ind w:firstLine="414"/>
        <w:rPr>
          <w:rFonts w:ascii="Comic Sans MS" w:hAnsi="Comic Sans MS"/>
        </w:rPr>
      </w:pPr>
      <w:r w:rsidRPr="001A2F46">
        <w:rPr>
          <w:rFonts w:ascii="Comic Sans MS" w:hAnsi="Comic Sans MS"/>
        </w:rPr>
        <w:t>La cellule, centrale énergétique.</w:t>
      </w:r>
    </w:p>
    <w:p w:rsidR="00E44D61" w:rsidRPr="001A2F46" w:rsidRDefault="00E44D61" w:rsidP="00B566E2">
      <w:pPr>
        <w:pStyle w:val="Paragraphedeliste"/>
        <w:numPr>
          <w:ilvl w:val="0"/>
          <w:numId w:val="5"/>
        </w:numPr>
        <w:ind w:firstLine="414"/>
        <w:rPr>
          <w:rFonts w:ascii="Comic Sans MS" w:hAnsi="Comic Sans MS"/>
        </w:rPr>
      </w:pPr>
      <w:r w:rsidRPr="001A2F46">
        <w:rPr>
          <w:rFonts w:ascii="Comic Sans MS" w:hAnsi="Comic Sans MS"/>
        </w:rPr>
        <w:t>La cellule, usine d’assemblage moléculaire.</w:t>
      </w:r>
    </w:p>
    <w:p w:rsidR="00E44D61" w:rsidRPr="001A2F46" w:rsidRDefault="00E44D61">
      <w:pPr>
        <w:rPr>
          <w:rFonts w:ascii="Comic Sans MS" w:hAnsi="Comic Sans MS"/>
        </w:rPr>
      </w:pPr>
      <w:r w:rsidRPr="001A2F46">
        <w:rPr>
          <w:rFonts w:ascii="Comic Sans MS" w:hAnsi="Comic Sans MS"/>
        </w:rPr>
        <w:br w:type="page"/>
      </w:r>
    </w:p>
    <w:p w:rsidR="00E44D61" w:rsidRPr="00BD43C5" w:rsidRDefault="00E44D61" w:rsidP="00B566E2">
      <w:pPr>
        <w:pStyle w:val="Paragraphedeliste"/>
        <w:numPr>
          <w:ilvl w:val="0"/>
          <w:numId w:val="4"/>
        </w:numPr>
        <w:rPr>
          <w:rFonts w:ascii="Comic Sans MS" w:hAnsi="Comic Sans MS"/>
          <w:b/>
        </w:rPr>
      </w:pPr>
      <w:r w:rsidRPr="00BD43C5">
        <w:rPr>
          <w:rFonts w:ascii="Comic Sans MS" w:hAnsi="Comic Sans MS"/>
          <w:b/>
        </w:rPr>
        <w:lastRenderedPageBreak/>
        <w:t>Enquête sur les habitudes alimentaires des élèves de la classe.</w:t>
      </w:r>
    </w:p>
    <w:p w:rsidR="004E062E" w:rsidRPr="001A2F46" w:rsidRDefault="004E062E" w:rsidP="004E062E">
      <w:pPr>
        <w:jc w:val="center"/>
        <w:rPr>
          <w:rFonts w:ascii="Comic Sans MS" w:hAnsi="Comic Sans MS"/>
          <w:color w:val="FF0000"/>
        </w:rPr>
      </w:pPr>
      <w:r w:rsidRPr="001A2F46">
        <w:rPr>
          <w:rFonts w:ascii="Comic Sans MS" w:hAnsi="Comic Sans MS"/>
          <w:color w:val="FF0000"/>
        </w:rPr>
        <w:t>Coller questionnaire sur hab alim</w:t>
      </w:r>
    </w:p>
    <w:p w:rsidR="004E062E" w:rsidRPr="001A2F46" w:rsidRDefault="004E062E">
      <w:pPr>
        <w:rPr>
          <w:rFonts w:ascii="Comic Sans MS" w:hAnsi="Comic Sans MS"/>
          <w:color w:val="FF0000"/>
        </w:rPr>
      </w:pPr>
      <w:r w:rsidRPr="001A2F46">
        <w:rPr>
          <w:rFonts w:ascii="Comic Sans MS" w:hAnsi="Comic Sans MS"/>
          <w:color w:val="FF0000"/>
        </w:rPr>
        <w:br w:type="page"/>
      </w:r>
    </w:p>
    <w:p w:rsidR="004E062E" w:rsidRPr="00BD43C5" w:rsidRDefault="004E062E" w:rsidP="00B566E2">
      <w:pPr>
        <w:pStyle w:val="Paragraphedeliste"/>
        <w:numPr>
          <w:ilvl w:val="0"/>
          <w:numId w:val="6"/>
        </w:numPr>
        <w:rPr>
          <w:rFonts w:ascii="Comic Sans MS" w:hAnsi="Comic Sans MS"/>
          <w:b/>
        </w:rPr>
      </w:pPr>
      <w:r w:rsidRPr="00BD43C5">
        <w:rPr>
          <w:rFonts w:ascii="Comic Sans MS" w:hAnsi="Comic Sans MS"/>
          <w:b/>
        </w:rPr>
        <w:lastRenderedPageBreak/>
        <w:t>Analyse des résultats et commentaires.</w:t>
      </w:r>
    </w:p>
    <w:p w:rsidR="004E062E" w:rsidRPr="001A2F46" w:rsidRDefault="004E062E" w:rsidP="004E062E">
      <w:pPr>
        <w:ind w:left="709"/>
        <w:rPr>
          <w:rFonts w:ascii="Comic Sans MS" w:hAnsi="Comic Sans MS"/>
        </w:rPr>
      </w:pPr>
      <w:r w:rsidRPr="001A2F46">
        <w:rPr>
          <w:rFonts w:ascii="Comic Sans MS" w:hAnsi="Comic Sans MS"/>
        </w:rPr>
        <w:t>Analysons les résultats de notre enquête et commentons.</w:t>
      </w:r>
    </w:p>
    <w:p w:rsidR="004E062E" w:rsidRDefault="004E062E" w:rsidP="004E062E">
      <w:pPr>
        <w:ind w:left="709"/>
        <w:rPr>
          <w:rFonts w:ascii="Comic Sans MS" w:hAnsi="Comic Sans MS"/>
          <w:color w:val="FF0000"/>
        </w:rPr>
      </w:pPr>
      <w:r w:rsidRPr="001A2F46">
        <w:rPr>
          <w:rFonts w:ascii="Comic Sans MS" w:hAnsi="Comic Sans MS"/>
          <w:color w:val="FF0000"/>
        </w:rPr>
        <w:t>Coller  tableau résultats.</w:t>
      </w: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Default="00BD43C5" w:rsidP="004E062E">
      <w:pPr>
        <w:ind w:left="709"/>
        <w:rPr>
          <w:rFonts w:ascii="Comic Sans MS" w:hAnsi="Comic Sans MS"/>
          <w:color w:val="FF0000"/>
        </w:rPr>
      </w:pPr>
    </w:p>
    <w:p w:rsidR="00BD43C5" w:rsidRPr="001A2F46" w:rsidRDefault="00BD43C5" w:rsidP="00BD43C5">
      <w:pPr>
        <w:ind w:left="709"/>
        <w:rPr>
          <w:rFonts w:ascii="Comic Sans MS" w:hAnsi="Comic Sans MS"/>
        </w:rPr>
      </w:pPr>
      <w:r w:rsidRPr="001A2F46">
        <w:rPr>
          <w:rFonts w:ascii="Comic Sans MS" w:hAnsi="Comic Sans MS"/>
        </w:rPr>
        <w:t>Commentons nos résultats.</w:t>
      </w:r>
    </w:p>
    <w:p w:rsidR="004E062E" w:rsidRPr="00BD43C5" w:rsidRDefault="00AF0410" w:rsidP="00B566E2">
      <w:pPr>
        <w:pStyle w:val="Paragraphedeliste"/>
        <w:numPr>
          <w:ilvl w:val="0"/>
          <w:numId w:val="7"/>
        </w:numPr>
        <w:tabs>
          <w:tab w:val="left" w:pos="1134"/>
        </w:tabs>
        <w:rPr>
          <w:rFonts w:ascii="Comic Sans MS" w:hAnsi="Comic Sans MS"/>
          <w:b/>
        </w:rPr>
      </w:pPr>
      <w:r w:rsidRPr="00BD43C5">
        <w:rPr>
          <w:rFonts w:ascii="Comic Sans MS" w:hAnsi="Comic Sans MS"/>
          <w:b/>
        </w:rPr>
        <w:lastRenderedPageBreak/>
        <w:t>Qu’est-ce que BIEN manger ?</w:t>
      </w:r>
    </w:p>
    <w:p w:rsidR="00AF0410" w:rsidRPr="00A510F1" w:rsidRDefault="00AF0410" w:rsidP="00B566E2">
      <w:pPr>
        <w:pStyle w:val="Paragraphedeliste"/>
        <w:numPr>
          <w:ilvl w:val="0"/>
          <w:numId w:val="8"/>
        </w:numPr>
        <w:tabs>
          <w:tab w:val="left" w:pos="1134"/>
        </w:tabs>
        <w:ind w:firstLine="414"/>
        <w:rPr>
          <w:rFonts w:ascii="Comic Sans MS" w:hAnsi="Comic Sans MS"/>
          <w:b/>
        </w:rPr>
      </w:pPr>
      <w:r w:rsidRPr="00A510F1">
        <w:rPr>
          <w:rFonts w:ascii="Comic Sans MS" w:hAnsi="Comic Sans MS"/>
          <w:b/>
        </w:rPr>
        <w:t>Règles de base d’une bonne alimentation.</w:t>
      </w:r>
    </w:p>
    <w:p w:rsidR="00D16767" w:rsidRPr="001A2F46" w:rsidRDefault="00D16767" w:rsidP="00D16767">
      <w:pPr>
        <w:tabs>
          <w:tab w:val="left" w:pos="1134"/>
        </w:tabs>
        <w:ind w:left="1418"/>
        <w:rPr>
          <w:rFonts w:ascii="Comic Sans MS" w:hAnsi="Comic Sans MS"/>
        </w:rPr>
      </w:pPr>
      <w:r w:rsidRPr="001A2F46">
        <w:rPr>
          <w:rFonts w:ascii="Comic Sans MS" w:hAnsi="Comic Sans MS"/>
        </w:rPr>
        <w:t>Pour s’alimenter, il faut tenir compte à la fois :</w:t>
      </w:r>
    </w:p>
    <w:p w:rsidR="00D16767" w:rsidRPr="001A2F46" w:rsidRDefault="00D16767" w:rsidP="00B566E2">
      <w:pPr>
        <w:pStyle w:val="Paragraphedeliste"/>
        <w:numPr>
          <w:ilvl w:val="0"/>
          <w:numId w:val="12"/>
        </w:numPr>
        <w:tabs>
          <w:tab w:val="left" w:pos="1134"/>
        </w:tabs>
        <w:rPr>
          <w:rFonts w:ascii="Comic Sans MS" w:hAnsi="Comic Sans MS"/>
        </w:rPr>
      </w:pPr>
      <w:r w:rsidRPr="001A2F46">
        <w:rPr>
          <w:rFonts w:ascii="Comic Sans MS" w:hAnsi="Comic Sans MS"/>
        </w:rPr>
        <w:t>des exigences de l’organisme :</w:t>
      </w:r>
    </w:p>
    <w:p w:rsidR="00D16767" w:rsidRPr="001A2F46" w:rsidRDefault="00F14669" w:rsidP="00B566E2">
      <w:pPr>
        <w:pStyle w:val="Paragraphedeliste"/>
        <w:numPr>
          <w:ilvl w:val="0"/>
          <w:numId w:val="13"/>
        </w:numPr>
        <w:tabs>
          <w:tab w:val="left" w:pos="1134"/>
        </w:tabs>
        <w:rPr>
          <w:rFonts w:ascii="Comic Sans MS" w:hAnsi="Comic Sans MS"/>
        </w:rPr>
      </w:pPr>
      <w:r w:rsidRPr="001A2F46">
        <w:rPr>
          <w:rFonts w:ascii="Comic Sans MS" w:hAnsi="Comic Sans MS"/>
        </w:rPr>
        <w:t>f</w:t>
      </w:r>
      <w:r w:rsidR="00D16767" w:rsidRPr="001A2F46">
        <w:rPr>
          <w:rFonts w:ascii="Comic Sans MS" w:hAnsi="Comic Sans MS"/>
        </w:rPr>
        <w:t>onctionnement et activités cellulaires ;</w:t>
      </w:r>
    </w:p>
    <w:p w:rsidR="00D16767" w:rsidRPr="001A2F46" w:rsidRDefault="00F14669" w:rsidP="00B566E2">
      <w:pPr>
        <w:pStyle w:val="Paragraphedeliste"/>
        <w:numPr>
          <w:ilvl w:val="0"/>
          <w:numId w:val="13"/>
        </w:numPr>
        <w:tabs>
          <w:tab w:val="left" w:pos="1134"/>
        </w:tabs>
        <w:rPr>
          <w:rFonts w:ascii="Comic Sans MS" w:hAnsi="Comic Sans MS"/>
        </w:rPr>
      </w:pPr>
      <w:r w:rsidRPr="001A2F46">
        <w:rPr>
          <w:rFonts w:ascii="Comic Sans MS" w:hAnsi="Comic Sans MS"/>
        </w:rPr>
        <w:t>c</w:t>
      </w:r>
      <w:r w:rsidR="00D16767" w:rsidRPr="001A2F46">
        <w:rPr>
          <w:rFonts w:ascii="Comic Sans MS" w:hAnsi="Comic Sans MS"/>
        </w:rPr>
        <w:t>roissance et régénération de l’organisme ;</w:t>
      </w:r>
    </w:p>
    <w:p w:rsidR="00D16767" w:rsidRPr="001A2F46" w:rsidRDefault="00F14669" w:rsidP="00B566E2">
      <w:pPr>
        <w:pStyle w:val="Paragraphedeliste"/>
        <w:numPr>
          <w:ilvl w:val="0"/>
          <w:numId w:val="13"/>
        </w:numPr>
        <w:tabs>
          <w:tab w:val="left" w:pos="1134"/>
        </w:tabs>
        <w:rPr>
          <w:rFonts w:ascii="Comic Sans MS" w:hAnsi="Comic Sans MS"/>
        </w:rPr>
      </w:pPr>
      <w:r w:rsidRPr="001A2F46">
        <w:rPr>
          <w:rFonts w:ascii="Comic Sans MS" w:hAnsi="Comic Sans MS"/>
        </w:rPr>
        <w:t>b</w:t>
      </w:r>
      <w:r w:rsidR="00D16767" w:rsidRPr="001A2F46">
        <w:rPr>
          <w:rFonts w:ascii="Comic Sans MS" w:hAnsi="Comic Sans MS"/>
        </w:rPr>
        <w:t>esoins énergétiques de l’organisme en fonction de différents paramètres (âge, sexe, activités physiques, stress...)</w:t>
      </w:r>
    </w:p>
    <w:p w:rsidR="00D16767" w:rsidRPr="001A2F46" w:rsidRDefault="00D16767" w:rsidP="00B566E2">
      <w:pPr>
        <w:pStyle w:val="Paragraphedeliste"/>
        <w:numPr>
          <w:ilvl w:val="0"/>
          <w:numId w:val="12"/>
        </w:numPr>
        <w:tabs>
          <w:tab w:val="left" w:pos="1134"/>
        </w:tabs>
        <w:rPr>
          <w:rFonts w:ascii="Comic Sans MS" w:hAnsi="Comic Sans MS"/>
        </w:rPr>
      </w:pPr>
      <w:r w:rsidRPr="001A2F46">
        <w:rPr>
          <w:rFonts w:ascii="Comic Sans MS" w:hAnsi="Comic Sans MS"/>
        </w:rPr>
        <w:t>des aliments ingérés :</w:t>
      </w:r>
    </w:p>
    <w:p w:rsidR="00D16767" w:rsidRPr="001A2F46" w:rsidRDefault="00F14669" w:rsidP="00B566E2">
      <w:pPr>
        <w:pStyle w:val="Paragraphedeliste"/>
        <w:numPr>
          <w:ilvl w:val="0"/>
          <w:numId w:val="14"/>
        </w:numPr>
        <w:tabs>
          <w:tab w:val="left" w:pos="1134"/>
        </w:tabs>
        <w:ind w:left="2835" w:hanging="425"/>
        <w:rPr>
          <w:rFonts w:ascii="Comic Sans MS" w:hAnsi="Comic Sans MS"/>
        </w:rPr>
      </w:pPr>
      <w:r w:rsidRPr="001A2F46">
        <w:rPr>
          <w:rFonts w:ascii="Comic Sans MS" w:hAnsi="Comic Sans MS"/>
        </w:rPr>
        <w:t>d</w:t>
      </w:r>
      <w:r w:rsidR="00D16767" w:rsidRPr="001A2F46">
        <w:rPr>
          <w:rFonts w:ascii="Comic Sans MS" w:hAnsi="Comic Sans MS"/>
        </w:rPr>
        <w:t>e leur variété.  Chaque groupe alimentaire doit être présent chaque jour (boissons, féculents, viandes-poissons, produits laitiers, fruits-légumes, matières grasses et sucres) ;</w:t>
      </w:r>
    </w:p>
    <w:p w:rsidR="00D16767" w:rsidRPr="001A2F46" w:rsidRDefault="00F14669" w:rsidP="00B566E2">
      <w:pPr>
        <w:pStyle w:val="Paragraphedeliste"/>
        <w:numPr>
          <w:ilvl w:val="0"/>
          <w:numId w:val="14"/>
        </w:numPr>
        <w:tabs>
          <w:tab w:val="left" w:pos="1134"/>
        </w:tabs>
        <w:ind w:left="2835" w:hanging="425"/>
        <w:rPr>
          <w:rFonts w:ascii="Comic Sans MS" w:hAnsi="Comic Sans MS"/>
        </w:rPr>
      </w:pPr>
      <w:r w:rsidRPr="001A2F46">
        <w:rPr>
          <w:rFonts w:ascii="Comic Sans MS" w:hAnsi="Comic Sans MS"/>
        </w:rPr>
        <w:t>d</w:t>
      </w:r>
      <w:r w:rsidR="00D16767" w:rsidRPr="001A2F46">
        <w:rPr>
          <w:rFonts w:ascii="Comic Sans MS" w:hAnsi="Comic Sans MS"/>
        </w:rPr>
        <w:t>e leur quantité.  Respecter au mieux les proportions de chaque groupe alimentaire au sein de la pyramide nutritionnelle ;</w:t>
      </w:r>
    </w:p>
    <w:p w:rsidR="00D16767" w:rsidRPr="001A2F46" w:rsidRDefault="00F14669" w:rsidP="00B566E2">
      <w:pPr>
        <w:pStyle w:val="Paragraphedeliste"/>
        <w:numPr>
          <w:ilvl w:val="0"/>
          <w:numId w:val="14"/>
        </w:numPr>
        <w:tabs>
          <w:tab w:val="left" w:pos="1134"/>
        </w:tabs>
        <w:ind w:left="2835" w:hanging="425"/>
        <w:rPr>
          <w:rFonts w:ascii="Comic Sans MS" w:hAnsi="Comic Sans MS"/>
        </w:rPr>
      </w:pPr>
      <w:r w:rsidRPr="001A2F46">
        <w:rPr>
          <w:rFonts w:ascii="Comic Sans MS" w:hAnsi="Comic Sans MS"/>
        </w:rPr>
        <w:t>d</w:t>
      </w:r>
      <w:r w:rsidR="00D16767" w:rsidRPr="001A2F46">
        <w:rPr>
          <w:rFonts w:ascii="Comic Sans MS" w:hAnsi="Comic Sans MS"/>
        </w:rPr>
        <w:t>e leur qualité (privilégier les produits frais, respecter la chaîne du froid, lire les étiquettes...)</w:t>
      </w:r>
    </w:p>
    <w:p w:rsidR="00D16767" w:rsidRPr="001A2F46" w:rsidRDefault="00D16767" w:rsidP="00B566E2">
      <w:pPr>
        <w:pStyle w:val="Paragraphedeliste"/>
        <w:numPr>
          <w:ilvl w:val="0"/>
          <w:numId w:val="12"/>
        </w:numPr>
        <w:tabs>
          <w:tab w:val="left" w:pos="1134"/>
        </w:tabs>
        <w:rPr>
          <w:rFonts w:ascii="Comic Sans MS" w:hAnsi="Comic Sans MS"/>
        </w:rPr>
      </w:pPr>
      <w:r w:rsidRPr="001A2F46">
        <w:rPr>
          <w:rFonts w:ascii="Comic Sans MS" w:hAnsi="Comic Sans MS"/>
        </w:rPr>
        <w:t>du rythme des repas : trois repas (petit déjeuner essentiel</w:t>
      </w:r>
      <w:r w:rsidR="008A3319">
        <w:rPr>
          <w:rFonts w:ascii="Comic Sans MS" w:hAnsi="Comic Sans MS"/>
        </w:rPr>
        <w:t>, voir doc.</w:t>
      </w:r>
      <w:r w:rsidRPr="001A2F46">
        <w:rPr>
          <w:rFonts w:ascii="Comic Sans MS" w:hAnsi="Comic Sans MS"/>
        </w:rPr>
        <w:t>) et 2 ou 3 collations</w:t>
      </w:r>
      <w:r w:rsidR="00F14669" w:rsidRPr="001A2F46">
        <w:rPr>
          <w:rFonts w:ascii="Comic Sans MS" w:hAnsi="Comic Sans MS"/>
        </w:rPr>
        <w:t xml:space="preserve"> saines</w:t>
      </w:r>
      <w:r w:rsidR="008A3319">
        <w:rPr>
          <w:rFonts w:ascii="Comic Sans MS" w:hAnsi="Comic Sans MS"/>
        </w:rPr>
        <w:t xml:space="preserve"> (voir doc)</w:t>
      </w:r>
      <w:r w:rsidR="00F14669" w:rsidRPr="001A2F46">
        <w:rPr>
          <w:rFonts w:ascii="Comic Sans MS" w:hAnsi="Comic Sans MS"/>
        </w:rPr>
        <w:t xml:space="preserve"> et légères</w:t>
      </w:r>
      <w:r w:rsidRPr="001A2F46">
        <w:rPr>
          <w:rFonts w:ascii="Comic Sans MS" w:hAnsi="Comic Sans MS"/>
        </w:rPr>
        <w:t xml:space="preserve"> intermédiaires par jour.</w:t>
      </w:r>
    </w:p>
    <w:p w:rsidR="00F14669" w:rsidRPr="001A2F46" w:rsidRDefault="00F14669" w:rsidP="00F14669">
      <w:pPr>
        <w:tabs>
          <w:tab w:val="left" w:pos="1134"/>
        </w:tabs>
        <w:ind w:left="1418"/>
        <w:rPr>
          <w:rFonts w:ascii="Comic Sans MS" w:hAnsi="Comic Sans MS"/>
        </w:rPr>
      </w:pPr>
      <w:r w:rsidRPr="001A2F46">
        <w:rPr>
          <w:rFonts w:ascii="Comic Sans MS" w:hAnsi="Comic Sans MS"/>
        </w:rPr>
        <w:t>Une alimentation équilibrée implique notamment :</w:t>
      </w:r>
    </w:p>
    <w:p w:rsidR="00F14669" w:rsidRPr="001A2F46" w:rsidRDefault="00F14669" w:rsidP="00B566E2">
      <w:pPr>
        <w:pStyle w:val="Paragraphedeliste"/>
        <w:numPr>
          <w:ilvl w:val="0"/>
          <w:numId w:val="15"/>
        </w:numPr>
        <w:tabs>
          <w:tab w:val="left" w:pos="1134"/>
        </w:tabs>
        <w:rPr>
          <w:rFonts w:ascii="Comic Sans MS" w:hAnsi="Comic Sans MS"/>
        </w:rPr>
      </w:pPr>
      <w:r w:rsidRPr="001A2F46">
        <w:rPr>
          <w:rFonts w:ascii="Comic Sans MS" w:hAnsi="Comic Sans MS"/>
        </w:rPr>
        <w:t>d’adapter les apports énergétiques aux besoins de l’organisme pour éviter l’obésité par exemple ;</w:t>
      </w:r>
    </w:p>
    <w:p w:rsidR="00F14669" w:rsidRPr="001A2F46" w:rsidRDefault="00F14669" w:rsidP="00B566E2">
      <w:pPr>
        <w:pStyle w:val="Paragraphedeliste"/>
        <w:numPr>
          <w:ilvl w:val="0"/>
          <w:numId w:val="15"/>
        </w:numPr>
        <w:tabs>
          <w:tab w:val="left" w:pos="1134"/>
        </w:tabs>
        <w:rPr>
          <w:rFonts w:ascii="Comic Sans MS" w:hAnsi="Comic Sans MS"/>
        </w:rPr>
      </w:pPr>
      <w:r w:rsidRPr="001A2F46">
        <w:rPr>
          <w:rFonts w:ascii="Comic Sans MS" w:hAnsi="Comic Sans MS"/>
        </w:rPr>
        <w:t>de varier les apports alimentaires de manière à éviter les carences et les excès.</w:t>
      </w:r>
    </w:p>
    <w:p w:rsidR="00F14669" w:rsidRPr="001A2F46" w:rsidRDefault="00F14669" w:rsidP="00F14669">
      <w:pPr>
        <w:tabs>
          <w:tab w:val="left" w:pos="1134"/>
        </w:tabs>
        <w:ind w:left="1418"/>
        <w:rPr>
          <w:rFonts w:ascii="Comic Sans MS" w:hAnsi="Comic Sans MS"/>
        </w:rPr>
      </w:pPr>
      <w:r w:rsidRPr="001A2F46">
        <w:rPr>
          <w:rFonts w:ascii="Comic Sans MS" w:hAnsi="Comic Sans MS"/>
        </w:rPr>
        <w:t>De plus, il ne sert à rien d’alterner des régimes amaigrissants qui, certes font perdre du poids, mais seulement temporairement, et des reprises de poids excessives (</w:t>
      </w:r>
      <w:r w:rsidR="008A3319">
        <w:rPr>
          <w:rFonts w:ascii="Comic Sans MS" w:hAnsi="Comic Sans MS"/>
        </w:rPr>
        <w:t>effet</w:t>
      </w:r>
      <w:r w:rsidRPr="001A2F46">
        <w:rPr>
          <w:rFonts w:ascii="Comic Sans MS" w:hAnsi="Comic Sans MS"/>
        </w:rPr>
        <w:t xml:space="preserve"> « yoyo »).</w:t>
      </w:r>
    </w:p>
    <w:p w:rsidR="00F14669" w:rsidRPr="001A2F46" w:rsidRDefault="00F14669" w:rsidP="00F14669">
      <w:pPr>
        <w:tabs>
          <w:tab w:val="left" w:pos="1134"/>
        </w:tabs>
        <w:ind w:left="1418"/>
        <w:rPr>
          <w:rFonts w:ascii="Comic Sans MS" w:hAnsi="Comic Sans MS"/>
        </w:rPr>
      </w:pPr>
      <w:r w:rsidRPr="001A2F46">
        <w:rPr>
          <w:rFonts w:ascii="Comic Sans MS" w:hAnsi="Comic Sans MS"/>
        </w:rPr>
        <w:t>L’alimentation doit être équilibrée non seulement quotidiennement mais surtout sur le long terme.</w:t>
      </w:r>
    </w:p>
    <w:p w:rsidR="00AF0410" w:rsidRPr="001A2F46" w:rsidRDefault="00AF0410">
      <w:pPr>
        <w:rPr>
          <w:rFonts w:ascii="Comic Sans MS" w:hAnsi="Comic Sans MS"/>
        </w:rPr>
      </w:pPr>
      <w:r w:rsidRPr="001A2F46">
        <w:rPr>
          <w:rFonts w:ascii="Comic Sans MS" w:hAnsi="Comic Sans MS"/>
        </w:rPr>
        <w:br w:type="page"/>
      </w:r>
    </w:p>
    <w:p w:rsidR="00AF0410" w:rsidRPr="00A510F1" w:rsidRDefault="00AF0410" w:rsidP="00B566E2">
      <w:pPr>
        <w:pStyle w:val="Paragraphedeliste"/>
        <w:numPr>
          <w:ilvl w:val="0"/>
          <w:numId w:val="8"/>
        </w:numPr>
        <w:tabs>
          <w:tab w:val="left" w:pos="1134"/>
        </w:tabs>
        <w:ind w:firstLine="414"/>
        <w:rPr>
          <w:rFonts w:ascii="Comic Sans MS" w:hAnsi="Comic Sans MS"/>
          <w:b/>
        </w:rPr>
      </w:pPr>
      <w:r w:rsidRPr="00A510F1">
        <w:rPr>
          <w:rFonts w:ascii="Comic Sans MS" w:hAnsi="Comic Sans MS"/>
          <w:b/>
        </w:rPr>
        <w:lastRenderedPageBreak/>
        <w:t>Groupes d’aliments et pyramide alimentaire.</w:t>
      </w:r>
    </w:p>
    <w:p w:rsidR="00F14669" w:rsidRPr="001A2F46" w:rsidRDefault="00F14669" w:rsidP="00F14669">
      <w:pPr>
        <w:tabs>
          <w:tab w:val="left" w:pos="1134"/>
        </w:tabs>
        <w:ind w:left="1418"/>
        <w:rPr>
          <w:rFonts w:ascii="Comic Sans MS" w:hAnsi="Comic Sans MS"/>
        </w:rPr>
      </w:pPr>
      <w:r w:rsidRPr="001A2F46">
        <w:rPr>
          <w:rFonts w:ascii="Comic Sans MS" w:hAnsi="Comic Sans MS"/>
        </w:rPr>
        <w:t>Les groupes d’aliments.</w:t>
      </w:r>
    </w:p>
    <w:p w:rsidR="00231D42" w:rsidRPr="001A2F46" w:rsidRDefault="00231D42" w:rsidP="00231D42">
      <w:pPr>
        <w:tabs>
          <w:tab w:val="left" w:pos="1134"/>
        </w:tabs>
        <w:ind w:left="774"/>
        <w:jc w:val="right"/>
        <w:rPr>
          <w:rFonts w:ascii="Comic Sans MS" w:hAnsi="Comic Sans MS"/>
        </w:rPr>
      </w:pPr>
      <w:r w:rsidRPr="001A2F46">
        <w:rPr>
          <w:rFonts w:ascii="Comic Sans MS" w:hAnsi="Comic Sans MS"/>
          <w:noProof/>
        </w:rPr>
        <w:drawing>
          <wp:inline distT="0" distB="0" distL="0" distR="0">
            <wp:extent cx="4572000" cy="626745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572000" cy="6267450"/>
                    </a:xfrm>
                    <a:prstGeom prst="rect">
                      <a:avLst/>
                    </a:prstGeom>
                    <a:noFill/>
                    <a:ln w="9525">
                      <a:noFill/>
                      <a:miter lim="800000"/>
                      <a:headEnd/>
                      <a:tailEnd/>
                    </a:ln>
                  </pic:spPr>
                </pic:pic>
              </a:graphicData>
            </a:graphic>
          </wp:inline>
        </w:drawing>
      </w:r>
      <w:r w:rsidRPr="00BD43C5">
        <w:rPr>
          <w:rFonts w:ascii="Comic Sans MS" w:hAnsi="Comic Sans MS"/>
          <w:sz w:val="16"/>
          <w:szCs w:val="16"/>
        </w:rPr>
        <w:t>www.maxicours.com</w:t>
      </w:r>
    </w:p>
    <w:p w:rsidR="00F14669" w:rsidRPr="001A2F46" w:rsidRDefault="00F14669" w:rsidP="00231D42">
      <w:pPr>
        <w:tabs>
          <w:tab w:val="left" w:pos="1134"/>
        </w:tabs>
        <w:ind w:left="774"/>
        <w:jc w:val="right"/>
        <w:rPr>
          <w:rFonts w:ascii="Comic Sans MS" w:hAnsi="Comic Sans MS"/>
        </w:rPr>
      </w:pPr>
    </w:p>
    <w:p w:rsidR="00F14669" w:rsidRPr="001A2F46" w:rsidRDefault="00F14669" w:rsidP="00231D42">
      <w:pPr>
        <w:tabs>
          <w:tab w:val="left" w:pos="1134"/>
        </w:tabs>
        <w:ind w:left="774"/>
        <w:jc w:val="right"/>
        <w:rPr>
          <w:rFonts w:ascii="Comic Sans MS" w:hAnsi="Comic Sans MS"/>
        </w:rPr>
      </w:pPr>
    </w:p>
    <w:p w:rsidR="00F14669" w:rsidRPr="001A2F46" w:rsidRDefault="00F14669" w:rsidP="00231D42">
      <w:pPr>
        <w:tabs>
          <w:tab w:val="left" w:pos="1134"/>
        </w:tabs>
        <w:ind w:left="774"/>
        <w:jc w:val="right"/>
        <w:rPr>
          <w:rFonts w:ascii="Comic Sans MS" w:hAnsi="Comic Sans MS"/>
        </w:rPr>
      </w:pPr>
    </w:p>
    <w:p w:rsidR="00F14669" w:rsidRPr="001A2F46" w:rsidRDefault="00F14669" w:rsidP="00231D42">
      <w:pPr>
        <w:tabs>
          <w:tab w:val="left" w:pos="1134"/>
        </w:tabs>
        <w:ind w:left="774"/>
        <w:jc w:val="right"/>
        <w:rPr>
          <w:rFonts w:ascii="Comic Sans MS" w:hAnsi="Comic Sans MS"/>
        </w:rPr>
      </w:pPr>
    </w:p>
    <w:p w:rsidR="00F14669" w:rsidRPr="001A2F46" w:rsidRDefault="00F14669" w:rsidP="00231D42">
      <w:pPr>
        <w:tabs>
          <w:tab w:val="left" w:pos="1134"/>
        </w:tabs>
        <w:ind w:left="774"/>
        <w:jc w:val="right"/>
        <w:rPr>
          <w:rFonts w:ascii="Comic Sans MS" w:hAnsi="Comic Sans MS"/>
        </w:rPr>
      </w:pPr>
    </w:p>
    <w:p w:rsidR="00F14669" w:rsidRPr="001A2F46" w:rsidRDefault="00F14669" w:rsidP="00F14669">
      <w:pPr>
        <w:tabs>
          <w:tab w:val="left" w:pos="1134"/>
        </w:tabs>
        <w:ind w:left="774"/>
        <w:rPr>
          <w:rFonts w:ascii="Comic Sans MS" w:hAnsi="Comic Sans MS"/>
        </w:rPr>
      </w:pPr>
      <w:r w:rsidRPr="001A2F46">
        <w:rPr>
          <w:rFonts w:ascii="Comic Sans MS" w:hAnsi="Comic Sans MS"/>
        </w:rPr>
        <w:lastRenderedPageBreak/>
        <w:t>La pyramide alimentaire.</w:t>
      </w:r>
    </w:p>
    <w:p w:rsidR="0056322D" w:rsidRPr="001A2F46" w:rsidRDefault="0056322D" w:rsidP="00F14669">
      <w:pPr>
        <w:tabs>
          <w:tab w:val="left" w:pos="1134"/>
        </w:tabs>
        <w:ind w:left="774"/>
        <w:rPr>
          <w:rFonts w:ascii="Comic Sans MS" w:hAnsi="Comic Sans MS"/>
        </w:rPr>
      </w:pPr>
      <w:r w:rsidRPr="001A2F46">
        <w:rPr>
          <w:rFonts w:ascii="Comic Sans MS" w:hAnsi="Comic Sans MS"/>
        </w:rPr>
        <w:t>Elle nous permet de nous faire une idée de la manière de répartir les apports alimentaires.</w:t>
      </w:r>
    </w:p>
    <w:p w:rsidR="00231D42" w:rsidRPr="00BD43C5" w:rsidRDefault="00231D42" w:rsidP="00231D42">
      <w:pPr>
        <w:tabs>
          <w:tab w:val="left" w:pos="1134"/>
        </w:tabs>
        <w:ind w:left="774"/>
        <w:rPr>
          <w:rStyle w:val="CitationHTML"/>
          <w:rFonts w:ascii="Comic Sans MS" w:hAnsi="Comic Sans MS"/>
          <w:i w:val="0"/>
          <w:iCs w:val="0"/>
          <w:sz w:val="16"/>
          <w:szCs w:val="16"/>
        </w:rPr>
      </w:pPr>
      <w:r w:rsidRPr="001A2F46">
        <w:rPr>
          <w:rFonts w:ascii="Comic Sans MS" w:hAnsi="Comic Sans MS"/>
          <w:noProof/>
        </w:rPr>
        <w:drawing>
          <wp:inline distT="0" distB="0" distL="0" distR="0">
            <wp:extent cx="5619750" cy="4179567"/>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clrChange>
                        <a:clrFrom>
                          <a:srgbClr val="000000"/>
                        </a:clrFrom>
                        <a:clrTo>
                          <a:srgbClr val="000000">
                            <a:alpha val="0"/>
                          </a:srgbClr>
                        </a:clrTo>
                      </a:clrChange>
                      <a:lum contrast="-40000"/>
                    </a:blip>
                    <a:srcRect/>
                    <a:stretch>
                      <a:fillRect/>
                    </a:stretch>
                  </pic:blipFill>
                  <pic:spPr bwMode="auto">
                    <a:xfrm>
                      <a:off x="0" y="0"/>
                      <a:ext cx="5619750" cy="4179567"/>
                    </a:xfrm>
                    <a:prstGeom prst="rect">
                      <a:avLst/>
                    </a:prstGeom>
                    <a:noFill/>
                    <a:ln w="9525">
                      <a:noFill/>
                      <a:miter lim="800000"/>
                      <a:headEnd/>
                      <a:tailEnd/>
                    </a:ln>
                  </pic:spPr>
                </pic:pic>
              </a:graphicData>
            </a:graphic>
          </wp:inline>
        </w:drawing>
      </w:r>
      <w:r w:rsidRPr="001A2F46">
        <w:rPr>
          <w:rFonts w:ascii="Comic Sans MS" w:hAnsi="Comic Sans MS"/>
          <w:i/>
          <w:iCs/>
        </w:rPr>
        <w:t xml:space="preserve"> </w:t>
      </w:r>
      <w:r w:rsidRPr="00BD43C5">
        <w:rPr>
          <w:rStyle w:val="CitationHTML"/>
          <w:rFonts w:ascii="Comic Sans MS" w:hAnsi="Comic Sans MS"/>
          <w:i w:val="0"/>
          <w:iCs w:val="0"/>
          <w:sz w:val="16"/>
          <w:szCs w:val="16"/>
        </w:rPr>
        <w:t>nutri1forme.free.fr</w:t>
      </w:r>
    </w:p>
    <w:p w:rsidR="0056322D" w:rsidRPr="001A2F46" w:rsidRDefault="0056322D" w:rsidP="00231D42">
      <w:pPr>
        <w:tabs>
          <w:tab w:val="left" w:pos="1134"/>
        </w:tabs>
        <w:ind w:left="774"/>
        <w:rPr>
          <w:rFonts w:ascii="Comic Sans MS" w:hAnsi="Comic Sans MS"/>
        </w:rPr>
      </w:pPr>
      <w:r w:rsidRPr="001A2F46">
        <w:rPr>
          <w:rFonts w:ascii="Comic Sans MS" w:hAnsi="Comic Sans MS"/>
        </w:rPr>
        <w:t xml:space="preserve">Il faut, autant que faire se peut respecter la règle : </w:t>
      </w:r>
    </w:p>
    <w:p w:rsidR="0056322D" w:rsidRPr="001A2F46" w:rsidRDefault="006440A3" w:rsidP="0056322D">
      <w:pPr>
        <w:tabs>
          <w:tab w:val="left" w:pos="1134"/>
        </w:tabs>
        <w:ind w:left="774"/>
        <w:jc w:val="center"/>
        <w:rPr>
          <w:rFonts w:ascii="Comic Sans MS" w:hAnsi="Comic Sans MS"/>
        </w:rPr>
      </w:pPr>
      <w:r>
        <w:rPr>
          <w:rFonts w:ascii="Comic Sans MS" w:hAnsi="Comic Sans MS"/>
          <w:noProof/>
        </w:rPr>
        <w:pict>
          <v:shapetype id="_x0000_t32" coordsize="21600,21600" o:spt="32" o:oned="t" path="m,l21600,21600e" filled="f">
            <v:path arrowok="t" fillok="f" o:connecttype="none"/>
            <o:lock v:ext="edit" shapetype="t"/>
          </v:shapetype>
          <v:shape id="_x0000_s2052" type="#_x0000_t32" style="position:absolute;left:0;text-align:left;margin-left:145.7pt;margin-top:13.25pt;width:111pt;height:60pt;flip:y;z-index:251660288" o:connectortype="straight">
            <v:stroke endarrow="block"/>
          </v:shape>
        </w:pict>
      </w:r>
      <w:r>
        <w:rPr>
          <w:rFonts w:ascii="Comic Sans MS" w:hAnsi="Comic Sans MS"/>
          <w:noProof/>
        </w:rPr>
        <w:pict>
          <v:shape id="_x0000_s2051" type="#_x0000_t32" style="position:absolute;left:0;text-align:left;margin-left:152.45pt;margin-top:13.25pt;width:91.5pt;height:40.5pt;flip:y;z-index:251659264" o:connectortype="straight">
            <v:stroke endarrow="block"/>
          </v:shape>
        </w:pict>
      </w:r>
      <w:r>
        <w:rPr>
          <w:rFonts w:ascii="Comic Sans MS" w:hAnsi="Comic Sans MS"/>
          <w:noProof/>
        </w:rPr>
        <w:pict>
          <v:shape id="_x0000_s2050" type="#_x0000_t32" style="position:absolute;left:0;text-align:left;margin-left:137.45pt;margin-top:9.5pt;width:96.75pt;height:27pt;flip:y;z-index:251658240" o:connectortype="straight">
            <v:stroke endarrow="block"/>
          </v:shape>
        </w:pict>
      </w:r>
      <w:r w:rsidR="0056322D" w:rsidRPr="001A2F46">
        <w:rPr>
          <w:rFonts w:ascii="Comic Sans MS" w:hAnsi="Comic Sans MS"/>
          <w:bdr w:val="single" w:sz="4" w:space="0" w:color="auto"/>
        </w:rPr>
        <w:t>G P L = 4 2 1</w:t>
      </w:r>
    </w:p>
    <w:p w:rsidR="0056322D" w:rsidRPr="001A2F46" w:rsidRDefault="0056322D" w:rsidP="00B566E2">
      <w:pPr>
        <w:pStyle w:val="Paragraphedeliste"/>
        <w:numPr>
          <w:ilvl w:val="0"/>
          <w:numId w:val="16"/>
        </w:numPr>
        <w:tabs>
          <w:tab w:val="left" w:pos="1134"/>
        </w:tabs>
        <w:rPr>
          <w:rFonts w:ascii="Comic Sans MS" w:hAnsi="Comic Sans MS"/>
        </w:rPr>
      </w:pPr>
      <w:r w:rsidRPr="001A2F46">
        <w:rPr>
          <w:rFonts w:ascii="Comic Sans MS" w:hAnsi="Comic Sans MS"/>
        </w:rPr>
        <w:t>4 parts de Glucides (pain, pâtes, riz, pommes de terre) ;</w:t>
      </w:r>
    </w:p>
    <w:p w:rsidR="0056322D" w:rsidRPr="001A2F46" w:rsidRDefault="0056322D" w:rsidP="00B566E2">
      <w:pPr>
        <w:pStyle w:val="Paragraphedeliste"/>
        <w:numPr>
          <w:ilvl w:val="0"/>
          <w:numId w:val="16"/>
        </w:numPr>
        <w:tabs>
          <w:tab w:val="left" w:pos="1134"/>
        </w:tabs>
        <w:rPr>
          <w:rFonts w:ascii="Comic Sans MS" w:hAnsi="Comic Sans MS"/>
        </w:rPr>
      </w:pPr>
      <w:r w:rsidRPr="001A2F46">
        <w:rPr>
          <w:rFonts w:ascii="Comic Sans MS" w:hAnsi="Comic Sans MS"/>
        </w:rPr>
        <w:t>2 parts de Protéines (2/3 d’origine végétale et 1/3 d’origine animale) ;</w:t>
      </w:r>
    </w:p>
    <w:p w:rsidR="0056322D" w:rsidRPr="001A2F46" w:rsidRDefault="0056322D" w:rsidP="00B566E2">
      <w:pPr>
        <w:pStyle w:val="Paragraphedeliste"/>
        <w:numPr>
          <w:ilvl w:val="0"/>
          <w:numId w:val="16"/>
        </w:numPr>
        <w:tabs>
          <w:tab w:val="left" w:pos="1134"/>
        </w:tabs>
        <w:rPr>
          <w:rFonts w:ascii="Comic Sans MS" w:hAnsi="Comic Sans MS"/>
        </w:rPr>
      </w:pPr>
      <w:r w:rsidRPr="001A2F46">
        <w:rPr>
          <w:rFonts w:ascii="Comic Sans MS" w:hAnsi="Comic Sans MS"/>
        </w:rPr>
        <w:t>1 part de Lipides (matières grasses).</w:t>
      </w:r>
    </w:p>
    <w:p w:rsidR="0056322D" w:rsidRPr="001A2F46" w:rsidRDefault="0056322D" w:rsidP="0056322D">
      <w:pPr>
        <w:tabs>
          <w:tab w:val="left" w:pos="1134"/>
        </w:tabs>
        <w:ind w:left="774"/>
        <w:rPr>
          <w:rFonts w:ascii="Comic Sans MS" w:hAnsi="Comic Sans MS"/>
        </w:rPr>
      </w:pPr>
      <w:r w:rsidRPr="001A2F46">
        <w:rPr>
          <w:rFonts w:ascii="Comic Sans MS" w:hAnsi="Comic Sans MS"/>
        </w:rPr>
        <w:t xml:space="preserve">Une dernière info : L’apport des fibres que l’on trouve essentiellement dans les végétaux est primordiale : non seulement elles régulent la fonction intestinale mais leur grand pouvoir « remplissant » diminue la prise </w:t>
      </w:r>
      <w:r w:rsidR="00C852E6" w:rsidRPr="001A2F46">
        <w:rPr>
          <w:rFonts w:ascii="Comic Sans MS" w:hAnsi="Comic Sans MS"/>
        </w:rPr>
        <w:t>d’autres aliments plus gras ou plus sucrés.</w:t>
      </w:r>
    </w:p>
    <w:p w:rsidR="00AF0410" w:rsidRPr="001A2F46" w:rsidRDefault="00AF0410">
      <w:pPr>
        <w:rPr>
          <w:rFonts w:ascii="Comic Sans MS" w:hAnsi="Comic Sans MS"/>
        </w:rPr>
      </w:pPr>
      <w:r w:rsidRPr="001A2F46">
        <w:rPr>
          <w:rFonts w:ascii="Comic Sans MS" w:hAnsi="Comic Sans MS"/>
        </w:rPr>
        <w:br w:type="page"/>
      </w:r>
    </w:p>
    <w:p w:rsidR="00AF0410" w:rsidRPr="00A510F1" w:rsidRDefault="00AF0410" w:rsidP="00B566E2">
      <w:pPr>
        <w:pStyle w:val="Paragraphedeliste"/>
        <w:numPr>
          <w:ilvl w:val="0"/>
          <w:numId w:val="8"/>
        </w:numPr>
        <w:tabs>
          <w:tab w:val="left" w:pos="1134"/>
        </w:tabs>
        <w:ind w:firstLine="414"/>
        <w:rPr>
          <w:rFonts w:ascii="Comic Sans MS" w:hAnsi="Comic Sans MS"/>
          <w:b/>
        </w:rPr>
      </w:pPr>
      <w:r w:rsidRPr="00A510F1">
        <w:rPr>
          <w:rFonts w:ascii="Comic Sans MS" w:hAnsi="Comic Sans MS"/>
          <w:b/>
        </w:rPr>
        <w:lastRenderedPageBreak/>
        <w:t>Diversité apparente des aliments.</w:t>
      </w:r>
    </w:p>
    <w:p w:rsidR="00DB09C9" w:rsidRPr="001A2F46" w:rsidRDefault="00DB09C9" w:rsidP="00B6023E">
      <w:pPr>
        <w:ind w:left="1418"/>
        <w:rPr>
          <w:rFonts w:ascii="Comic Sans MS" w:hAnsi="Comic Sans MS"/>
        </w:rPr>
      </w:pPr>
      <w:r w:rsidRPr="001A2F46">
        <w:rPr>
          <w:rFonts w:ascii="Comic Sans MS" w:hAnsi="Comic Sans MS"/>
        </w:rPr>
        <w:t>Il existe une grande variété d’aliments ainsi que de nombreuses façons de les préparer et de les manger.</w:t>
      </w:r>
    </w:p>
    <w:p w:rsidR="00DB09C9" w:rsidRPr="001A2F46" w:rsidRDefault="00DB09C9" w:rsidP="00B6023E">
      <w:pPr>
        <w:ind w:left="1418"/>
        <w:rPr>
          <w:rFonts w:ascii="Comic Sans MS" w:hAnsi="Comic Sans MS"/>
        </w:rPr>
      </w:pPr>
      <w:r w:rsidRPr="001A2F46">
        <w:rPr>
          <w:rFonts w:ascii="Comic Sans MS" w:hAnsi="Comic Sans MS"/>
        </w:rPr>
        <w:t>Analysons quelques étiquettes d’aliments.</w:t>
      </w:r>
    </w:p>
    <w:p w:rsidR="00DB09C9" w:rsidRPr="00BD43C5" w:rsidRDefault="00B6023E" w:rsidP="00DB09C9">
      <w:pPr>
        <w:ind w:left="1100"/>
        <w:rPr>
          <w:rStyle w:val="rgctlv"/>
          <w:rFonts w:ascii="Comic Sans MS" w:hAnsi="Comic Sans MS"/>
          <w:sz w:val="16"/>
          <w:szCs w:val="16"/>
        </w:rPr>
      </w:pPr>
      <w:r w:rsidRPr="001A2F46">
        <w:rPr>
          <w:rFonts w:ascii="Comic Sans MS" w:hAnsi="Comic Sans MS"/>
          <w:noProof/>
        </w:rPr>
        <w:drawing>
          <wp:inline distT="0" distB="0" distL="0" distR="0">
            <wp:extent cx="1990725" cy="2295525"/>
            <wp:effectExtent l="1905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1990725" cy="2295525"/>
                    </a:xfrm>
                    <a:prstGeom prst="rect">
                      <a:avLst/>
                    </a:prstGeom>
                    <a:noFill/>
                    <a:ln w="9525">
                      <a:noFill/>
                      <a:miter lim="800000"/>
                      <a:headEnd/>
                      <a:tailEnd/>
                    </a:ln>
                  </pic:spPr>
                </pic:pic>
              </a:graphicData>
            </a:graphic>
          </wp:inline>
        </w:drawing>
      </w:r>
      <w:r w:rsidRPr="001A2F46">
        <w:rPr>
          <w:rFonts w:ascii="Comic Sans MS" w:hAnsi="Comic Sans MS"/>
        </w:rPr>
        <w:t xml:space="preserve"> </w:t>
      </w:r>
      <w:r w:rsidRPr="00BD43C5">
        <w:rPr>
          <w:rStyle w:val="rgctlv"/>
          <w:rFonts w:ascii="Comic Sans MS" w:hAnsi="Comic Sans MS"/>
          <w:sz w:val="16"/>
          <w:szCs w:val="16"/>
        </w:rPr>
        <w:t>ottawa.ca</w:t>
      </w:r>
      <w:r w:rsidRPr="001A2F46">
        <w:rPr>
          <w:rStyle w:val="rgctlv"/>
          <w:rFonts w:ascii="Comic Sans MS" w:hAnsi="Comic Sans MS"/>
        </w:rPr>
        <w:t xml:space="preserve">              </w:t>
      </w:r>
      <w:r w:rsidRPr="001A2F46">
        <w:rPr>
          <w:rFonts w:ascii="Comic Sans MS" w:hAnsi="Comic Sans MS"/>
          <w:noProof/>
        </w:rPr>
        <w:drawing>
          <wp:inline distT="0" distB="0" distL="0" distR="0">
            <wp:extent cx="1667092" cy="2295525"/>
            <wp:effectExtent l="19050" t="0" r="9308"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1667092" cy="2295525"/>
                    </a:xfrm>
                    <a:prstGeom prst="rect">
                      <a:avLst/>
                    </a:prstGeom>
                    <a:noFill/>
                    <a:ln w="9525">
                      <a:noFill/>
                      <a:miter lim="800000"/>
                      <a:headEnd/>
                      <a:tailEnd/>
                    </a:ln>
                  </pic:spPr>
                </pic:pic>
              </a:graphicData>
            </a:graphic>
          </wp:inline>
        </w:drawing>
      </w:r>
      <w:r w:rsidRPr="001A2F46">
        <w:rPr>
          <w:rFonts w:ascii="Comic Sans MS" w:hAnsi="Comic Sans MS"/>
        </w:rPr>
        <w:t xml:space="preserve"> </w:t>
      </w:r>
      <w:r w:rsidRPr="00BD43C5">
        <w:rPr>
          <w:rStyle w:val="rgctlv"/>
          <w:rFonts w:ascii="Comic Sans MS" w:hAnsi="Comic Sans MS"/>
          <w:sz w:val="16"/>
          <w:szCs w:val="16"/>
        </w:rPr>
        <w:t>hc-sc.gc.ca</w:t>
      </w:r>
    </w:p>
    <w:p w:rsidR="00B6023E" w:rsidRPr="001A2F46" w:rsidRDefault="00B6023E" w:rsidP="00DB09C9">
      <w:pPr>
        <w:ind w:left="1100"/>
        <w:rPr>
          <w:rFonts w:ascii="Comic Sans MS" w:hAnsi="Comic Sans MS"/>
        </w:rPr>
      </w:pPr>
      <w:r w:rsidRPr="001A2F46">
        <w:rPr>
          <w:rFonts w:ascii="Comic Sans MS" w:hAnsi="Comic Sans MS"/>
          <w:noProof/>
        </w:rPr>
        <w:drawing>
          <wp:inline distT="0" distB="0" distL="0" distR="0">
            <wp:extent cx="2333625" cy="1962150"/>
            <wp:effectExtent l="19050" t="0" r="952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2333625" cy="1962150"/>
                    </a:xfrm>
                    <a:prstGeom prst="rect">
                      <a:avLst/>
                    </a:prstGeom>
                    <a:noFill/>
                    <a:ln w="9525">
                      <a:noFill/>
                      <a:miter lim="800000"/>
                      <a:headEnd/>
                      <a:tailEnd/>
                    </a:ln>
                  </pic:spPr>
                </pic:pic>
              </a:graphicData>
            </a:graphic>
          </wp:inline>
        </w:drawing>
      </w:r>
      <w:r w:rsidRPr="001A2F46">
        <w:rPr>
          <w:rFonts w:ascii="Comic Sans MS" w:hAnsi="Comic Sans MS"/>
        </w:rPr>
        <w:t xml:space="preserve"> </w:t>
      </w:r>
      <w:r w:rsidRPr="00BD43C5">
        <w:rPr>
          <w:rStyle w:val="rgctlv"/>
          <w:rFonts w:ascii="Comic Sans MS" w:hAnsi="Comic Sans MS"/>
          <w:sz w:val="16"/>
          <w:szCs w:val="16"/>
        </w:rPr>
        <w:t>mutualite-du-luxembourg.be</w:t>
      </w:r>
      <w:r w:rsidRPr="001A2F46">
        <w:rPr>
          <w:rStyle w:val="rgctlv"/>
          <w:rFonts w:ascii="Comic Sans MS" w:hAnsi="Comic Sans MS"/>
        </w:rPr>
        <w:t xml:space="preserve"> </w:t>
      </w:r>
      <w:r w:rsidRPr="001A2F46">
        <w:rPr>
          <w:rFonts w:ascii="Comic Sans MS" w:hAnsi="Comic Sans MS"/>
        </w:rPr>
        <w:t xml:space="preserve"> </w:t>
      </w:r>
    </w:p>
    <w:p w:rsidR="00B6023E" w:rsidRPr="001A2F46" w:rsidRDefault="00B6023E" w:rsidP="00DB09C9">
      <w:pPr>
        <w:ind w:left="1100"/>
        <w:rPr>
          <w:rFonts w:ascii="Comic Sans MS" w:hAnsi="Comic Sans MS"/>
        </w:rPr>
      </w:pPr>
      <w:r w:rsidRPr="001A2F46">
        <w:rPr>
          <w:rFonts w:ascii="Comic Sans MS" w:hAnsi="Comic Sans MS"/>
          <w:noProof/>
        </w:rPr>
        <w:drawing>
          <wp:inline distT="0" distB="0" distL="0" distR="0">
            <wp:extent cx="4705350" cy="1882140"/>
            <wp:effectExtent l="1905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4705350" cy="1882140"/>
                    </a:xfrm>
                    <a:prstGeom prst="rect">
                      <a:avLst/>
                    </a:prstGeom>
                    <a:noFill/>
                    <a:ln w="9525">
                      <a:noFill/>
                      <a:miter lim="800000"/>
                      <a:headEnd/>
                      <a:tailEnd/>
                    </a:ln>
                  </pic:spPr>
                </pic:pic>
              </a:graphicData>
            </a:graphic>
          </wp:inline>
        </w:drawing>
      </w:r>
      <w:r w:rsidRPr="001A2F46">
        <w:rPr>
          <w:rFonts w:ascii="Comic Sans MS" w:hAnsi="Comic Sans MS"/>
        </w:rPr>
        <w:t xml:space="preserve"> </w:t>
      </w:r>
    </w:p>
    <w:p w:rsidR="00B6023E" w:rsidRPr="00BD43C5" w:rsidRDefault="00B6023E" w:rsidP="00DB09C9">
      <w:pPr>
        <w:ind w:left="1100"/>
        <w:rPr>
          <w:rFonts w:ascii="Comic Sans MS" w:hAnsi="Comic Sans MS"/>
          <w:sz w:val="16"/>
          <w:szCs w:val="16"/>
        </w:rPr>
      </w:pPr>
      <w:r w:rsidRPr="00BD43C5">
        <w:rPr>
          <w:rStyle w:val="rgctlv"/>
          <w:rFonts w:ascii="Comic Sans MS" w:hAnsi="Comic Sans MS"/>
          <w:sz w:val="16"/>
          <w:szCs w:val="16"/>
        </w:rPr>
        <w:t>mutualite-du-luxembourg.be</w:t>
      </w:r>
    </w:p>
    <w:p w:rsidR="00DB09C9" w:rsidRPr="001A2F46" w:rsidRDefault="00DB09C9" w:rsidP="00DB09C9">
      <w:pPr>
        <w:spacing w:line="360" w:lineRule="auto"/>
        <w:ind w:left="1100"/>
        <w:rPr>
          <w:rFonts w:ascii="Comic Sans MS" w:hAnsi="Comic Sans MS"/>
        </w:rPr>
      </w:pPr>
      <w:r w:rsidRPr="001A2F46">
        <w:rPr>
          <w:rFonts w:ascii="Comic Sans MS" w:hAnsi="Comic Sans MS"/>
        </w:rPr>
        <w:t>Tous ces aliments ont des constituants communs, lesquels ?</w:t>
      </w:r>
    </w:p>
    <w:p w:rsidR="00DB09C9" w:rsidRPr="001A2F46" w:rsidRDefault="00DB09C9" w:rsidP="00DB09C9">
      <w:pPr>
        <w:spacing w:line="360" w:lineRule="auto"/>
        <w:ind w:left="1100"/>
        <w:rPr>
          <w:rFonts w:ascii="Comic Sans MS" w:hAnsi="Comic Sans MS"/>
          <w:b/>
          <w:color w:val="00B050"/>
        </w:rPr>
      </w:pPr>
      <w:r w:rsidRPr="001A2F46">
        <w:rPr>
          <w:rFonts w:ascii="Comic Sans MS" w:hAnsi="Comic Sans MS"/>
          <w:b/>
          <w:color w:val="00B050"/>
        </w:rPr>
        <w:t>Les glucides, les lipides et les protides..</w:t>
      </w:r>
    </w:p>
    <w:p w:rsidR="00DB09C9" w:rsidRPr="001A2F46" w:rsidRDefault="00DB09C9" w:rsidP="00DB09C9">
      <w:pPr>
        <w:ind w:left="1100"/>
        <w:rPr>
          <w:rFonts w:ascii="Comic Sans MS" w:hAnsi="Comic Sans MS"/>
        </w:rPr>
      </w:pPr>
      <w:r w:rsidRPr="001A2F46">
        <w:rPr>
          <w:rFonts w:ascii="Comic Sans MS" w:hAnsi="Comic Sans MS"/>
        </w:rPr>
        <w:lastRenderedPageBreak/>
        <w:t>Voici les formules chimiques des constituants de base de notre alimentation</w:t>
      </w:r>
    </w:p>
    <w:tbl>
      <w:tblPr>
        <w:tblW w:w="0" w:type="auto"/>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965"/>
        <w:gridCol w:w="4435"/>
      </w:tblGrid>
      <w:tr w:rsidR="00DB09C9" w:rsidRPr="001A2F46" w:rsidTr="0008642B">
        <w:tc>
          <w:tcPr>
            <w:tcW w:w="3965" w:type="dxa"/>
            <w:shd w:val="clear" w:color="auto" w:fill="C0C0C0"/>
          </w:tcPr>
          <w:p w:rsidR="00DB09C9" w:rsidRPr="001A2F46" w:rsidRDefault="00DB09C9" w:rsidP="0008642B">
            <w:pPr>
              <w:jc w:val="center"/>
              <w:rPr>
                <w:rFonts w:ascii="Comic Sans MS" w:hAnsi="Comic Sans MS"/>
                <w:b/>
              </w:rPr>
            </w:pPr>
            <w:r w:rsidRPr="001A2F46">
              <w:rPr>
                <w:rFonts w:ascii="Comic Sans MS" w:hAnsi="Comic Sans MS"/>
                <w:b/>
              </w:rPr>
              <w:t>Groupe</w:t>
            </w:r>
          </w:p>
        </w:tc>
        <w:tc>
          <w:tcPr>
            <w:tcW w:w="4435" w:type="dxa"/>
            <w:shd w:val="clear" w:color="auto" w:fill="C0C0C0"/>
          </w:tcPr>
          <w:p w:rsidR="00DB09C9" w:rsidRPr="001A2F46" w:rsidRDefault="00DB09C9" w:rsidP="0008642B">
            <w:pPr>
              <w:jc w:val="center"/>
              <w:rPr>
                <w:rFonts w:ascii="Comic Sans MS" w:hAnsi="Comic Sans MS"/>
                <w:b/>
              </w:rPr>
            </w:pPr>
            <w:r w:rsidRPr="001A2F46">
              <w:rPr>
                <w:rFonts w:ascii="Comic Sans MS" w:hAnsi="Comic Sans MS"/>
                <w:b/>
              </w:rPr>
              <w:t>Formule</w:t>
            </w:r>
          </w:p>
        </w:tc>
      </w:tr>
      <w:tr w:rsidR="00DB09C9" w:rsidRPr="001A2F46" w:rsidTr="0008642B">
        <w:tc>
          <w:tcPr>
            <w:tcW w:w="3965" w:type="dxa"/>
          </w:tcPr>
          <w:p w:rsidR="00DB09C9" w:rsidRPr="001A2F46" w:rsidRDefault="00DB09C9" w:rsidP="0008642B">
            <w:pPr>
              <w:rPr>
                <w:rFonts w:ascii="Comic Sans MS" w:hAnsi="Comic Sans MS"/>
              </w:rPr>
            </w:pPr>
            <w:r w:rsidRPr="001A2F46">
              <w:rPr>
                <w:rFonts w:ascii="Comic Sans MS" w:hAnsi="Comic Sans MS"/>
              </w:rPr>
              <w:t>Glucide</w:t>
            </w:r>
          </w:p>
        </w:tc>
        <w:tc>
          <w:tcPr>
            <w:tcW w:w="4435" w:type="dxa"/>
          </w:tcPr>
          <w:p w:rsidR="00DB09C9" w:rsidRPr="001A2F46" w:rsidRDefault="00DB09C9" w:rsidP="0008642B">
            <w:pPr>
              <w:rPr>
                <w:rFonts w:ascii="Comic Sans MS" w:hAnsi="Comic Sans MS"/>
              </w:rPr>
            </w:pPr>
            <w:r w:rsidRPr="001A2F46">
              <w:rPr>
                <w:rFonts w:ascii="Comic Sans MS" w:hAnsi="Comic Sans MS"/>
              </w:rPr>
              <w:t>C</w:t>
            </w:r>
            <w:r w:rsidRPr="001A2F46">
              <w:rPr>
                <w:rFonts w:ascii="Comic Sans MS" w:hAnsi="Comic Sans MS"/>
                <w:vertAlign w:val="subscript"/>
              </w:rPr>
              <w:t>6</w:t>
            </w:r>
            <w:r w:rsidRPr="001A2F46">
              <w:rPr>
                <w:rFonts w:ascii="Comic Sans MS" w:hAnsi="Comic Sans MS"/>
              </w:rPr>
              <w:t>H</w:t>
            </w:r>
            <w:r w:rsidRPr="001A2F46">
              <w:rPr>
                <w:rFonts w:ascii="Comic Sans MS" w:hAnsi="Comic Sans MS"/>
                <w:vertAlign w:val="subscript"/>
              </w:rPr>
              <w:t>12</w:t>
            </w:r>
            <w:r w:rsidRPr="001A2F46">
              <w:rPr>
                <w:rFonts w:ascii="Comic Sans MS" w:hAnsi="Comic Sans MS"/>
              </w:rPr>
              <w:t>O</w:t>
            </w:r>
            <w:r w:rsidRPr="001A2F46">
              <w:rPr>
                <w:rFonts w:ascii="Comic Sans MS" w:hAnsi="Comic Sans MS"/>
                <w:vertAlign w:val="subscript"/>
              </w:rPr>
              <w:t>6</w:t>
            </w:r>
          </w:p>
        </w:tc>
      </w:tr>
      <w:tr w:rsidR="00DB09C9" w:rsidRPr="001A2F46" w:rsidTr="0008642B">
        <w:tc>
          <w:tcPr>
            <w:tcW w:w="3965" w:type="dxa"/>
          </w:tcPr>
          <w:p w:rsidR="00DB09C9" w:rsidRPr="001A2F46" w:rsidRDefault="00DB09C9" w:rsidP="0008642B">
            <w:pPr>
              <w:rPr>
                <w:rFonts w:ascii="Comic Sans MS" w:hAnsi="Comic Sans MS"/>
              </w:rPr>
            </w:pPr>
            <w:r w:rsidRPr="001A2F46">
              <w:rPr>
                <w:rFonts w:ascii="Comic Sans MS" w:hAnsi="Comic Sans MS"/>
              </w:rPr>
              <w:t>Lipide</w:t>
            </w:r>
          </w:p>
        </w:tc>
        <w:tc>
          <w:tcPr>
            <w:tcW w:w="4435" w:type="dxa"/>
          </w:tcPr>
          <w:p w:rsidR="00DB09C9" w:rsidRPr="001A2F46" w:rsidRDefault="00DB09C9" w:rsidP="0008642B">
            <w:pPr>
              <w:rPr>
                <w:rFonts w:ascii="Comic Sans MS" w:hAnsi="Comic Sans MS"/>
              </w:rPr>
            </w:pPr>
            <w:r w:rsidRPr="001A2F46">
              <w:rPr>
                <w:rFonts w:ascii="Comic Sans MS" w:hAnsi="Comic Sans MS"/>
              </w:rPr>
              <w:t>CH</w:t>
            </w:r>
            <w:r w:rsidRPr="001A2F46">
              <w:rPr>
                <w:rFonts w:ascii="Comic Sans MS" w:hAnsi="Comic Sans MS"/>
                <w:vertAlign w:val="subscript"/>
              </w:rPr>
              <w:t>2</w:t>
            </w:r>
            <w:r w:rsidRPr="001A2F46">
              <w:rPr>
                <w:rFonts w:ascii="Comic Sans MS" w:hAnsi="Comic Sans MS"/>
              </w:rPr>
              <w:t>OH – CHOH – CH</w:t>
            </w:r>
            <w:r w:rsidRPr="001A2F46">
              <w:rPr>
                <w:rFonts w:ascii="Comic Sans MS" w:hAnsi="Comic Sans MS"/>
                <w:vertAlign w:val="subscript"/>
              </w:rPr>
              <w:t>2</w:t>
            </w:r>
            <w:r w:rsidRPr="001A2F46">
              <w:rPr>
                <w:rFonts w:ascii="Comic Sans MS" w:hAnsi="Comic Sans MS"/>
              </w:rPr>
              <w:t>OH</w:t>
            </w:r>
          </w:p>
        </w:tc>
      </w:tr>
      <w:tr w:rsidR="00DB09C9" w:rsidRPr="001A2F46" w:rsidTr="0008642B">
        <w:tc>
          <w:tcPr>
            <w:tcW w:w="3965" w:type="dxa"/>
          </w:tcPr>
          <w:p w:rsidR="00DB09C9" w:rsidRPr="001A2F46" w:rsidRDefault="00DB09C9" w:rsidP="0008642B">
            <w:pPr>
              <w:rPr>
                <w:rFonts w:ascii="Comic Sans MS" w:hAnsi="Comic Sans MS"/>
              </w:rPr>
            </w:pPr>
            <w:r w:rsidRPr="001A2F46">
              <w:rPr>
                <w:rFonts w:ascii="Comic Sans MS" w:hAnsi="Comic Sans MS"/>
              </w:rPr>
              <w:t>Protide</w:t>
            </w:r>
          </w:p>
        </w:tc>
        <w:tc>
          <w:tcPr>
            <w:tcW w:w="4435" w:type="dxa"/>
          </w:tcPr>
          <w:p w:rsidR="00DB09C9" w:rsidRPr="001A2F46" w:rsidRDefault="006440A3" w:rsidP="0008642B">
            <w:pPr>
              <w:rPr>
                <w:rFonts w:ascii="Comic Sans MS" w:hAnsi="Comic Sans MS"/>
              </w:rPr>
            </w:pPr>
            <w:r>
              <w:rPr>
                <w:rFonts w:ascii="Comic Sans MS" w:hAnsi="Comic Sans MS"/>
                <w:noProof/>
              </w:rPr>
              <w:pict>
                <v:shape id="_x0000_s2053" type="#_x0000_t32" style="position:absolute;margin-left:22.45pt;margin-top:13.5pt;width:.05pt;height:16.5pt;z-index:251661312;mso-position-horizontal-relative:text;mso-position-vertical-relative:text" o:connectortype="straight"/>
              </w:pict>
            </w:r>
            <w:r w:rsidR="00DB09C9" w:rsidRPr="001A2F46">
              <w:rPr>
                <w:rFonts w:ascii="Comic Sans MS" w:hAnsi="Comic Sans MS"/>
              </w:rPr>
              <w:t>H – CH – COOH</w:t>
            </w:r>
          </w:p>
          <w:p w:rsidR="00DB09C9" w:rsidRPr="001A2F46" w:rsidRDefault="00DB09C9" w:rsidP="0008642B">
            <w:pPr>
              <w:rPr>
                <w:rFonts w:ascii="Comic Sans MS" w:hAnsi="Comic Sans MS"/>
              </w:rPr>
            </w:pPr>
            <w:r w:rsidRPr="001A2F46">
              <w:rPr>
                <w:rFonts w:ascii="Comic Sans MS" w:hAnsi="Comic Sans MS"/>
              </w:rPr>
              <w:t xml:space="preserve">      NH2</w:t>
            </w:r>
          </w:p>
        </w:tc>
      </w:tr>
    </w:tbl>
    <w:p w:rsidR="00DB09C9" w:rsidRPr="001A2F46" w:rsidRDefault="00DB09C9" w:rsidP="00DB09C9">
      <w:pPr>
        <w:spacing w:line="360" w:lineRule="auto"/>
        <w:ind w:left="1100"/>
        <w:rPr>
          <w:rFonts w:ascii="Comic Sans MS" w:hAnsi="Comic Sans MS"/>
          <w:color w:val="00B050"/>
        </w:rPr>
      </w:pPr>
      <w:r w:rsidRPr="001A2F46">
        <w:rPr>
          <w:rFonts w:ascii="Comic Sans MS" w:hAnsi="Comic Sans MS"/>
        </w:rPr>
        <w:t xml:space="preserve">Sachant que C = Carbone ; H = Hydrogène ; O = Oxygène et N = Azote ; quels sont les points communs de ces 3 formules ?  </w:t>
      </w:r>
      <w:r w:rsidRPr="001A2F46">
        <w:rPr>
          <w:rFonts w:ascii="Comic Sans MS" w:hAnsi="Comic Sans MS"/>
          <w:b/>
          <w:color w:val="00B050"/>
        </w:rPr>
        <w:t>La présence de carbone, d’hydrogène et d’oxygène</w:t>
      </w:r>
      <w:r w:rsidRPr="001A2F46">
        <w:rPr>
          <w:rFonts w:ascii="Comic Sans MS" w:hAnsi="Comic Sans MS"/>
          <w:color w:val="00B050"/>
        </w:rPr>
        <w:t>.</w:t>
      </w:r>
    </w:p>
    <w:p w:rsidR="00DB09C9" w:rsidRPr="001A2F46" w:rsidRDefault="00DB09C9" w:rsidP="00DB09C9">
      <w:pPr>
        <w:spacing w:line="360" w:lineRule="auto"/>
        <w:ind w:left="1100"/>
        <w:rPr>
          <w:rFonts w:ascii="Comic Sans MS" w:hAnsi="Comic Sans MS"/>
        </w:rPr>
      </w:pPr>
      <w:r w:rsidRPr="001A2F46">
        <w:rPr>
          <w:rFonts w:ascii="Comic Sans MS" w:hAnsi="Comic Sans MS"/>
        </w:rPr>
        <w:t xml:space="preserve">Quelle formule présente une écriture différente ?  </w:t>
      </w:r>
      <w:r w:rsidRPr="001A2F46">
        <w:rPr>
          <w:rFonts w:ascii="Comic Sans MS" w:hAnsi="Comic Sans MS"/>
          <w:b/>
          <w:color w:val="00B050"/>
        </w:rPr>
        <w:t>La formule du protide</w:t>
      </w:r>
      <w:r w:rsidRPr="001A2F46">
        <w:rPr>
          <w:rFonts w:ascii="Comic Sans MS" w:hAnsi="Comic Sans MS"/>
        </w:rPr>
        <w:t>.</w:t>
      </w:r>
    </w:p>
    <w:p w:rsidR="00DB09C9" w:rsidRPr="001A2F46" w:rsidRDefault="00DB09C9" w:rsidP="00DB09C9">
      <w:pPr>
        <w:ind w:left="1100"/>
        <w:rPr>
          <w:rFonts w:ascii="Comic Sans MS" w:hAnsi="Comic Sans MS"/>
        </w:rPr>
      </w:pPr>
      <w:r w:rsidRPr="001A2F46">
        <w:rPr>
          <w:rFonts w:ascii="Comic Sans MS" w:hAnsi="Comic Sans MS"/>
        </w:rPr>
        <w:t xml:space="preserve">Quelle est cette différence ?  </w:t>
      </w:r>
      <w:r w:rsidRPr="001A2F46">
        <w:rPr>
          <w:rFonts w:ascii="Comic Sans MS" w:hAnsi="Comic Sans MS"/>
          <w:b/>
          <w:color w:val="00B050"/>
        </w:rPr>
        <w:t>Le protide contient de l’azote</w:t>
      </w:r>
      <w:r w:rsidRPr="001A2F46">
        <w:rPr>
          <w:rFonts w:ascii="Comic Sans MS" w:hAnsi="Comic Sans MS"/>
        </w:rPr>
        <w:t>.</w:t>
      </w:r>
    </w:p>
    <w:p w:rsidR="00DB09C9" w:rsidRPr="001A2F46" w:rsidRDefault="00DB09C9" w:rsidP="00DB09C9">
      <w:pPr>
        <w:ind w:left="1100"/>
        <w:rPr>
          <w:rFonts w:ascii="Comic Sans MS" w:hAnsi="Comic Sans MS"/>
        </w:rPr>
      </w:pPr>
      <w:r w:rsidRPr="001A2F46">
        <w:rPr>
          <w:rFonts w:ascii="Comic Sans MS" w:hAnsi="Comic Sans MS"/>
        </w:rPr>
        <w:t>On le voit, la diversité de nos aliments n’est qu’apparente : bien qu’ils aient des aspects différents, nos aliments ne sont (le plus souvent) que des mélanges formés à partir :</w:t>
      </w:r>
    </w:p>
    <w:p w:rsidR="00DB09C9" w:rsidRPr="001A2F46" w:rsidRDefault="00DB09C9" w:rsidP="00B566E2">
      <w:pPr>
        <w:numPr>
          <w:ilvl w:val="3"/>
          <w:numId w:val="17"/>
        </w:numPr>
        <w:tabs>
          <w:tab w:val="clear" w:pos="3480"/>
          <w:tab w:val="left" w:pos="1700"/>
        </w:tabs>
        <w:spacing w:after="0" w:line="360" w:lineRule="auto"/>
        <w:ind w:left="3300" w:hanging="2200"/>
        <w:rPr>
          <w:rFonts w:ascii="Comic Sans MS" w:hAnsi="Comic Sans MS"/>
        </w:rPr>
      </w:pPr>
      <w:r w:rsidRPr="001A2F46">
        <w:rPr>
          <w:rFonts w:ascii="Comic Sans MS" w:hAnsi="Comic Sans MS"/>
        </w:rPr>
        <w:t xml:space="preserve">De </w:t>
      </w:r>
      <w:r w:rsidRPr="001A2F46">
        <w:rPr>
          <w:rFonts w:ascii="Comic Sans MS" w:hAnsi="Comic Sans MS"/>
          <w:b/>
        </w:rPr>
        <w:t>GLUCIDES</w:t>
      </w:r>
      <w:r w:rsidRPr="001A2F46">
        <w:rPr>
          <w:rFonts w:ascii="Comic Sans MS" w:hAnsi="Comic Sans MS"/>
        </w:rPr>
        <w:t>, dont toutes les molécules sont constituées des éléments :</w:t>
      </w:r>
    </w:p>
    <w:p w:rsidR="00DB09C9" w:rsidRPr="001A2F46" w:rsidRDefault="00DB09C9" w:rsidP="00DB09C9">
      <w:pPr>
        <w:tabs>
          <w:tab w:val="left" w:pos="1700"/>
        </w:tabs>
        <w:spacing w:line="360" w:lineRule="auto"/>
        <w:ind w:left="3300"/>
        <w:rPr>
          <w:rFonts w:ascii="Comic Sans MS" w:hAnsi="Comic Sans MS"/>
        </w:rPr>
      </w:pPr>
      <w:r w:rsidRPr="001A2F46">
        <w:rPr>
          <w:rFonts w:ascii="Comic Sans MS" w:hAnsi="Comic Sans MS"/>
          <w:b/>
          <w:color w:val="00B050"/>
        </w:rPr>
        <w:t>Carbone, Hydrogène, Oxygène</w:t>
      </w:r>
      <w:r w:rsidRPr="001A2F46">
        <w:rPr>
          <w:rFonts w:ascii="Comic Sans MS" w:hAnsi="Comic Sans MS"/>
        </w:rPr>
        <w:t>.</w:t>
      </w:r>
    </w:p>
    <w:p w:rsidR="00DB09C9" w:rsidRPr="001A2F46" w:rsidRDefault="00DB09C9" w:rsidP="00DB09C9">
      <w:pPr>
        <w:tabs>
          <w:tab w:val="left" w:pos="1700"/>
        </w:tabs>
        <w:ind w:left="3300"/>
        <w:rPr>
          <w:rFonts w:ascii="Comic Sans MS" w:hAnsi="Comic Sans MS"/>
        </w:rPr>
      </w:pPr>
      <w:r w:rsidRPr="001A2F46">
        <w:rPr>
          <w:rFonts w:ascii="Comic Sans MS" w:hAnsi="Comic Sans MS"/>
        </w:rPr>
        <w:t xml:space="preserve">Les glucides comprennent les </w:t>
      </w:r>
      <w:r w:rsidRPr="001A2F46">
        <w:rPr>
          <w:rFonts w:ascii="Comic Sans MS" w:hAnsi="Comic Sans MS"/>
          <w:b/>
        </w:rPr>
        <w:t>SUCRES</w:t>
      </w:r>
      <w:r w:rsidRPr="001A2F46">
        <w:rPr>
          <w:rFonts w:ascii="Comic Sans MS" w:hAnsi="Comic Sans MS"/>
        </w:rPr>
        <w:t xml:space="preserve"> (petites molécules : glucose, saccharose, fructose...) ainsi que les </w:t>
      </w:r>
      <w:r w:rsidRPr="001A2F46">
        <w:rPr>
          <w:rFonts w:ascii="Comic Sans MS" w:hAnsi="Comic Sans MS"/>
          <w:b/>
        </w:rPr>
        <w:t>FECULENTS</w:t>
      </w:r>
      <w:r w:rsidRPr="001A2F46">
        <w:rPr>
          <w:rFonts w:ascii="Comic Sans MS" w:hAnsi="Comic Sans MS"/>
        </w:rPr>
        <w:t xml:space="preserve"> (grosses molécules : amidon de la pomme de terre, de la banane...) ;</w:t>
      </w:r>
    </w:p>
    <w:p w:rsidR="00DB09C9" w:rsidRPr="001A2F46" w:rsidRDefault="00DB09C9" w:rsidP="00B566E2">
      <w:pPr>
        <w:numPr>
          <w:ilvl w:val="3"/>
          <w:numId w:val="17"/>
        </w:numPr>
        <w:tabs>
          <w:tab w:val="clear" w:pos="3480"/>
          <w:tab w:val="left" w:pos="1700"/>
        </w:tabs>
        <w:spacing w:after="0" w:line="240" w:lineRule="auto"/>
        <w:ind w:left="3198" w:hanging="2098"/>
        <w:rPr>
          <w:rFonts w:ascii="Comic Sans MS" w:hAnsi="Comic Sans MS"/>
        </w:rPr>
      </w:pPr>
      <w:r w:rsidRPr="001A2F46">
        <w:rPr>
          <w:rFonts w:ascii="Comic Sans MS" w:hAnsi="Comic Sans MS"/>
        </w:rPr>
        <w:t>De</w:t>
      </w:r>
      <w:r w:rsidRPr="001A2F46">
        <w:rPr>
          <w:rFonts w:ascii="Comic Sans MS" w:hAnsi="Comic Sans MS"/>
          <w:b/>
        </w:rPr>
        <w:t xml:space="preserve"> LIPIDES</w:t>
      </w:r>
      <w:r w:rsidRPr="001A2F46">
        <w:rPr>
          <w:rFonts w:ascii="Comic Sans MS" w:hAnsi="Comic Sans MS"/>
        </w:rPr>
        <w:t xml:space="preserve">, dont toutes les molécules sont formées des </w:t>
      </w:r>
      <w:r w:rsidRPr="001A2F46">
        <w:rPr>
          <w:rFonts w:ascii="Comic Sans MS" w:hAnsi="Comic Sans MS"/>
          <w:b/>
          <w:color w:val="00B050"/>
        </w:rPr>
        <w:t>mêmes</w:t>
      </w:r>
      <w:r w:rsidRPr="001A2F46">
        <w:rPr>
          <w:rFonts w:ascii="Comic Sans MS" w:hAnsi="Comic Sans MS"/>
        </w:rPr>
        <w:t xml:space="preserve"> constituants que les glucides.</w:t>
      </w:r>
    </w:p>
    <w:p w:rsidR="00DB09C9" w:rsidRPr="001A2F46" w:rsidRDefault="00DB09C9" w:rsidP="00DB09C9">
      <w:pPr>
        <w:ind w:left="3200"/>
        <w:rPr>
          <w:rFonts w:ascii="Comic Sans MS" w:hAnsi="Comic Sans MS"/>
        </w:rPr>
      </w:pPr>
      <w:r w:rsidRPr="001A2F46">
        <w:rPr>
          <w:rFonts w:ascii="Comic Sans MS" w:hAnsi="Comic Sans MS"/>
        </w:rPr>
        <w:t xml:space="preserve">Les lipides, corps gras, sont formés de </w:t>
      </w:r>
      <w:r w:rsidRPr="001A2F46">
        <w:rPr>
          <w:rFonts w:ascii="Comic Sans MS" w:hAnsi="Comic Sans MS"/>
          <w:b/>
        </w:rPr>
        <w:t xml:space="preserve">MACROMOLECULES </w:t>
      </w:r>
      <w:r w:rsidRPr="001A2F46">
        <w:rPr>
          <w:rFonts w:ascii="Comic Sans MS" w:hAnsi="Comic Sans MS"/>
        </w:rPr>
        <w:t>contenant des acides gras et du glycérol.</w:t>
      </w:r>
    </w:p>
    <w:p w:rsidR="00DB09C9" w:rsidRPr="001A2F46" w:rsidRDefault="00DB09C9" w:rsidP="00B566E2">
      <w:pPr>
        <w:numPr>
          <w:ilvl w:val="3"/>
          <w:numId w:val="17"/>
        </w:numPr>
        <w:tabs>
          <w:tab w:val="clear" w:pos="3480"/>
          <w:tab w:val="left" w:pos="1700"/>
        </w:tabs>
        <w:spacing w:after="0" w:line="360" w:lineRule="auto"/>
        <w:ind w:left="3402" w:hanging="2302"/>
        <w:rPr>
          <w:rFonts w:ascii="Comic Sans MS" w:hAnsi="Comic Sans MS"/>
        </w:rPr>
      </w:pPr>
      <w:r w:rsidRPr="001A2F46">
        <w:rPr>
          <w:rFonts w:ascii="Comic Sans MS" w:hAnsi="Comic Sans MS"/>
        </w:rPr>
        <w:t xml:space="preserve">De </w:t>
      </w:r>
      <w:r w:rsidRPr="001A2F46">
        <w:rPr>
          <w:rFonts w:ascii="Comic Sans MS" w:hAnsi="Comic Sans MS"/>
          <w:b/>
        </w:rPr>
        <w:t xml:space="preserve">PROTIDES, </w:t>
      </w:r>
      <w:r w:rsidRPr="001A2F46">
        <w:rPr>
          <w:rFonts w:ascii="Comic Sans MS" w:hAnsi="Comic Sans MS"/>
        </w:rPr>
        <w:t xml:space="preserve">dont toutes les molécules sont formées des </w:t>
      </w:r>
      <w:r w:rsidRPr="001A2F46">
        <w:rPr>
          <w:rFonts w:ascii="Comic Sans MS" w:hAnsi="Comic Sans MS"/>
          <w:b/>
          <w:color w:val="00B050"/>
        </w:rPr>
        <w:t>mêmes</w:t>
      </w:r>
      <w:r w:rsidRPr="001A2F46">
        <w:rPr>
          <w:rFonts w:ascii="Comic Sans MS" w:hAnsi="Comic Sans MS"/>
        </w:rPr>
        <w:t xml:space="preserve"> éléments que les glucides et les lipides et en plus </w:t>
      </w:r>
      <w:r w:rsidRPr="001A2F46">
        <w:rPr>
          <w:rFonts w:ascii="Comic Sans MS" w:hAnsi="Comic Sans MS"/>
          <w:b/>
          <w:color w:val="00B050"/>
        </w:rPr>
        <w:t>de l’azote</w:t>
      </w:r>
      <w:r w:rsidRPr="001A2F46">
        <w:rPr>
          <w:rFonts w:ascii="Comic Sans MS" w:hAnsi="Comic Sans MS"/>
        </w:rPr>
        <w:t>.</w:t>
      </w:r>
    </w:p>
    <w:p w:rsidR="00DB09C9" w:rsidRPr="001A2F46" w:rsidRDefault="00DB09C9" w:rsidP="00DB09C9">
      <w:pPr>
        <w:ind w:left="3400"/>
        <w:rPr>
          <w:rFonts w:ascii="Comic Sans MS" w:hAnsi="Comic Sans MS"/>
        </w:rPr>
      </w:pPr>
      <w:r w:rsidRPr="001A2F46">
        <w:rPr>
          <w:rFonts w:ascii="Comic Sans MS" w:hAnsi="Comic Sans MS"/>
        </w:rPr>
        <w:t xml:space="preserve">Les protides comprennent à la fois les </w:t>
      </w:r>
      <w:r w:rsidRPr="001A2F46">
        <w:rPr>
          <w:rFonts w:ascii="Comic Sans MS" w:hAnsi="Comic Sans MS"/>
          <w:b/>
        </w:rPr>
        <w:t>ACIDES AMINES</w:t>
      </w:r>
      <w:r w:rsidRPr="001A2F46">
        <w:rPr>
          <w:rFonts w:ascii="Comic Sans MS" w:hAnsi="Comic Sans MS"/>
        </w:rPr>
        <w:t xml:space="preserve"> (petites molécules) et les </w:t>
      </w:r>
      <w:r w:rsidRPr="001A2F46">
        <w:rPr>
          <w:rFonts w:ascii="Comic Sans MS" w:hAnsi="Comic Sans MS"/>
          <w:b/>
        </w:rPr>
        <w:t>PROTEINES</w:t>
      </w:r>
      <w:r w:rsidRPr="001A2F46">
        <w:rPr>
          <w:rFonts w:ascii="Comic Sans MS" w:hAnsi="Comic Sans MS"/>
        </w:rPr>
        <w:t xml:space="preserve"> (macromolécules provenant de l’assemblage des acides aminés).</w:t>
      </w:r>
    </w:p>
    <w:p w:rsidR="00DB09C9" w:rsidRPr="001A2F46" w:rsidRDefault="00DB09C9" w:rsidP="00B566E2">
      <w:pPr>
        <w:numPr>
          <w:ilvl w:val="3"/>
          <w:numId w:val="17"/>
        </w:numPr>
        <w:tabs>
          <w:tab w:val="clear" w:pos="3480"/>
          <w:tab w:val="num" w:pos="1700"/>
        </w:tabs>
        <w:spacing w:after="0" w:line="240" w:lineRule="auto"/>
        <w:ind w:left="1700" w:hanging="600"/>
        <w:rPr>
          <w:rFonts w:ascii="Comic Sans MS" w:hAnsi="Comic Sans MS"/>
        </w:rPr>
      </w:pPr>
      <w:r w:rsidRPr="001A2F46">
        <w:rPr>
          <w:rFonts w:ascii="Comic Sans MS" w:hAnsi="Comic Sans MS"/>
        </w:rPr>
        <w:lastRenderedPageBreak/>
        <w:t>De l’</w:t>
      </w:r>
      <w:r w:rsidRPr="001A2F46">
        <w:rPr>
          <w:rFonts w:ascii="Comic Sans MS" w:hAnsi="Comic Sans MS"/>
          <w:b/>
        </w:rPr>
        <w:t>EAU</w:t>
      </w:r>
      <w:r w:rsidRPr="001A2F46">
        <w:rPr>
          <w:rFonts w:ascii="Comic Sans MS" w:hAnsi="Comic Sans MS"/>
        </w:rPr>
        <w:t> : petite molécule.</w:t>
      </w:r>
    </w:p>
    <w:p w:rsidR="00DB09C9" w:rsidRPr="001A2F46" w:rsidRDefault="00DB09C9" w:rsidP="00B566E2">
      <w:pPr>
        <w:numPr>
          <w:ilvl w:val="3"/>
          <w:numId w:val="17"/>
        </w:numPr>
        <w:tabs>
          <w:tab w:val="clear" w:pos="3480"/>
          <w:tab w:val="num" w:pos="1700"/>
        </w:tabs>
        <w:spacing w:after="0" w:line="240" w:lineRule="auto"/>
        <w:ind w:left="1700" w:hanging="600"/>
        <w:rPr>
          <w:rFonts w:ascii="Comic Sans MS" w:hAnsi="Comic Sans MS"/>
        </w:rPr>
      </w:pPr>
      <w:r w:rsidRPr="001A2F46">
        <w:rPr>
          <w:rFonts w:ascii="Comic Sans MS" w:hAnsi="Comic Sans MS"/>
        </w:rPr>
        <w:t xml:space="preserve">Des </w:t>
      </w:r>
      <w:r w:rsidRPr="001A2F46">
        <w:rPr>
          <w:rFonts w:ascii="Comic Sans MS" w:hAnsi="Comic Sans MS"/>
          <w:b/>
        </w:rPr>
        <w:t>SELS MINERAUX</w:t>
      </w:r>
      <w:r w:rsidRPr="001A2F46">
        <w:rPr>
          <w:rFonts w:ascii="Comic Sans MS" w:hAnsi="Comic Sans MS"/>
        </w:rPr>
        <w:t xml:space="preserve"> (ex. : sels de sodium, de calcium...).</w:t>
      </w:r>
    </w:p>
    <w:p w:rsidR="00DB09C9" w:rsidRPr="001A2F46" w:rsidRDefault="00DB09C9" w:rsidP="00B566E2">
      <w:pPr>
        <w:numPr>
          <w:ilvl w:val="3"/>
          <w:numId w:val="17"/>
        </w:numPr>
        <w:tabs>
          <w:tab w:val="clear" w:pos="3480"/>
          <w:tab w:val="num" w:pos="1700"/>
        </w:tabs>
        <w:spacing w:after="0" w:line="240" w:lineRule="auto"/>
        <w:ind w:left="1700" w:hanging="600"/>
        <w:rPr>
          <w:rFonts w:ascii="Comic Sans MS" w:hAnsi="Comic Sans MS"/>
        </w:rPr>
      </w:pPr>
      <w:r w:rsidRPr="001A2F46">
        <w:rPr>
          <w:rFonts w:ascii="Comic Sans MS" w:hAnsi="Comic Sans MS"/>
        </w:rPr>
        <w:t xml:space="preserve">Des </w:t>
      </w:r>
      <w:r w:rsidRPr="001A2F46">
        <w:rPr>
          <w:rFonts w:ascii="Comic Sans MS" w:hAnsi="Comic Sans MS"/>
          <w:b/>
        </w:rPr>
        <w:t>VITAMINES</w:t>
      </w:r>
      <w:r w:rsidRPr="001A2F46">
        <w:rPr>
          <w:rFonts w:ascii="Comic Sans MS" w:hAnsi="Comic Sans MS"/>
        </w:rPr>
        <w:t> : molécules de petite taille.</w:t>
      </w:r>
    </w:p>
    <w:p w:rsidR="001A2F46" w:rsidRPr="001A2F46" w:rsidRDefault="001A2F46" w:rsidP="001A2F46">
      <w:pPr>
        <w:spacing w:after="0" w:line="240" w:lineRule="auto"/>
        <w:ind w:left="1100"/>
        <w:rPr>
          <w:rFonts w:ascii="Comic Sans MS" w:hAnsi="Comic Sans MS"/>
        </w:rPr>
      </w:pPr>
    </w:p>
    <w:p w:rsidR="00DB09C9" w:rsidRPr="001A2F46" w:rsidRDefault="00DB09C9" w:rsidP="00DB09C9">
      <w:pPr>
        <w:ind w:left="1100"/>
        <w:rPr>
          <w:rFonts w:ascii="Comic Sans MS" w:hAnsi="Comic Sans MS"/>
          <w:b/>
        </w:rPr>
      </w:pPr>
      <w:r w:rsidRPr="001A2F46">
        <w:rPr>
          <w:rFonts w:ascii="Comic Sans MS" w:hAnsi="Comic Sans MS"/>
        </w:rPr>
        <w:t xml:space="preserve">Dans la nature, seuls les êtres vivants sont capables de fabriquer des glucides, des lipides et des protéines, d’où leur nom de </w:t>
      </w:r>
      <w:r w:rsidRPr="001A2F46">
        <w:rPr>
          <w:rFonts w:ascii="Comic Sans MS" w:hAnsi="Comic Sans MS"/>
          <w:b/>
        </w:rPr>
        <w:t>MATIERES ORGANIQUES.</w:t>
      </w:r>
    </w:p>
    <w:p w:rsidR="00DB09C9" w:rsidRPr="001A2F46" w:rsidRDefault="00DB09C9" w:rsidP="00DB09C9">
      <w:pPr>
        <w:ind w:left="1100"/>
        <w:rPr>
          <w:rFonts w:ascii="Comic Sans MS" w:hAnsi="Comic Sans MS"/>
        </w:rPr>
      </w:pPr>
      <w:r w:rsidRPr="001A2F46">
        <w:rPr>
          <w:rFonts w:ascii="Comic Sans MS" w:hAnsi="Comic Sans MS"/>
        </w:rPr>
        <w:t xml:space="preserve">Les matières minérales trouvent leur origine dans les milieux physiques (air, eau, sol, sous-sol).  L’eau et les sels minéraux de nos aliments sont des </w:t>
      </w:r>
      <w:r w:rsidRPr="001A2F46">
        <w:rPr>
          <w:rFonts w:ascii="Comic Sans MS" w:hAnsi="Comic Sans MS"/>
          <w:b/>
        </w:rPr>
        <w:t>MATIERES</w:t>
      </w:r>
      <w:r w:rsidRPr="001A2F46">
        <w:rPr>
          <w:rFonts w:ascii="Comic Sans MS" w:hAnsi="Comic Sans MS"/>
        </w:rPr>
        <w:t xml:space="preserve"> </w:t>
      </w:r>
      <w:r w:rsidRPr="001A2F46">
        <w:rPr>
          <w:rFonts w:ascii="Comic Sans MS" w:hAnsi="Comic Sans MS"/>
          <w:b/>
        </w:rPr>
        <w:t>MINERALES</w:t>
      </w:r>
      <w:r w:rsidRPr="001A2F46">
        <w:rPr>
          <w:rFonts w:ascii="Comic Sans MS" w:hAnsi="Comic Sans MS"/>
        </w:rPr>
        <w:t>.</w:t>
      </w:r>
    </w:p>
    <w:p w:rsidR="00AF0410" w:rsidRPr="00BD43C5" w:rsidRDefault="00AF0410" w:rsidP="00B566E2">
      <w:pPr>
        <w:pStyle w:val="Paragraphedeliste"/>
        <w:numPr>
          <w:ilvl w:val="0"/>
          <w:numId w:val="1"/>
        </w:numPr>
        <w:ind w:left="1134" w:hanging="774"/>
        <w:rPr>
          <w:rFonts w:ascii="Comic Sans MS" w:hAnsi="Comic Sans MS"/>
          <w:b/>
        </w:rPr>
      </w:pPr>
      <w:r w:rsidRPr="00BD43C5">
        <w:rPr>
          <w:rFonts w:ascii="Comic Sans MS" w:hAnsi="Comic Sans MS"/>
          <w:b/>
        </w:rPr>
        <w:t>On mange, et puis ?</w:t>
      </w:r>
    </w:p>
    <w:p w:rsidR="00AF0410" w:rsidRPr="00F1061B" w:rsidRDefault="00AF0410" w:rsidP="00B566E2">
      <w:pPr>
        <w:pStyle w:val="Paragraphedeliste"/>
        <w:numPr>
          <w:ilvl w:val="0"/>
          <w:numId w:val="9"/>
        </w:numPr>
        <w:tabs>
          <w:tab w:val="left" w:pos="1134"/>
        </w:tabs>
        <w:ind w:hanging="11"/>
        <w:rPr>
          <w:rFonts w:ascii="Comic Sans MS" w:hAnsi="Comic Sans MS"/>
          <w:b/>
        </w:rPr>
      </w:pPr>
      <w:r w:rsidRPr="00F1061B">
        <w:rPr>
          <w:rFonts w:ascii="Comic Sans MS" w:hAnsi="Comic Sans MS"/>
          <w:b/>
        </w:rPr>
        <w:t>Physique de la digestion.</w:t>
      </w:r>
    </w:p>
    <w:p w:rsidR="007A3EFE" w:rsidRPr="001A2F46" w:rsidRDefault="007A3EFE" w:rsidP="007A3EFE">
      <w:pPr>
        <w:ind w:left="1418"/>
        <w:rPr>
          <w:rFonts w:ascii="Comic Sans MS" w:hAnsi="Comic Sans MS"/>
        </w:rPr>
      </w:pPr>
      <w:r w:rsidRPr="001A2F46">
        <w:rPr>
          <w:rFonts w:ascii="Comic Sans MS" w:hAnsi="Comic Sans MS"/>
        </w:rPr>
        <w:t>Quelques rappels anatomiques.</w:t>
      </w:r>
    </w:p>
    <w:tbl>
      <w:tblPr>
        <w:tblStyle w:val="Grilledutableau"/>
        <w:tblW w:w="0" w:type="auto"/>
        <w:tblInd w:w="1418" w:type="dxa"/>
        <w:tblLook w:val="04A0"/>
      </w:tblPr>
      <w:tblGrid>
        <w:gridCol w:w="4476"/>
        <w:gridCol w:w="4244"/>
      </w:tblGrid>
      <w:tr w:rsidR="007A3EFE" w:rsidRPr="001A2F46" w:rsidTr="007A3EFE">
        <w:tc>
          <w:tcPr>
            <w:tcW w:w="4416" w:type="dxa"/>
          </w:tcPr>
          <w:p w:rsidR="007A3EFE" w:rsidRPr="001A2F46" w:rsidRDefault="007A3EFE" w:rsidP="007A3EFE">
            <w:pPr>
              <w:jc w:val="center"/>
              <w:rPr>
                <w:rFonts w:ascii="Comic Sans MS" w:hAnsi="Comic Sans MS"/>
              </w:rPr>
            </w:pPr>
            <w:r w:rsidRPr="001A2F46">
              <w:rPr>
                <w:rFonts w:ascii="Comic Sans MS" w:hAnsi="Comic Sans MS"/>
              </w:rPr>
              <w:t>Schéma</w:t>
            </w:r>
          </w:p>
        </w:tc>
        <w:tc>
          <w:tcPr>
            <w:tcW w:w="4304" w:type="dxa"/>
          </w:tcPr>
          <w:p w:rsidR="007A3EFE" w:rsidRPr="001A2F46" w:rsidRDefault="007A3EFE" w:rsidP="007A3EFE">
            <w:pPr>
              <w:jc w:val="center"/>
              <w:rPr>
                <w:rFonts w:ascii="Comic Sans MS" w:hAnsi="Comic Sans MS"/>
              </w:rPr>
            </w:pPr>
            <w:r w:rsidRPr="001A2F46">
              <w:rPr>
                <w:rFonts w:ascii="Comic Sans MS" w:hAnsi="Comic Sans MS"/>
              </w:rPr>
              <w:t>Légende</w:t>
            </w:r>
          </w:p>
        </w:tc>
      </w:tr>
      <w:tr w:rsidR="007A3EFE" w:rsidRPr="001A2F46" w:rsidTr="007A3EFE">
        <w:tc>
          <w:tcPr>
            <w:tcW w:w="4416" w:type="dxa"/>
          </w:tcPr>
          <w:p w:rsidR="007A3EFE" w:rsidRPr="001A2F46" w:rsidRDefault="007A3EFE" w:rsidP="007A3EFE">
            <w:pPr>
              <w:rPr>
                <w:rFonts w:ascii="Comic Sans MS" w:hAnsi="Comic Sans MS"/>
              </w:rPr>
            </w:pPr>
            <w:r w:rsidRPr="001A2F46">
              <w:rPr>
                <w:rFonts w:ascii="Comic Sans MS" w:hAnsi="Comic Sans MS"/>
                <w:noProof/>
              </w:rPr>
              <w:drawing>
                <wp:inline distT="0" distB="0" distL="0" distR="0">
                  <wp:extent cx="2705100" cy="3848100"/>
                  <wp:effectExtent l="0" t="0" r="0" b="0"/>
                  <wp:docPr id="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clrChange>
                              <a:clrFrom>
                                <a:srgbClr val="000000"/>
                              </a:clrFrom>
                              <a:clrTo>
                                <a:srgbClr val="000000">
                                  <a:alpha val="0"/>
                                </a:srgbClr>
                              </a:clrTo>
                            </a:clrChange>
                          </a:blip>
                          <a:srcRect/>
                          <a:stretch>
                            <a:fillRect/>
                          </a:stretch>
                        </pic:blipFill>
                        <pic:spPr bwMode="auto">
                          <a:xfrm>
                            <a:off x="0" y="0"/>
                            <a:ext cx="2705100" cy="3848100"/>
                          </a:xfrm>
                          <a:prstGeom prst="rect">
                            <a:avLst/>
                          </a:prstGeom>
                          <a:noFill/>
                          <a:ln w="9525">
                            <a:noFill/>
                            <a:miter lim="800000"/>
                            <a:headEnd/>
                            <a:tailEnd/>
                          </a:ln>
                        </pic:spPr>
                      </pic:pic>
                    </a:graphicData>
                  </a:graphic>
                </wp:inline>
              </w:drawing>
            </w:r>
          </w:p>
        </w:tc>
        <w:tc>
          <w:tcPr>
            <w:tcW w:w="4304" w:type="dxa"/>
          </w:tcPr>
          <w:p w:rsidR="007A3EFE" w:rsidRPr="001A2F46" w:rsidRDefault="0041749B" w:rsidP="00B566E2">
            <w:pPr>
              <w:pStyle w:val="Paragraphedeliste"/>
              <w:numPr>
                <w:ilvl w:val="0"/>
                <w:numId w:val="11"/>
              </w:numPr>
              <w:spacing w:line="360" w:lineRule="auto"/>
              <w:ind w:left="261" w:hanging="261"/>
              <w:rPr>
                <w:rFonts w:ascii="Comic Sans MS" w:hAnsi="Comic Sans MS"/>
                <w:b/>
                <w:color w:val="00B050"/>
              </w:rPr>
            </w:pPr>
            <w:r w:rsidRPr="001A2F46">
              <w:rPr>
                <w:rFonts w:ascii="Comic Sans MS" w:hAnsi="Comic Sans MS"/>
                <w:b/>
                <w:color w:val="00B050"/>
              </w:rPr>
              <w:t>La bouche</w:t>
            </w:r>
          </w:p>
          <w:p w:rsidR="007A3EFE"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 pharynx</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Les glandes salivaires</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L’œsophage</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 foie</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L’estomac</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La vésicule biliaire</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L’intestin grêle</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 pancréas</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 gros intestin</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L’appendice</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Le rectum</w:t>
            </w:r>
          </w:p>
          <w:p w:rsidR="0041749B" w:rsidRPr="001A2F46" w:rsidRDefault="0041749B" w:rsidP="00B566E2">
            <w:pPr>
              <w:pStyle w:val="Paragraphedeliste"/>
              <w:numPr>
                <w:ilvl w:val="0"/>
                <w:numId w:val="11"/>
              </w:numPr>
              <w:tabs>
                <w:tab w:val="left" w:pos="403"/>
              </w:tabs>
              <w:spacing w:line="360" w:lineRule="auto"/>
              <w:ind w:left="261" w:hanging="261"/>
              <w:rPr>
                <w:rFonts w:ascii="Comic Sans MS" w:hAnsi="Comic Sans MS"/>
                <w:b/>
                <w:color w:val="00B050"/>
              </w:rPr>
            </w:pPr>
            <w:r w:rsidRPr="001A2F46">
              <w:rPr>
                <w:rFonts w:ascii="Comic Sans MS" w:hAnsi="Comic Sans MS"/>
                <w:b/>
                <w:color w:val="00B050"/>
              </w:rPr>
              <w:t>L’anus</w:t>
            </w:r>
          </w:p>
        </w:tc>
      </w:tr>
    </w:tbl>
    <w:p w:rsidR="007A3EFE" w:rsidRPr="001A2F46" w:rsidRDefault="00E8359F" w:rsidP="00E8359F">
      <w:pPr>
        <w:ind w:left="1134"/>
        <w:rPr>
          <w:rFonts w:ascii="Comic Sans MS" w:hAnsi="Comic Sans MS"/>
        </w:rPr>
      </w:pPr>
      <w:r w:rsidRPr="001A2F46">
        <w:rPr>
          <w:rFonts w:ascii="Comic Sans MS" w:hAnsi="Comic Sans MS"/>
        </w:rPr>
        <w:t>Complète le texte.</w:t>
      </w:r>
    </w:p>
    <w:p w:rsidR="00E8359F" w:rsidRPr="001A2F46" w:rsidRDefault="001A2F46" w:rsidP="00E8359F">
      <w:pPr>
        <w:ind w:left="1134"/>
        <w:rPr>
          <w:rFonts w:ascii="Comic Sans MS" w:hAnsi="Comic Sans MS"/>
        </w:rPr>
      </w:pPr>
      <w:r w:rsidRPr="001A2F46">
        <w:rPr>
          <w:rFonts w:ascii="Comic Sans MS" w:hAnsi="Comic Sans MS"/>
        </w:rPr>
        <w:t>Imaginons que nous mangi</w:t>
      </w:r>
      <w:r w:rsidR="00E8359F" w:rsidRPr="001A2F46">
        <w:rPr>
          <w:rFonts w:ascii="Comic Sans MS" w:hAnsi="Comic Sans MS"/>
        </w:rPr>
        <w:t>ons une pomme.</w:t>
      </w:r>
    </w:p>
    <w:p w:rsidR="00BC079E" w:rsidRDefault="00BC079E" w:rsidP="00E8359F">
      <w:pPr>
        <w:ind w:left="1134"/>
        <w:rPr>
          <w:rFonts w:ascii="Comic Sans MS" w:hAnsi="Comic Sans MS"/>
        </w:rPr>
      </w:pPr>
      <w:r w:rsidRPr="001A2F46">
        <w:rPr>
          <w:rFonts w:ascii="Comic Sans MS" w:hAnsi="Comic Sans MS"/>
        </w:rPr>
        <w:t xml:space="preserve">Une fois mis en bouche, notre morceau de pomme est </w:t>
      </w:r>
      <w:r w:rsidRPr="001A2F46">
        <w:rPr>
          <w:rFonts w:ascii="Comic Sans MS" w:hAnsi="Comic Sans MS"/>
          <w:b/>
          <w:color w:val="00B050"/>
        </w:rPr>
        <w:t>mâché, broyé, insalivé</w:t>
      </w:r>
      <w:r w:rsidRPr="001A2F46">
        <w:rPr>
          <w:rFonts w:ascii="Comic Sans MS" w:hAnsi="Comic Sans MS"/>
        </w:rPr>
        <w:t xml:space="preserve"> et finalement </w:t>
      </w:r>
      <w:r w:rsidRPr="001A2F46">
        <w:rPr>
          <w:rFonts w:ascii="Comic Sans MS" w:hAnsi="Comic Sans MS"/>
          <w:b/>
          <w:color w:val="00B050"/>
        </w:rPr>
        <w:t>avalé</w:t>
      </w:r>
      <w:r w:rsidRPr="001A2F46">
        <w:rPr>
          <w:rFonts w:ascii="Comic Sans MS" w:hAnsi="Comic Sans MS"/>
        </w:rPr>
        <w:t xml:space="preserve"> lors de la </w:t>
      </w:r>
      <w:r w:rsidRPr="001A2F46">
        <w:rPr>
          <w:rFonts w:ascii="Comic Sans MS" w:hAnsi="Comic Sans MS"/>
          <w:b/>
          <w:color w:val="00B050"/>
        </w:rPr>
        <w:t>déglutition</w:t>
      </w:r>
      <w:r w:rsidRPr="001A2F46">
        <w:rPr>
          <w:rFonts w:ascii="Comic Sans MS" w:hAnsi="Comic Sans MS"/>
        </w:rPr>
        <w:t>.</w:t>
      </w:r>
    </w:p>
    <w:p w:rsidR="008A3319" w:rsidRPr="001A2F46" w:rsidRDefault="008A3319" w:rsidP="00E8359F">
      <w:pPr>
        <w:ind w:left="1134"/>
        <w:rPr>
          <w:rFonts w:ascii="Comic Sans MS" w:hAnsi="Comic Sans MS"/>
        </w:rPr>
      </w:pPr>
    </w:p>
    <w:p w:rsidR="00E8359F" w:rsidRPr="001A2F46" w:rsidRDefault="00E8359F" w:rsidP="0041749B">
      <w:pPr>
        <w:pStyle w:val="NormalWeb"/>
        <w:ind w:left="1134"/>
        <w:rPr>
          <w:rFonts w:ascii="Comic Sans MS" w:hAnsi="Comic Sans MS"/>
          <w:sz w:val="22"/>
          <w:szCs w:val="22"/>
        </w:rPr>
      </w:pPr>
      <w:r w:rsidRPr="001A2F46">
        <w:rPr>
          <w:rFonts w:ascii="Comic Sans MS" w:hAnsi="Comic Sans MS"/>
          <w:sz w:val="22"/>
          <w:szCs w:val="22"/>
        </w:rPr>
        <w:lastRenderedPageBreak/>
        <w:t>L'</w:t>
      </w:r>
      <w:r w:rsidR="00BC079E" w:rsidRPr="001A2F46">
        <w:rPr>
          <w:rFonts w:ascii="Comic Sans MS" w:hAnsi="Comic Sans MS"/>
          <w:b/>
          <w:color w:val="00B050"/>
          <w:sz w:val="22"/>
          <w:szCs w:val="22"/>
        </w:rPr>
        <w:t>œsophage</w:t>
      </w:r>
      <w:r w:rsidRPr="001A2F46">
        <w:rPr>
          <w:rFonts w:ascii="Comic Sans MS" w:hAnsi="Comic Sans MS"/>
          <w:color w:val="00B050"/>
          <w:sz w:val="22"/>
          <w:szCs w:val="22"/>
        </w:rPr>
        <w:t xml:space="preserve"> </w:t>
      </w:r>
      <w:r w:rsidRPr="001A2F46">
        <w:rPr>
          <w:rFonts w:ascii="Comic Sans MS" w:hAnsi="Comic Sans MS"/>
          <w:sz w:val="22"/>
          <w:szCs w:val="22"/>
        </w:rPr>
        <w:t xml:space="preserve">est le canal qui conduit le </w:t>
      </w:r>
      <w:r w:rsidRPr="001A2F46">
        <w:rPr>
          <w:rFonts w:ascii="Comic Sans MS" w:hAnsi="Comic Sans MS"/>
          <w:b/>
          <w:color w:val="00B050"/>
          <w:sz w:val="22"/>
          <w:szCs w:val="22"/>
        </w:rPr>
        <w:t>bol alimentaire</w:t>
      </w:r>
      <w:r w:rsidRPr="001A2F46">
        <w:rPr>
          <w:rFonts w:ascii="Comic Sans MS" w:hAnsi="Comic Sans MS"/>
          <w:sz w:val="22"/>
          <w:szCs w:val="22"/>
        </w:rPr>
        <w:t xml:space="preserve"> </w:t>
      </w:r>
      <w:r w:rsidRPr="001A2F46">
        <w:rPr>
          <w:rFonts w:ascii="Comic Sans MS" w:hAnsi="Comic Sans MS"/>
          <w:i/>
          <w:iCs/>
          <w:sz w:val="22"/>
          <w:szCs w:val="22"/>
        </w:rPr>
        <w:t>(c'est maintenant comme cela qu'est appelé notre morceau de pomme)</w:t>
      </w:r>
      <w:r w:rsidRPr="001A2F46">
        <w:rPr>
          <w:rFonts w:ascii="Comic Sans MS" w:hAnsi="Comic Sans MS"/>
          <w:sz w:val="22"/>
          <w:szCs w:val="22"/>
        </w:rPr>
        <w:t xml:space="preserve"> de l'arrière bouche à </w:t>
      </w:r>
      <w:r w:rsidRPr="001A2F46">
        <w:rPr>
          <w:rFonts w:ascii="Comic Sans MS" w:hAnsi="Comic Sans MS"/>
          <w:b/>
          <w:color w:val="00B050"/>
          <w:sz w:val="22"/>
          <w:szCs w:val="22"/>
        </w:rPr>
        <w:t>l'estomac</w:t>
      </w:r>
      <w:r w:rsidRPr="001A2F46">
        <w:rPr>
          <w:rFonts w:ascii="Comic Sans MS" w:hAnsi="Comic Sans MS"/>
          <w:b/>
          <w:sz w:val="22"/>
          <w:szCs w:val="22"/>
        </w:rPr>
        <w:t>.</w:t>
      </w:r>
    </w:p>
    <w:p w:rsidR="00E8359F" w:rsidRPr="001A2F46" w:rsidRDefault="00E8359F" w:rsidP="0041749B">
      <w:pPr>
        <w:pStyle w:val="NormalWeb"/>
        <w:ind w:left="1134"/>
        <w:rPr>
          <w:rFonts w:ascii="Comic Sans MS" w:hAnsi="Comic Sans MS"/>
          <w:sz w:val="22"/>
          <w:szCs w:val="22"/>
        </w:rPr>
      </w:pPr>
      <w:r w:rsidRPr="001A2F46">
        <w:rPr>
          <w:rFonts w:ascii="Comic Sans MS" w:hAnsi="Comic Sans MS"/>
          <w:sz w:val="22"/>
          <w:szCs w:val="22"/>
        </w:rPr>
        <w:t xml:space="preserve">Nous arrivons dans l'estomac, c'est une poche musculeuse qui suit l'œsophage et dont le rôle est de secréter du </w:t>
      </w:r>
      <w:r w:rsidRPr="001A2F46">
        <w:rPr>
          <w:rFonts w:ascii="Comic Sans MS" w:hAnsi="Comic Sans MS"/>
          <w:b/>
          <w:color w:val="00B050"/>
          <w:sz w:val="22"/>
          <w:szCs w:val="22"/>
        </w:rPr>
        <w:t>suc gastrique</w:t>
      </w:r>
      <w:r w:rsidRPr="001A2F46">
        <w:rPr>
          <w:rFonts w:ascii="Comic Sans MS" w:hAnsi="Comic Sans MS"/>
          <w:sz w:val="22"/>
          <w:szCs w:val="22"/>
        </w:rPr>
        <w:t xml:space="preserve"> qui décompose les aliments. Les aliments sont transformés en bouillie.</w:t>
      </w:r>
    </w:p>
    <w:p w:rsidR="007A3EFE" w:rsidRPr="001A2F46" w:rsidRDefault="00BC079E" w:rsidP="0041749B">
      <w:pPr>
        <w:ind w:left="1134"/>
        <w:rPr>
          <w:rFonts w:ascii="Comic Sans MS" w:hAnsi="Comic Sans MS"/>
        </w:rPr>
      </w:pPr>
      <w:r w:rsidRPr="001A2F46">
        <w:rPr>
          <w:rFonts w:ascii="Comic Sans MS" w:hAnsi="Comic Sans MS"/>
        </w:rPr>
        <w:t xml:space="preserve">Notre morceau de pomme sort de l'estomac et se trouve au niveau du </w:t>
      </w:r>
      <w:r w:rsidRPr="001A2F46">
        <w:rPr>
          <w:rFonts w:ascii="Comic Sans MS" w:hAnsi="Comic Sans MS"/>
          <w:b/>
          <w:color w:val="00B050"/>
        </w:rPr>
        <w:t>duodénum</w:t>
      </w:r>
      <w:r w:rsidRPr="001A2F46">
        <w:rPr>
          <w:rFonts w:ascii="Comic Sans MS" w:hAnsi="Comic Sans MS"/>
        </w:rPr>
        <w:t xml:space="preserve">, là, la </w:t>
      </w:r>
      <w:r w:rsidRPr="001A2F46">
        <w:rPr>
          <w:rFonts w:ascii="Comic Sans MS" w:hAnsi="Comic Sans MS"/>
          <w:b/>
          <w:color w:val="00B050"/>
        </w:rPr>
        <w:t>bile</w:t>
      </w:r>
      <w:r w:rsidRPr="001A2F46">
        <w:rPr>
          <w:rFonts w:ascii="Comic Sans MS" w:hAnsi="Comic Sans MS"/>
        </w:rPr>
        <w:t xml:space="preserve"> produite par le </w:t>
      </w:r>
      <w:r w:rsidRPr="001A2F46">
        <w:rPr>
          <w:rFonts w:ascii="Comic Sans MS" w:hAnsi="Comic Sans MS"/>
          <w:b/>
          <w:color w:val="00B050"/>
        </w:rPr>
        <w:t>foie</w:t>
      </w:r>
      <w:r w:rsidRPr="001A2F46">
        <w:rPr>
          <w:rFonts w:ascii="Comic Sans MS" w:hAnsi="Comic Sans MS"/>
        </w:rPr>
        <w:t xml:space="preserve"> et stockée par la </w:t>
      </w:r>
      <w:r w:rsidRPr="001A2F46">
        <w:rPr>
          <w:rFonts w:ascii="Comic Sans MS" w:hAnsi="Comic Sans MS"/>
          <w:b/>
          <w:color w:val="00B050"/>
        </w:rPr>
        <w:t>vésicule biliaire</w:t>
      </w:r>
      <w:r w:rsidRPr="001A2F46">
        <w:rPr>
          <w:rFonts w:ascii="Comic Sans MS" w:hAnsi="Comic Sans MS"/>
        </w:rPr>
        <w:t xml:space="preserve">, le </w:t>
      </w:r>
      <w:r w:rsidRPr="001A2F46">
        <w:rPr>
          <w:rFonts w:ascii="Comic Sans MS" w:hAnsi="Comic Sans MS"/>
          <w:b/>
          <w:color w:val="00B050"/>
        </w:rPr>
        <w:t>suc pancréatique</w:t>
      </w:r>
      <w:r w:rsidRPr="001A2F46">
        <w:rPr>
          <w:rFonts w:ascii="Comic Sans MS" w:hAnsi="Comic Sans MS"/>
        </w:rPr>
        <w:t xml:space="preserve"> secrété par le </w:t>
      </w:r>
      <w:r w:rsidRPr="001A2F46">
        <w:rPr>
          <w:rFonts w:ascii="Comic Sans MS" w:hAnsi="Comic Sans MS"/>
          <w:b/>
          <w:color w:val="00B050"/>
        </w:rPr>
        <w:t>pancréas</w:t>
      </w:r>
      <w:r w:rsidRPr="001A2F46">
        <w:rPr>
          <w:rFonts w:ascii="Comic Sans MS" w:hAnsi="Comic Sans MS"/>
        </w:rPr>
        <w:t xml:space="preserve"> </w:t>
      </w:r>
      <w:r w:rsidR="0041749B" w:rsidRPr="001A2F46">
        <w:rPr>
          <w:rFonts w:ascii="Comic Sans MS" w:hAnsi="Comic Sans MS"/>
        </w:rPr>
        <w:t xml:space="preserve">sont déversés </w:t>
      </w:r>
      <w:r w:rsidR="003E0D04" w:rsidRPr="001A2F46">
        <w:rPr>
          <w:rFonts w:ascii="Comic Sans MS" w:hAnsi="Comic Sans MS"/>
        </w:rPr>
        <w:t xml:space="preserve">et la bouillie </w:t>
      </w:r>
      <w:r w:rsidRPr="001A2F46">
        <w:rPr>
          <w:rFonts w:ascii="Comic Sans MS" w:hAnsi="Comic Sans MS"/>
        </w:rPr>
        <w:t>entre ensuite dans</w:t>
      </w:r>
      <w:r w:rsidR="0041749B" w:rsidRPr="001A2F46">
        <w:rPr>
          <w:rFonts w:ascii="Comic Sans MS" w:hAnsi="Comic Sans MS"/>
        </w:rPr>
        <w:t xml:space="preserve"> </w:t>
      </w:r>
      <w:r w:rsidRPr="001A2F46">
        <w:rPr>
          <w:rFonts w:ascii="Comic Sans MS" w:hAnsi="Comic Sans MS"/>
          <w:b/>
          <w:color w:val="00B050"/>
        </w:rPr>
        <w:t>l’intestin grêle</w:t>
      </w:r>
      <w:r w:rsidRPr="001A2F46">
        <w:rPr>
          <w:rFonts w:ascii="Comic Sans MS" w:hAnsi="Comic Sans MS"/>
        </w:rPr>
        <w:t xml:space="preserve">, le </w:t>
      </w:r>
      <w:r w:rsidRPr="001A2F46">
        <w:rPr>
          <w:rFonts w:ascii="Comic Sans MS" w:hAnsi="Comic Sans MS"/>
          <w:b/>
          <w:color w:val="00B050"/>
        </w:rPr>
        <w:t>suc intestinal</w:t>
      </w:r>
      <w:r w:rsidRPr="001A2F46">
        <w:rPr>
          <w:rFonts w:ascii="Comic Sans MS" w:hAnsi="Comic Sans MS"/>
        </w:rPr>
        <w:t xml:space="preserve"> est déversé et mélangé à la bouillie afin de décomposer les substances contenues dans cette bouillie. Ensuite, les substances nutritives dont le corps à besoin sont puisées grâce à des </w:t>
      </w:r>
      <w:r w:rsidRPr="001A2F46">
        <w:rPr>
          <w:rFonts w:ascii="Comic Sans MS" w:hAnsi="Comic Sans MS"/>
          <w:b/>
          <w:color w:val="00B050"/>
        </w:rPr>
        <w:t>capillaires sanguins</w:t>
      </w:r>
      <w:r w:rsidRPr="001A2F46">
        <w:rPr>
          <w:rFonts w:ascii="Comic Sans MS" w:hAnsi="Comic Sans MS"/>
        </w:rPr>
        <w:t xml:space="preserve"> </w:t>
      </w:r>
      <w:r w:rsidR="003E0D04" w:rsidRPr="001A2F46">
        <w:rPr>
          <w:rFonts w:ascii="Comic Sans MS" w:hAnsi="Comic Sans MS"/>
        </w:rPr>
        <w:t xml:space="preserve">au niveau </w:t>
      </w:r>
      <w:r w:rsidR="0041749B" w:rsidRPr="001A2F46">
        <w:rPr>
          <w:rFonts w:ascii="Comic Sans MS" w:hAnsi="Comic Sans MS"/>
        </w:rPr>
        <w:t xml:space="preserve">des villosités intestinales </w:t>
      </w:r>
      <w:r w:rsidRPr="001A2F46">
        <w:rPr>
          <w:rFonts w:ascii="Comic Sans MS" w:hAnsi="Comic Sans MS"/>
        </w:rPr>
        <w:t xml:space="preserve">dans l'intestin grêle. Les substances dont le corps n'a pas besoin continuent leur chemin dans le </w:t>
      </w:r>
      <w:r w:rsidRPr="001A2F46">
        <w:rPr>
          <w:rFonts w:ascii="Comic Sans MS" w:hAnsi="Comic Sans MS"/>
          <w:b/>
          <w:color w:val="00B050"/>
        </w:rPr>
        <w:t>gros intestin</w:t>
      </w:r>
      <w:r w:rsidRPr="001A2F46">
        <w:rPr>
          <w:rFonts w:ascii="Comic Sans MS" w:hAnsi="Comic Sans MS"/>
        </w:rPr>
        <w:t>, où elles s'accumulent avant d'être expulsées par l'</w:t>
      </w:r>
      <w:r w:rsidRPr="001A2F46">
        <w:rPr>
          <w:rFonts w:ascii="Comic Sans MS" w:hAnsi="Comic Sans MS"/>
          <w:b/>
          <w:color w:val="00B050"/>
        </w:rPr>
        <w:t>anus</w:t>
      </w:r>
      <w:r w:rsidRPr="001A2F46">
        <w:rPr>
          <w:rFonts w:ascii="Comic Sans MS" w:hAnsi="Comic Sans MS"/>
        </w:rPr>
        <w:t>.</w:t>
      </w:r>
    </w:p>
    <w:p w:rsidR="00AF0410" w:rsidRPr="00F1061B" w:rsidRDefault="00AF0410" w:rsidP="00B566E2">
      <w:pPr>
        <w:pStyle w:val="Paragraphedeliste"/>
        <w:numPr>
          <w:ilvl w:val="0"/>
          <w:numId w:val="9"/>
        </w:numPr>
        <w:tabs>
          <w:tab w:val="left" w:pos="1134"/>
        </w:tabs>
        <w:ind w:hanging="11"/>
        <w:rPr>
          <w:rFonts w:ascii="Comic Sans MS" w:hAnsi="Comic Sans MS"/>
          <w:b/>
        </w:rPr>
      </w:pPr>
      <w:r w:rsidRPr="00F1061B">
        <w:rPr>
          <w:rFonts w:ascii="Comic Sans MS" w:hAnsi="Comic Sans MS"/>
          <w:b/>
        </w:rPr>
        <w:t>Chimie de la digestion, action des sucs digestifs.</w:t>
      </w:r>
    </w:p>
    <w:p w:rsidR="009A4CB8" w:rsidRDefault="009A4CB8" w:rsidP="009A4CB8">
      <w:pPr>
        <w:ind w:left="1100"/>
        <w:rPr>
          <w:rFonts w:ascii="Comic Sans MS" w:hAnsi="Comic Sans MS"/>
        </w:rPr>
      </w:pPr>
      <w:r>
        <w:rPr>
          <w:rFonts w:ascii="Comic Sans MS" w:hAnsi="Comic Sans MS"/>
        </w:rPr>
        <w:t>Au cours de leur passage dans le système digestif, seules les macromolécules des aliments organiques vont être progressivement digérées.</w:t>
      </w:r>
    </w:p>
    <w:p w:rsidR="009A4CB8" w:rsidRDefault="009A4CB8" w:rsidP="009A4CB8">
      <w:pPr>
        <w:ind w:left="1100"/>
        <w:rPr>
          <w:rFonts w:ascii="Comic Sans MS" w:hAnsi="Comic Sans MS"/>
        </w:rPr>
      </w:pPr>
      <w:r>
        <w:rPr>
          <w:rFonts w:ascii="Comic Sans MS" w:hAnsi="Comic Sans MS"/>
        </w:rPr>
        <w:t>Ces macromolécules sont effectivement trop « grosses » pour traverser les parois du tube digestif et aboutir dans les cellules.</w:t>
      </w:r>
    </w:p>
    <w:p w:rsidR="009A4CB8" w:rsidRDefault="009A4CB8" w:rsidP="009A4CB8">
      <w:pPr>
        <w:ind w:left="1100"/>
        <w:rPr>
          <w:rFonts w:ascii="Comic Sans MS" w:hAnsi="Comic Sans MS"/>
        </w:rPr>
      </w:pPr>
      <w:r>
        <w:rPr>
          <w:rFonts w:ascii="Comic Sans MS" w:hAnsi="Comic Sans MS"/>
        </w:rPr>
        <w:t>Voyons comment cela se passe.</w:t>
      </w:r>
    </w:p>
    <w:p w:rsidR="009A4CB8" w:rsidRDefault="009A4CB8" w:rsidP="009A4CB8">
      <w:pPr>
        <w:ind w:left="1100"/>
        <w:rPr>
          <w:rFonts w:ascii="Comic Sans MS" w:hAnsi="Comic Sans MS"/>
        </w:rPr>
      </w:pPr>
      <w:r>
        <w:rPr>
          <w:rFonts w:ascii="Comic Sans MS" w:hAnsi="Comic Sans MS"/>
        </w:rPr>
        <w:t>Pour que la digestion se fasse il faut remplir trois conditions :</w:t>
      </w:r>
    </w:p>
    <w:p w:rsidR="009A4CB8" w:rsidRDefault="009A4CB8" w:rsidP="00B566E2">
      <w:pPr>
        <w:numPr>
          <w:ilvl w:val="3"/>
          <w:numId w:val="17"/>
        </w:numPr>
        <w:tabs>
          <w:tab w:val="clear" w:pos="3480"/>
          <w:tab w:val="num" w:pos="1700"/>
        </w:tabs>
        <w:spacing w:after="0" w:line="240" w:lineRule="auto"/>
        <w:ind w:hanging="2380"/>
        <w:rPr>
          <w:rFonts w:ascii="Comic Sans MS" w:hAnsi="Comic Sans MS"/>
        </w:rPr>
      </w:pPr>
      <w:r>
        <w:rPr>
          <w:rFonts w:ascii="Comic Sans MS" w:hAnsi="Comic Sans MS"/>
        </w:rPr>
        <w:t>La présence d’eau ;</w:t>
      </w:r>
    </w:p>
    <w:p w:rsidR="009A4CB8" w:rsidRDefault="009A4CB8" w:rsidP="00B566E2">
      <w:pPr>
        <w:numPr>
          <w:ilvl w:val="3"/>
          <w:numId w:val="17"/>
        </w:numPr>
        <w:tabs>
          <w:tab w:val="clear" w:pos="3480"/>
          <w:tab w:val="num" w:pos="1700"/>
        </w:tabs>
        <w:spacing w:after="0" w:line="240" w:lineRule="auto"/>
        <w:ind w:left="1700" w:hanging="600"/>
        <w:rPr>
          <w:rFonts w:ascii="Comic Sans MS" w:hAnsi="Comic Sans MS"/>
        </w:rPr>
      </w:pPr>
      <w:r>
        <w:rPr>
          <w:rFonts w:ascii="Comic Sans MS" w:hAnsi="Comic Sans MS"/>
        </w:rPr>
        <w:t xml:space="preserve">La présence de substances spécifiques, qui accélèrent fortement les réactions chimiques qui, autrement prendraient trop de temps.  Ces substances, les </w:t>
      </w:r>
      <w:r>
        <w:rPr>
          <w:rFonts w:ascii="Comic Sans MS" w:hAnsi="Comic Sans MS"/>
          <w:b/>
        </w:rPr>
        <w:t>ENZYMES,</w:t>
      </w:r>
      <w:r>
        <w:rPr>
          <w:rFonts w:ascii="Comic Sans MS" w:hAnsi="Comic Sans MS"/>
        </w:rPr>
        <w:t xml:space="preserve"> se trouvent dans les </w:t>
      </w:r>
      <w:r>
        <w:rPr>
          <w:rFonts w:ascii="Comic Sans MS" w:hAnsi="Comic Sans MS"/>
          <w:b/>
        </w:rPr>
        <w:t>SUCS DIGESTIFS</w:t>
      </w:r>
      <w:r>
        <w:rPr>
          <w:rFonts w:ascii="Comic Sans MS" w:hAnsi="Comic Sans MS"/>
        </w:rPr>
        <w:t xml:space="preserve"> que les aliments vont rencontrer tout au long de leur progression.</w:t>
      </w:r>
    </w:p>
    <w:p w:rsidR="009A4CB8" w:rsidRDefault="009A4CB8" w:rsidP="00B566E2">
      <w:pPr>
        <w:numPr>
          <w:ilvl w:val="3"/>
          <w:numId w:val="17"/>
        </w:numPr>
        <w:tabs>
          <w:tab w:val="clear" w:pos="3480"/>
          <w:tab w:val="num" w:pos="1700"/>
        </w:tabs>
        <w:spacing w:after="0" w:line="240" w:lineRule="auto"/>
        <w:ind w:left="1700" w:hanging="600"/>
        <w:rPr>
          <w:rFonts w:ascii="Comic Sans MS" w:hAnsi="Comic Sans MS"/>
        </w:rPr>
      </w:pPr>
      <w:r>
        <w:rPr>
          <w:rFonts w:ascii="Comic Sans MS" w:hAnsi="Comic Sans MS"/>
        </w:rPr>
        <w:t>Une marge de température suffisante mais limitée, les enzymes agissant de manière optimale entre 35 et 40°C.</w:t>
      </w:r>
    </w:p>
    <w:p w:rsidR="00F1061B" w:rsidRDefault="00F1061B" w:rsidP="00F1061B">
      <w:pPr>
        <w:spacing w:after="0" w:line="240" w:lineRule="auto"/>
        <w:ind w:left="1100"/>
        <w:rPr>
          <w:rFonts w:ascii="Comic Sans MS" w:hAnsi="Comic Sans MS"/>
        </w:rPr>
      </w:pPr>
    </w:p>
    <w:p w:rsidR="009A4CB8" w:rsidRDefault="009A4CB8" w:rsidP="009A4CB8">
      <w:pPr>
        <w:ind w:left="1134"/>
        <w:rPr>
          <w:rFonts w:ascii="Comic Sans MS" w:hAnsi="Comic Sans MS"/>
        </w:rPr>
      </w:pPr>
      <w:r>
        <w:rPr>
          <w:rFonts w:ascii="Comic Sans MS" w:hAnsi="Comic Sans MS"/>
        </w:rPr>
        <w:t>Les sucs digestifs agissent en fonction des enzymes qu’ils contiennent :</w:t>
      </w:r>
    </w:p>
    <w:p w:rsidR="009A4CB8" w:rsidRDefault="009A4CB8" w:rsidP="00B566E2">
      <w:pPr>
        <w:pStyle w:val="Paragraphedeliste"/>
        <w:numPr>
          <w:ilvl w:val="0"/>
          <w:numId w:val="18"/>
        </w:numPr>
        <w:rPr>
          <w:rFonts w:ascii="Comic Sans MS" w:hAnsi="Comic Sans MS"/>
        </w:rPr>
      </w:pPr>
      <w:r>
        <w:rPr>
          <w:rFonts w:ascii="Comic Sans MS" w:hAnsi="Comic Sans MS"/>
        </w:rPr>
        <w:t>La salive renferme l’AMYLASE qui digère l’amidon en sucre ;</w:t>
      </w:r>
    </w:p>
    <w:p w:rsidR="009A4CB8" w:rsidRDefault="009A4CB8" w:rsidP="00B566E2">
      <w:pPr>
        <w:pStyle w:val="Paragraphedeliste"/>
        <w:numPr>
          <w:ilvl w:val="0"/>
          <w:numId w:val="18"/>
        </w:numPr>
        <w:rPr>
          <w:rFonts w:ascii="Comic Sans MS" w:hAnsi="Comic Sans MS"/>
        </w:rPr>
      </w:pPr>
      <w:r>
        <w:rPr>
          <w:rFonts w:ascii="Comic Sans MS" w:hAnsi="Comic Sans MS"/>
        </w:rPr>
        <w:t>Le suc gastrique contient des PROTEASES qui digèrent les protéines en petites chaînes d’acides aminés ;</w:t>
      </w:r>
    </w:p>
    <w:p w:rsidR="00F1061B" w:rsidRDefault="00F1061B" w:rsidP="00F1061B">
      <w:pPr>
        <w:rPr>
          <w:rFonts w:ascii="Comic Sans MS" w:hAnsi="Comic Sans MS"/>
        </w:rPr>
      </w:pPr>
    </w:p>
    <w:p w:rsidR="00F1061B" w:rsidRPr="00F1061B" w:rsidRDefault="00F1061B" w:rsidP="00F1061B">
      <w:pPr>
        <w:rPr>
          <w:rFonts w:ascii="Comic Sans MS" w:hAnsi="Comic Sans MS"/>
        </w:rPr>
      </w:pPr>
    </w:p>
    <w:p w:rsidR="009A4CB8" w:rsidRDefault="009A4CB8" w:rsidP="00B566E2">
      <w:pPr>
        <w:pStyle w:val="Paragraphedeliste"/>
        <w:numPr>
          <w:ilvl w:val="0"/>
          <w:numId w:val="18"/>
        </w:numPr>
        <w:rPr>
          <w:rFonts w:ascii="Comic Sans MS" w:hAnsi="Comic Sans MS"/>
        </w:rPr>
      </w:pPr>
      <w:r>
        <w:rPr>
          <w:rFonts w:ascii="Comic Sans MS" w:hAnsi="Comic Sans MS"/>
        </w:rPr>
        <w:t>Le suc pancréatique, déversé dans le duodénum, renferme :</w:t>
      </w:r>
    </w:p>
    <w:p w:rsidR="009A4CB8" w:rsidRDefault="009A4CB8" w:rsidP="00B566E2">
      <w:pPr>
        <w:pStyle w:val="Paragraphedeliste"/>
        <w:numPr>
          <w:ilvl w:val="0"/>
          <w:numId w:val="16"/>
        </w:numPr>
        <w:tabs>
          <w:tab w:val="left" w:pos="2552"/>
        </w:tabs>
        <w:ind w:firstLine="993"/>
        <w:rPr>
          <w:rFonts w:ascii="Comic Sans MS" w:hAnsi="Comic Sans MS"/>
        </w:rPr>
      </w:pPr>
      <w:r>
        <w:rPr>
          <w:rFonts w:ascii="Comic Sans MS" w:hAnsi="Comic Sans MS"/>
        </w:rPr>
        <w:t>De l’amylase, qui continue la digestion de l’amidon ;</w:t>
      </w:r>
    </w:p>
    <w:p w:rsidR="009A4CB8" w:rsidRDefault="009A4CB8" w:rsidP="00B566E2">
      <w:pPr>
        <w:pStyle w:val="Paragraphedeliste"/>
        <w:numPr>
          <w:ilvl w:val="0"/>
          <w:numId w:val="16"/>
        </w:numPr>
        <w:tabs>
          <w:tab w:val="left" w:pos="2552"/>
        </w:tabs>
        <w:ind w:left="2552" w:hanging="425"/>
        <w:rPr>
          <w:rFonts w:ascii="Comic Sans MS" w:hAnsi="Comic Sans MS"/>
        </w:rPr>
      </w:pPr>
      <w:r>
        <w:rPr>
          <w:rFonts w:ascii="Comic Sans MS" w:hAnsi="Comic Sans MS"/>
        </w:rPr>
        <w:t>Des lipases qui commencent à digérer les lipides en glycérol et en acides gras ;</w:t>
      </w:r>
    </w:p>
    <w:p w:rsidR="009A4CB8" w:rsidRDefault="009A4CB8" w:rsidP="00B566E2">
      <w:pPr>
        <w:pStyle w:val="Paragraphedeliste"/>
        <w:numPr>
          <w:ilvl w:val="0"/>
          <w:numId w:val="16"/>
        </w:numPr>
        <w:tabs>
          <w:tab w:val="left" w:pos="2552"/>
        </w:tabs>
        <w:ind w:left="2552" w:hanging="425"/>
        <w:rPr>
          <w:rFonts w:ascii="Comic Sans MS" w:hAnsi="Comic Sans MS"/>
        </w:rPr>
      </w:pPr>
      <w:r>
        <w:rPr>
          <w:rFonts w:ascii="Comic Sans MS" w:hAnsi="Comic Sans MS"/>
        </w:rPr>
        <w:t>Des protéases qui poursuivent la digestion des protéines en chaînes d’acides aminés de plus en plus courtes</w:t>
      </w:r>
    </w:p>
    <w:p w:rsidR="007B1CA9" w:rsidRDefault="007B1CA9" w:rsidP="00B566E2">
      <w:pPr>
        <w:pStyle w:val="Paragraphedeliste"/>
        <w:numPr>
          <w:ilvl w:val="0"/>
          <w:numId w:val="12"/>
        </w:numPr>
        <w:rPr>
          <w:rFonts w:ascii="Comic Sans MS" w:hAnsi="Comic Sans MS"/>
        </w:rPr>
      </w:pPr>
      <w:r>
        <w:rPr>
          <w:rFonts w:ascii="Comic Sans MS" w:hAnsi="Comic Sans MS"/>
        </w:rPr>
        <w:t>Le suc intestinal qui renferme des enzymes qui achèvent les digestions : des sucrases, des protéases et des lipases.</w:t>
      </w:r>
    </w:p>
    <w:p w:rsidR="00F1061B" w:rsidRPr="00F1061B" w:rsidRDefault="00F1061B" w:rsidP="00F1061B">
      <w:pPr>
        <w:ind w:left="1418"/>
        <w:rPr>
          <w:rFonts w:ascii="Comic Sans MS" w:hAnsi="Comic Sans MS"/>
        </w:rPr>
      </w:pPr>
      <w:r>
        <w:rPr>
          <w:rFonts w:ascii="Comic Sans MS" w:hAnsi="Comic Sans MS"/>
        </w:rPr>
        <w:t>Résumons-nous.</w:t>
      </w:r>
    </w:p>
    <w:p w:rsidR="00F1061B" w:rsidRPr="00FB06B4" w:rsidRDefault="00F1061B" w:rsidP="007B1CA9">
      <w:pPr>
        <w:tabs>
          <w:tab w:val="left" w:pos="2552"/>
        </w:tabs>
        <w:ind w:left="2127"/>
        <w:rPr>
          <w:rFonts w:ascii="Comic Sans MS" w:hAnsi="Comic Sans MS"/>
          <w:sz w:val="16"/>
          <w:szCs w:val="16"/>
          <w:lang w:val="en-US"/>
        </w:rPr>
      </w:pPr>
      <w:r>
        <w:rPr>
          <w:rFonts w:ascii="Comic Sans MS" w:hAnsi="Comic Sans MS"/>
          <w:noProof/>
        </w:rPr>
        <w:drawing>
          <wp:inline distT="0" distB="0" distL="0" distR="0">
            <wp:extent cx="4381500" cy="5921614"/>
            <wp:effectExtent l="1905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4381500" cy="5921614"/>
                    </a:xfrm>
                    <a:prstGeom prst="rect">
                      <a:avLst/>
                    </a:prstGeom>
                    <a:noFill/>
                    <a:ln w="9525">
                      <a:noFill/>
                      <a:miter lim="800000"/>
                      <a:headEnd/>
                      <a:tailEnd/>
                    </a:ln>
                  </pic:spPr>
                </pic:pic>
              </a:graphicData>
            </a:graphic>
          </wp:inline>
        </w:drawing>
      </w:r>
      <w:r w:rsidRPr="00FB06B4">
        <w:rPr>
          <w:rStyle w:val="rgctlv"/>
          <w:sz w:val="16"/>
          <w:szCs w:val="16"/>
          <w:lang w:val="en-US"/>
        </w:rPr>
        <w:t>app-asap.over-blog.com</w:t>
      </w:r>
    </w:p>
    <w:p w:rsidR="00AF0410" w:rsidRPr="00F209C1" w:rsidRDefault="00AF0410" w:rsidP="00B566E2">
      <w:pPr>
        <w:pStyle w:val="Paragraphedeliste"/>
        <w:numPr>
          <w:ilvl w:val="0"/>
          <w:numId w:val="9"/>
        </w:numPr>
        <w:tabs>
          <w:tab w:val="left" w:pos="1134"/>
        </w:tabs>
        <w:ind w:hanging="11"/>
        <w:rPr>
          <w:rFonts w:ascii="Comic Sans MS" w:hAnsi="Comic Sans MS"/>
          <w:b/>
        </w:rPr>
      </w:pPr>
      <w:r w:rsidRPr="00F209C1">
        <w:rPr>
          <w:rFonts w:ascii="Comic Sans MS" w:hAnsi="Comic Sans MS"/>
          <w:b/>
        </w:rPr>
        <w:lastRenderedPageBreak/>
        <w:t>Des aliments aux nutriments.</w:t>
      </w:r>
    </w:p>
    <w:p w:rsidR="00FB06B4" w:rsidRDefault="00FB06B4" w:rsidP="00A510F1">
      <w:pPr>
        <w:ind w:left="1134"/>
        <w:rPr>
          <w:rFonts w:ascii="Comic Sans MS" w:hAnsi="Comic Sans MS"/>
        </w:rPr>
      </w:pPr>
      <w:r w:rsidRPr="00FB06B4">
        <w:rPr>
          <w:rFonts w:ascii="Comic Sans MS" w:hAnsi="Comic Sans MS"/>
        </w:rPr>
        <w:t xml:space="preserve">Le résultat final de la digestion consiste en un ensemble de petites molécules de glucose, d’acides aminés, d’acides gras et de glycérol appelées </w:t>
      </w:r>
      <w:r w:rsidRPr="00FB06B4">
        <w:rPr>
          <w:rFonts w:ascii="Comic Sans MS" w:hAnsi="Comic Sans MS"/>
          <w:b/>
        </w:rPr>
        <w:t>NUTRIMENTS</w:t>
      </w:r>
      <w:r w:rsidRPr="00FB06B4">
        <w:rPr>
          <w:rFonts w:ascii="Comic Sans MS" w:hAnsi="Comic Sans MS"/>
        </w:rPr>
        <w:t>.</w:t>
      </w:r>
    </w:p>
    <w:p w:rsidR="00F209C1" w:rsidRPr="00FB06B4" w:rsidRDefault="00F209C1" w:rsidP="00A510F1">
      <w:pPr>
        <w:ind w:left="1134"/>
        <w:rPr>
          <w:rFonts w:ascii="Comic Sans MS" w:hAnsi="Comic Sans MS"/>
        </w:rPr>
      </w:pPr>
      <w:r>
        <w:rPr>
          <w:rFonts w:ascii="Comic Sans MS" w:hAnsi="Comic Sans MS"/>
        </w:rPr>
        <w:t>Les molécules de petite taille ne doivent pas être digérées : c’est le cas de l’eau, des sels minéraux, du glucose, des sels minéraux.</w:t>
      </w:r>
    </w:p>
    <w:p w:rsidR="00FB06B4" w:rsidRPr="00FB06B4" w:rsidRDefault="00FB06B4" w:rsidP="00A510F1">
      <w:pPr>
        <w:ind w:left="1134"/>
        <w:rPr>
          <w:rFonts w:ascii="Comic Sans MS" w:hAnsi="Comic Sans MS"/>
        </w:rPr>
      </w:pPr>
      <w:r w:rsidRPr="00FB06B4">
        <w:rPr>
          <w:rFonts w:ascii="Comic Sans MS" w:hAnsi="Comic Sans MS"/>
        </w:rPr>
        <w:t>Quelle que soit l’efficacité de la digestion, la simplification moléculaire des aliments n’est jamais totale : il reste à la fin de la digestion des aliments mal digérés ou pas digérés du tout (ex. : la cellulose des végétaux ou fibres).</w:t>
      </w:r>
    </w:p>
    <w:p w:rsidR="00FB06B4" w:rsidRPr="00FB06B4" w:rsidRDefault="00FB06B4" w:rsidP="00A510F1">
      <w:pPr>
        <w:ind w:left="1134"/>
        <w:rPr>
          <w:rFonts w:ascii="Comic Sans MS" w:hAnsi="Comic Sans MS"/>
        </w:rPr>
      </w:pPr>
      <w:r w:rsidRPr="00FB06B4">
        <w:rPr>
          <w:rFonts w:ascii="Comic Sans MS" w:hAnsi="Comic Sans MS"/>
        </w:rPr>
        <w:t>Qu’arrive-t-il à ce dernier type d’aliments ?</w:t>
      </w:r>
    </w:p>
    <w:p w:rsidR="00FB06B4" w:rsidRPr="00FB06B4" w:rsidRDefault="00FB06B4" w:rsidP="00A510F1">
      <w:pPr>
        <w:tabs>
          <w:tab w:val="left" w:pos="1100"/>
        </w:tabs>
        <w:ind w:left="1134"/>
        <w:rPr>
          <w:rFonts w:ascii="Comic Sans MS" w:hAnsi="Comic Sans MS"/>
          <w:b/>
        </w:rPr>
      </w:pPr>
      <w:r w:rsidRPr="00FB06B4">
        <w:rPr>
          <w:rFonts w:ascii="Comic Sans MS" w:hAnsi="Comic Sans MS"/>
          <w:b/>
        </w:rPr>
        <w:t>Le rôle du gros intestin.</w:t>
      </w:r>
    </w:p>
    <w:p w:rsidR="00FB06B4" w:rsidRPr="00FB06B4" w:rsidRDefault="00FB06B4" w:rsidP="00A510F1">
      <w:pPr>
        <w:ind w:left="1134"/>
        <w:rPr>
          <w:rFonts w:ascii="Comic Sans MS" w:hAnsi="Comic Sans MS"/>
        </w:rPr>
      </w:pPr>
      <w:r w:rsidRPr="00FB06B4">
        <w:rPr>
          <w:rFonts w:ascii="Comic Sans MS" w:hAnsi="Comic Sans MS"/>
        </w:rPr>
        <w:t>Ces résidus entrent dans le gros intestin qui, sans produire d’enzymes digestives, est le siège de plusieurs actions notamment l’absorption d’une grande partie de l’eau non absorbée au niveau de l’intestin grêle.</w:t>
      </w:r>
    </w:p>
    <w:p w:rsidR="00AF0410" w:rsidRPr="001A2F46" w:rsidRDefault="00AF0410">
      <w:pPr>
        <w:rPr>
          <w:rFonts w:ascii="Comic Sans MS" w:hAnsi="Comic Sans MS"/>
        </w:rPr>
      </w:pPr>
    </w:p>
    <w:p w:rsidR="00AF0410" w:rsidRDefault="00AF0410" w:rsidP="00B566E2">
      <w:pPr>
        <w:pStyle w:val="Paragraphedeliste"/>
        <w:numPr>
          <w:ilvl w:val="0"/>
          <w:numId w:val="8"/>
        </w:numPr>
        <w:rPr>
          <w:rFonts w:ascii="Comic Sans MS" w:hAnsi="Comic Sans MS"/>
          <w:b/>
        </w:rPr>
      </w:pPr>
      <w:r w:rsidRPr="00F209C1">
        <w:rPr>
          <w:rFonts w:ascii="Comic Sans MS" w:hAnsi="Comic Sans MS"/>
          <w:b/>
        </w:rPr>
        <w:t>L’absorption intestinale.</w:t>
      </w:r>
    </w:p>
    <w:p w:rsidR="00F209C1" w:rsidRDefault="00F209C1" w:rsidP="00F209C1">
      <w:pPr>
        <w:ind w:left="1100"/>
        <w:rPr>
          <w:rFonts w:ascii="Comic Sans MS" w:hAnsi="Comic Sans MS"/>
        </w:rPr>
      </w:pPr>
      <w:r>
        <w:rPr>
          <w:rFonts w:ascii="Comic Sans MS" w:hAnsi="Comic Sans MS"/>
        </w:rPr>
        <w:t>L’intestin grêle n’est pas simplement l’organe où s’achève la digestion des aliments, c’est aussi le lieu où les nutriments traversent la paroi du tube digestif et pénètrent réellement dans le milieu intérieur de l’organisme (sang, lymphe).</w:t>
      </w:r>
    </w:p>
    <w:p w:rsidR="00F209C1" w:rsidRDefault="00F209C1" w:rsidP="00F209C1">
      <w:pPr>
        <w:ind w:left="1100"/>
        <w:rPr>
          <w:rFonts w:ascii="Comic Sans MS" w:hAnsi="Comic Sans MS"/>
        </w:rPr>
      </w:pPr>
      <w:r>
        <w:rPr>
          <w:rFonts w:ascii="Comic Sans MS" w:hAnsi="Comic Sans MS"/>
        </w:rPr>
        <w:t xml:space="preserve">Ce passage des nutriments porte le nom </w:t>
      </w:r>
      <w:r>
        <w:rPr>
          <w:rFonts w:ascii="Comic Sans MS" w:hAnsi="Comic Sans MS"/>
          <w:b/>
        </w:rPr>
        <w:t>d’ABSORPTION INTESTINALE</w:t>
      </w:r>
      <w:r>
        <w:rPr>
          <w:rFonts w:ascii="Comic Sans MS" w:hAnsi="Comic Sans MS"/>
        </w:rPr>
        <w:t>.</w:t>
      </w:r>
    </w:p>
    <w:p w:rsidR="00F209C1" w:rsidRDefault="00F209C1" w:rsidP="00F209C1">
      <w:pPr>
        <w:ind w:left="1100"/>
        <w:rPr>
          <w:rFonts w:ascii="Comic Sans MS" w:hAnsi="Comic Sans MS"/>
        </w:rPr>
      </w:pPr>
      <w:r>
        <w:rPr>
          <w:rFonts w:ascii="Comic Sans MS" w:hAnsi="Comic Sans MS"/>
        </w:rPr>
        <w:t xml:space="preserve">Rappelons que la </w:t>
      </w:r>
      <w:r>
        <w:rPr>
          <w:rFonts w:ascii="Comic Sans MS" w:hAnsi="Comic Sans MS"/>
          <w:b/>
        </w:rPr>
        <w:t xml:space="preserve">LYMPHE </w:t>
      </w:r>
      <w:r>
        <w:rPr>
          <w:rFonts w:ascii="Comic Sans MS" w:hAnsi="Comic Sans MS"/>
        </w:rPr>
        <w:t>est le milieu dans lequel baignent les cellules (revoir : « Le milieu intérieur » docs. 1 et 1 bis).</w:t>
      </w:r>
    </w:p>
    <w:p w:rsidR="00F209C1" w:rsidRDefault="00F209C1" w:rsidP="00F209C1">
      <w:pPr>
        <w:ind w:left="1100"/>
        <w:rPr>
          <w:rFonts w:ascii="Comic Sans MS" w:hAnsi="Comic Sans MS"/>
        </w:rPr>
      </w:pPr>
      <w:r>
        <w:rPr>
          <w:rFonts w:ascii="Comic Sans MS" w:hAnsi="Comic Sans MS"/>
        </w:rPr>
        <w:t>Elle provient du passage de certains éléments du sang au travers des vaisseaux capillaires.</w:t>
      </w:r>
    </w:p>
    <w:p w:rsidR="00F209C1" w:rsidRDefault="00F209C1" w:rsidP="00F209C1">
      <w:pPr>
        <w:ind w:left="1100"/>
        <w:rPr>
          <w:rFonts w:ascii="Comic Sans MS" w:hAnsi="Comic Sans MS"/>
        </w:rPr>
      </w:pPr>
      <w:r>
        <w:rPr>
          <w:rFonts w:ascii="Comic Sans MS" w:hAnsi="Comic Sans MS"/>
        </w:rPr>
        <w:t>Après échanges avec les cellules, le liquide interstitiel est récupéré par des capillaires lymphatiques (le liquide interstitiel change alors de nom pour s’appeler la lymphe) puis par des vaisseaux lymphatiques, circule et rejoint la circulation sanguine au niveau de la veine cave supérieure.</w:t>
      </w:r>
    </w:p>
    <w:p w:rsidR="00F209C1" w:rsidRDefault="00F209C1" w:rsidP="00F209C1">
      <w:pPr>
        <w:ind w:left="1100"/>
        <w:rPr>
          <w:rFonts w:ascii="Comic Sans MS" w:hAnsi="Comic Sans MS"/>
        </w:rPr>
      </w:pPr>
      <w:r>
        <w:rPr>
          <w:rFonts w:ascii="Comic Sans MS" w:hAnsi="Comic Sans MS"/>
        </w:rPr>
        <w:t xml:space="preserve">L’absorption intestinale s’effectue au niveau de petits replis de la paroi interne de l’intestin grêle : les </w:t>
      </w:r>
      <w:r>
        <w:rPr>
          <w:rFonts w:ascii="Comic Sans MS" w:hAnsi="Comic Sans MS"/>
          <w:b/>
        </w:rPr>
        <w:t>VILLOSITES INTESTINALES.</w:t>
      </w:r>
    </w:p>
    <w:p w:rsidR="00F209C1" w:rsidRDefault="00F209C1" w:rsidP="00F209C1">
      <w:pPr>
        <w:ind w:left="1100"/>
        <w:rPr>
          <w:rFonts w:ascii="Comic Sans MS" w:hAnsi="Comic Sans MS"/>
        </w:rPr>
      </w:pPr>
    </w:p>
    <w:p w:rsidR="00F209C1" w:rsidRDefault="00F209C1" w:rsidP="00F209C1">
      <w:pPr>
        <w:ind w:left="1100"/>
        <w:rPr>
          <w:rFonts w:ascii="Comic Sans MS" w:hAnsi="Comic Sans MS"/>
        </w:rPr>
      </w:pPr>
      <w:r>
        <w:rPr>
          <w:rFonts w:ascii="Comic Sans MS" w:hAnsi="Comic Sans MS"/>
        </w:rPr>
        <w:lastRenderedPageBreak/>
        <w:t>Villosité intestinale.</w:t>
      </w:r>
    </w:p>
    <w:tbl>
      <w:tblPr>
        <w:tblStyle w:val="Grilledutableau"/>
        <w:tblW w:w="0" w:type="auto"/>
        <w:tblInd w:w="1100" w:type="dxa"/>
        <w:tblLayout w:type="fixed"/>
        <w:tblLook w:val="04A0"/>
      </w:tblPr>
      <w:tblGrid>
        <w:gridCol w:w="4820"/>
        <w:gridCol w:w="4218"/>
      </w:tblGrid>
      <w:tr w:rsidR="00F209C1" w:rsidRPr="00F209C1" w:rsidTr="00F209C1">
        <w:tc>
          <w:tcPr>
            <w:tcW w:w="4820" w:type="dxa"/>
          </w:tcPr>
          <w:p w:rsidR="00F209C1" w:rsidRPr="00F209C1" w:rsidRDefault="00F209C1" w:rsidP="00F209C1">
            <w:pPr>
              <w:jc w:val="center"/>
              <w:rPr>
                <w:rFonts w:ascii="Comic Sans MS" w:hAnsi="Comic Sans MS"/>
                <w:b/>
              </w:rPr>
            </w:pPr>
            <w:r w:rsidRPr="00F209C1">
              <w:rPr>
                <w:rFonts w:ascii="Comic Sans MS" w:hAnsi="Comic Sans MS"/>
                <w:b/>
              </w:rPr>
              <w:t>Schéma</w:t>
            </w:r>
          </w:p>
        </w:tc>
        <w:tc>
          <w:tcPr>
            <w:tcW w:w="4218" w:type="dxa"/>
          </w:tcPr>
          <w:p w:rsidR="00F209C1" w:rsidRPr="00F209C1" w:rsidRDefault="00F209C1" w:rsidP="00F209C1">
            <w:pPr>
              <w:jc w:val="center"/>
              <w:rPr>
                <w:rFonts w:ascii="Comic Sans MS" w:hAnsi="Comic Sans MS"/>
                <w:b/>
              </w:rPr>
            </w:pPr>
            <w:r w:rsidRPr="00F209C1">
              <w:rPr>
                <w:rFonts w:ascii="Comic Sans MS" w:hAnsi="Comic Sans MS"/>
                <w:b/>
              </w:rPr>
              <w:t>Légende</w:t>
            </w:r>
          </w:p>
        </w:tc>
      </w:tr>
      <w:tr w:rsidR="00F209C1" w:rsidTr="0008642B">
        <w:trPr>
          <w:trHeight w:val="6494"/>
        </w:trPr>
        <w:tc>
          <w:tcPr>
            <w:tcW w:w="4820" w:type="dxa"/>
          </w:tcPr>
          <w:p w:rsidR="00F209C1" w:rsidRPr="00F209C1" w:rsidRDefault="00F209C1" w:rsidP="00F209C1">
            <w:pPr>
              <w:rPr>
                <w:rFonts w:ascii="Comic Sans MS" w:hAnsi="Comic Sans MS"/>
                <w:noProof/>
                <w:sz w:val="16"/>
                <w:szCs w:val="16"/>
              </w:rPr>
            </w:pPr>
            <w:r w:rsidRPr="00F209C1">
              <w:rPr>
                <w:rStyle w:val="rgctlv"/>
                <w:sz w:val="16"/>
                <w:szCs w:val="16"/>
              </w:rPr>
              <w:t>www2b.ac-lille.fr</w:t>
            </w:r>
          </w:p>
          <w:p w:rsidR="00F209C1" w:rsidRDefault="00F209C1" w:rsidP="00F209C1">
            <w:pPr>
              <w:rPr>
                <w:rFonts w:ascii="Comic Sans MS" w:hAnsi="Comic Sans MS"/>
                <w:noProof/>
              </w:rPr>
            </w:pPr>
          </w:p>
          <w:p w:rsidR="00F209C1" w:rsidRDefault="006440A3" w:rsidP="00F209C1">
            <w:pPr>
              <w:rPr>
                <w:rFonts w:ascii="Comic Sans MS" w:hAnsi="Comic Sans MS"/>
              </w:rPr>
            </w:pPr>
            <w:r>
              <w:rPr>
                <w:rFonts w:ascii="Comic Sans MS" w:hAnsi="Comic Sans MS"/>
                <w:noProof/>
              </w:rPr>
              <w:pict>
                <v:shape id="_x0000_s2062" type="#_x0000_t32" style="position:absolute;margin-left:116.95pt;margin-top:208pt;width:8.25pt;height:34.5pt;flip:y;z-index:251670528" o:connectortype="straight">
                  <v:stroke endarrow="block"/>
                </v:shape>
              </w:pict>
            </w:r>
            <w:r>
              <w:rPr>
                <w:rFonts w:ascii="Comic Sans MS" w:hAnsi="Comic Sans MS"/>
                <w:noProof/>
              </w:rPr>
              <w:pict>
                <v:shapetype id="_x0000_t202" coordsize="21600,21600" o:spt="202" path="m,l,21600r21600,l21600,xe">
                  <v:stroke joinstyle="miter"/>
                  <v:path gradientshapeok="t" o:connecttype="rect"/>
                </v:shapetype>
                <v:shape id="_x0000_s2061" type="#_x0000_t202" style="position:absolute;margin-left:103.45pt;margin-top:242.5pt;width:25.5pt;height:20.25pt;z-index:251669504">
                  <v:textbox>
                    <w:txbxContent>
                      <w:p w:rsidR="0008642B" w:rsidRDefault="0008642B">
                        <w:r>
                          <w:t>6</w:t>
                        </w:r>
                      </w:p>
                    </w:txbxContent>
                  </v:textbox>
                </v:shape>
              </w:pict>
            </w:r>
            <w:r>
              <w:rPr>
                <w:rFonts w:ascii="Comic Sans MS" w:hAnsi="Comic Sans MS"/>
                <w:noProof/>
              </w:rPr>
              <w:pict>
                <v:shape id="_x0000_s2058" type="#_x0000_t202" style="position:absolute;margin-left:203.2pt;margin-top:160pt;width:25.5pt;height:23.25pt;z-index:251666432">
                  <v:textbox>
                    <w:txbxContent>
                      <w:p w:rsidR="0008642B" w:rsidRDefault="0008642B" w:rsidP="00F209C1">
                        <w:r>
                          <w:t>5</w:t>
                        </w:r>
                      </w:p>
                    </w:txbxContent>
                  </v:textbox>
                </v:shape>
              </w:pict>
            </w:r>
            <w:r>
              <w:rPr>
                <w:rFonts w:ascii="Comic Sans MS" w:hAnsi="Comic Sans MS"/>
                <w:noProof/>
              </w:rPr>
              <w:pict>
                <v:shape id="_x0000_s2054" type="#_x0000_t202" style="position:absolute;margin-left:-2.3pt;margin-top:50.5pt;width:25.5pt;height:23.25pt;z-index:251662336">
                  <v:textbox>
                    <w:txbxContent>
                      <w:p w:rsidR="0008642B" w:rsidRDefault="0008642B">
                        <w:r>
                          <w:t>2</w:t>
                        </w:r>
                      </w:p>
                    </w:txbxContent>
                  </v:textbox>
                </v:shape>
              </w:pict>
            </w:r>
            <w:r>
              <w:rPr>
                <w:rFonts w:ascii="Comic Sans MS" w:hAnsi="Comic Sans MS"/>
                <w:noProof/>
              </w:rPr>
              <w:pict>
                <v:shape id="_x0000_s2056" type="#_x0000_t202" style="position:absolute;margin-left:-2.3pt;margin-top:104.5pt;width:25.5pt;height:23.25pt;z-index:251664384">
                  <v:textbox>
                    <w:txbxContent>
                      <w:p w:rsidR="0008642B" w:rsidRDefault="0008642B" w:rsidP="00F209C1">
                        <w:r>
                          <w:t>1</w:t>
                        </w:r>
                      </w:p>
                    </w:txbxContent>
                  </v:textbox>
                </v:shape>
              </w:pict>
            </w:r>
            <w:r>
              <w:rPr>
                <w:rFonts w:ascii="Comic Sans MS" w:hAnsi="Comic Sans MS"/>
                <w:noProof/>
              </w:rPr>
              <w:pict>
                <v:shape id="_x0000_s2055" type="#_x0000_t202" style="position:absolute;margin-left:-2.3pt;margin-top:143.5pt;width:25.5pt;height:23.25pt;z-index:251663360">
                  <v:textbox>
                    <w:txbxContent>
                      <w:p w:rsidR="0008642B" w:rsidRDefault="0008642B" w:rsidP="00F209C1">
                        <w:r>
                          <w:t>4</w:t>
                        </w:r>
                      </w:p>
                    </w:txbxContent>
                  </v:textbox>
                </v:shape>
              </w:pict>
            </w:r>
            <w:r>
              <w:rPr>
                <w:rFonts w:ascii="Comic Sans MS" w:hAnsi="Comic Sans MS"/>
                <w:noProof/>
              </w:rPr>
              <w:pict>
                <v:shape id="_x0000_s2057" type="#_x0000_t202" style="position:absolute;margin-left:-2.3pt;margin-top:172pt;width:25.5pt;height:23.25pt;z-index:251665408">
                  <v:textbox>
                    <w:txbxContent>
                      <w:p w:rsidR="0008642B" w:rsidRDefault="0008642B" w:rsidP="00F209C1">
                        <w:r>
                          <w:t>3</w:t>
                        </w:r>
                      </w:p>
                    </w:txbxContent>
                  </v:textbox>
                </v:shape>
              </w:pict>
            </w:r>
            <w:r w:rsidR="00F209C1" w:rsidRPr="00F209C1">
              <w:rPr>
                <w:rFonts w:ascii="Comic Sans MS" w:hAnsi="Comic Sans MS"/>
                <w:noProof/>
              </w:rPr>
              <w:drawing>
                <wp:inline distT="0" distB="0" distL="0" distR="0">
                  <wp:extent cx="2924175" cy="3162300"/>
                  <wp:effectExtent l="19050" t="0" r="9525" b="0"/>
                  <wp:docPr id="9"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srcRect/>
                          <a:stretch>
                            <a:fillRect/>
                          </a:stretch>
                        </pic:blipFill>
                        <pic:spPr bwMode="auto">
                          <a:xfrm>
                            <a:off x="0" y="0"/>
                            <a:ext cx="2924175" cy="3162300"/>
                          </a:xfrm>
                          <a:prstGeom prst="rect">
                            <a:avLst/>
                          </a:prstGeom>
                          <a:noFill/>
                          <a:ln w="9525">
                            <a:noFill/>
                            <a:miter lim="800000"/>
                            <a:headEnd/>
                            <a:tailEnd/>
                          </a:ln>
                        </pic:spPr>
                      </pic:pic>
                    </a:graphicData>
                  </a:graphic>
                </wp:inline>
              </w:drawing>
            </w:r>
          </w:p>
        </w:tc>
        <w:tc>
          <w:tcPr>
            <w:tcW w:w="4218" w:type="dxa"/>
          </w:tcPr>
          <w:p w:rsidR="00F209C1" w:rsidRDefault="00F209C1" w:rsidP="00F209C1">
            <w:pPr>
              <w:spacing w:line="360" w:lineRule="auto"/>
              <w:ind w:left="747" w:firstLine="5253"/>
              <w:rPr>
                <w:rFonts w:ascii="Comic Sans MS" w:hAnsi="Comic Sans MS"/>
                <w:b/>
              </w:rPr>
            </w:pPr>
            <w:r>
              <w:rPr>
                <w:rFonts w:ascii="Comic Sans MS" w:hAnsi="Comic Sans MS"/>
                <w:b/>
              </w:rPr>
              <w:t>LLégende.</w:t>
            </w:r>
          </w:p>
          <w:p w:rsidR="00F209C1" w:rsidRDefault="00F209C1" w:rsidP="00F209C1">
            <w:pPr>
              <w:spacing w:line="360" w:lineRule="auto"/>
              <w:ind w:left="747" w:firstLine="5253"/>
              <w:rPr>
                <w:rFonts w:ascii="Comic Sans MS" w:hAnsi="Comic Sans MS"/>
              </w:rPr>
            </w:pPr>
          </w:p>
          <w:p w:rsidR="00F209C1" w:rsidRPr="00A510F1" w:rsidRDefault="00F209C1" w:rsidP="00B566E2">
            <w:pPr>
              <w:pStyle w:val="Paragraphedeliste"/>
              <w:numPr>
                <w:ilvl w:val="1"/>
                <w:numId w:val="18"/>
              </w:numPr>
              <w:spacing w:line="360" w:lineRule="auto"/>
              <w:ind w:left="601" w:hanging="284"/>
              <w:rPr>
                <w:rFonts w:ascii="Comic Sans MS" w:hAnsi="Comic Sans MS"/>
                <w:b/>
                <w:color w:val="00B050"/>
              </w:rPr>
            </w:pPr>
            <w:r w:rsidRPr="00A510F1">
              <w:rPr>
                <w:rFonts w:ascii="Comic Sans MS" w:hAnsi="Comic Sans MS"/>
                <w:b/>
                <w:color w:val="00B050"/>
              </w:rPr>
              <w:t>Muqueuse interne de l’intestin</w:t>
            </w:r>
          </w:p>
          <w:p w:rsidR="00F209C1" w:rsidRPr="00A510F1" w:rsidRDefault="00F209C1" w:rsidP="00F209C1">
            <w:pPr>
              <w:spacing w:line="360" w:lineRule="auto"/>
              <w:ind w:left="747" w:firstLine="5253"/>
              <w:rPr>
                <w:rFonts w:ascii="Comic Sans MS" w:hAnsi="Comic Sans MS"/>
                <w:b/>
                <w:color w:val="00B050"/>
              </w:rPr>
            </w:pPr>
          </w:p>
          <w:p w:rsidR="00F209C1" w:rsidRPr="00A510F1" w:rsidRDefault="00F209C1" w:rsidP="00B566E2">
            <w:pPr>
              <w:pStyle w:val="Paragraphedeliste"/>
              <w:numPr>
                <w:ilvl w:val="1"/>
                <w:numId w:val="18"/>
              </w:numPr>
              <w:spacing w:line="360" w:lineRule="auto"/>
              <w:ind w:left="601" w:hanging="284"/>
              <w:rPr>
                <w:rFonts w:ascii="Comic Sans MS" w:hAnsi="Comic Sans MS"/>
                <w:b/>
                <w:color w:val="00B050"/>
              </w:rPr>
            </w:pPr>
            <w:r w:rsidRPr="00A510F1">
              <w:rPr>
                <w:rFonts w:ascii="Comic Sans MS" w:hAnsi="Comic Sans MS"/>
                <w:b/>
                <w:color w:val="00B050"/>
              </w:rPr>
              <w:t>Capillaires sanguins</w:t>
            </w:r>
          </w:p>
          <w:p w:rsidR="00F209C1" w:rsidRPr="00A510F1" w:rsidRDefault="00F209C1" w:rsidP="00F209C1">
            <w:pPr>
              <w:spacing w:line="360" w:lineRule="auto"/>
              <w:ind w:left="747" w:firstLine="5253"/>
              <w:rPr>
                <w:rFonts w:ascii="Comic Sans MS" w:hAnsi="Comic Sans MS"/>
                <w:b/>
                <w:color w:val="00B050"/>
              </w:rPr>
            </w:pPr>
          </w:p>
          <w:p w:rsidR="00F209C1" w:rsidRPr="00A510F1" w:rsidRDefault="00F209C1" w:rsidP="00B566E2">
            <w:pPr>
              <w:pStyle w:val="Paragraphedeliste"/>
              <w:numPr>
                <w:ilvl w:val="1"/>
                <w:numId w:val="18"/>
              </w:numPr>
              <w:spacing w:line="360" w:lineRule="auto"/>
              <w:ind w:left="601" w:hanging="284"/>
              <w:rPr>
                <w:rFonts w:ascii="Comic Sans MS" w:hAnsi="Comic Sans MS"/>
                <w:b/>
                <w:color w:val="00B050"/>
              </w:rPr>
            </w:pPr>
            <w:r w:rsidRPr="00A510F1">
              <w:rPr>
                <w:rFonts w:ascii="Comic Sans MS" w:hAnsi="Comic Sans MS"/>
                <w:b/>
                <w:color w:val="00B050"/>
              </w:rPr>
              <w:t xml:space="preserve">Artériole </w:t>
            </w:r>
            <w:r w:rsidRPr="00A510F1">
              <w:rPr>
                <w:rFonts w:ascii="Comic Sans MS" w:hAnsi="Comic Sans MS"/>
                <w:b/>
                <w:color w:val="00B050"/>
                <w:sz w:val="16"/>
                <w:szCs w:val="16"/>
              </w:rPr>
              <w:t>(sang riche en nutriments)</w:t>
            </w:r>
          </w:p>
          <w:p w:rsidR="00F209C1" w:rsidRPr="00A510F1" w:rsidRDefault="00F209C1" w:rsidP="00F209C1">
            <w:pPr>
              <w:spacing w:line="360" w:lineRule="auto"/>
              <w:ind w:left="747" w:firstLine="5253"/>
              <w:rPr>
                <w:rFonts w:ascii="Comic Sans MS" w:hAnsi="Comic Sans MS"/>
                <w:b/>
                <w:color w:val="00B050"/>
              </w:rPr>
            </w:pPr>
          </w:p>
          <w:p w:rsidR="00F209C1" w:rsidRPr="00A510F1" w:rsidRDefault="00F209C1" w:rsidP="00B566E2">
            <w:pPr>
              <w:pStyle w:val="Paragraphedeliste"/>
              <w:numPr>
                <w:ilvl w:val="1"/>
                <w:numId w:val="18"/>
              </w:numPr>
              <w:spacing w:line="360" w:lineRule="auto"/>
              <w:ind w:left="602" w:hanging="284"/>
              <w:rPr>
                <w:rFonts w:ascii="Comic Sans MS" w:hAnsi="Comic Sans MS"/>
                <w:b/>
                <w:color w:val="00B050"/>
              </w:rPr>
            </w:pPr>
            <w:r w:rsidRPr="00A510F1">
              <w:rPr>
                <w:rFonts w:ascii="Comic Sans MS" w:hAnsi="Comic Sans MS"/>
                <w:b/>
                <w:color w:val="00B050"/>
              </w:rPr>
              <w:t>Vaisseau chylifère</w:t>
            </w:r>
          </w:p>
          <w:p w:rsidR="00F209C1" w:rsidRPr="00A510F1" w:rsidRDefault="00F209C1" w:rsidP="00F209C1">
            <w:pPr>
              <w:spacing w:line="360" w:lineRule="auto"/>
              <w:ind w:left="318"/>
              <w:rPr>
                <w:rFonts w:ascii="Comic Sans MS" w:hAnsi="Comic Sans MS"/>
                <w:b/>
                <w:color w:val="00B050"/>
              </w:rPr>
            </w:pPr>
          </w:p>
          <w:p w:rsidR="00F209C1" w:rsidRPr="00A510F1" w:rsidRDefault="00F209C1" w:rsidP="00B566E2">
            <w:pPr>
              <w:pStyle w:val="Paragraphedeliste"/>
              <w:numPr>
                <w:ilvl w:val="1"/>
                <w:numId w:val="18"/>
              </w:numPr>
              <w:spacing w:line="360" w:lineRule="auto"/>
              <w:ind w:left="601" w:hanging="284"/>
              <w:rPr>
                <w:rFonts w:ascii="Comic Sans MS" w:hAnsi="Comic Sans MS"/>
                <w:b/>
                <w:color w:val="00B050"/>
              </w:rPr>
            </w:pPr>
            <w:r w:rsidRPr="00A510F1">
              <w:rPr>
                <w:rFonts w:ascii="Comic Sans MS" w:hAnsi="Comic Sans MS"/>
                <w:b/>
                <w:color w:val="00B050"/>
              </w:rPr>
              <w:t xml:space="preserve">Veinule </w:t>
            </w:r>
            <w:r w:rsidRPr="00A510F1">
              <w:rPr>
                <w:rFonts w:ascii="Comic Sans MS" w:hAnsi="Comic Sans MS"/>
                <w:b/>
                <w:color w:val="00B050"/>
                <w:sz w:val="16"/>
                <w:szCs w:val="16"/>
              </w:rPr>
              <w:t>(sang appauvri en nutriments)</w:t>
            </w:r>
          </w:p>
          <w:p w:rsidR="00F209C1" w:rsidRPr="00A510F1" w:rsidRDefault="00F209C1" w:rsidP="00F209C1">
            <w:pPr>
              <w:pStyle w:val="Paragraphedeliste"/>
              <w:rPr>
                <w:rFonts w:ascii="Comic Sans MS" w:hAnsi="Comic Sans MS"/>
                <w:b/>
                <w:color w:val="00B050"/>
              </w:rPr>
            </w:pPr>
          </w:p>
          <w:p w:rsidR="00F209C1" w:rsidRPr="00A510F1" w:rsidRDefault="00F209C1" w:rsidP="00B566E2">
            <w:pPr>
              <w:pStyle w:val="Paragraphedeliste"/>
              <w:numPr>
                <w:ilvl w:val="1"/>
                <w:numId w:val="18"/>
              </w:numPr>
              <w:spacing w:line="360" w:lineRule="auto"/>
              <w:ind w:left="601" w:hanging="284"/>
              <w:rPr>
                <w:rFonts w:ascii="Comic Sans MS" w:hAnsi="Comic Sans MS"/>
                <w:b/>
                <w:color w:val="00B050"/>
              </w:rPr>
            </w:pPr>
            <w:r w:rsidRPr="00A510F1">
              <w:rPr>
                <w:rFonts w:ascii="Comic Sans MS" w:hAnsi="Comic Sans MS"/>
                <w:b/>
                <w:color w:val="00B050"/>
              </w:rPr>
              <w:t>Canal chylifère collecteur.</w:t>
            </w:r>
          </w:p>
          <w:p w:rsidR="00F209C1" w:rsidRDefault="00F209C1" w:rsidP="00F209C1">
            <w:pPr>
              <w:spacing w:line="360" w:lineRule="auto"/>
              <w:ind w:left="747" w:firstLine="5253"/>
              <w:rPr>
                <w:rFonts w:ascii="Comic Sans MS" w:hAnsi="Comic Sans MS"/>
              </w:rPr>
            </w:pPr>
          </w:p>
          <w:p w:rsidR="00F209C1" w:rsidRDefault="00F209C1" w:rsidP="00F209C1">
            <w:pPr>
              <w:spacing w:line="360" w:lineRule="auto"/>
              <w:rPr>
                <w:rFonts w:ascii="Comic Sans MS" w:hAnsi="Comic Sans MS"/>
              </w:rPr>
            </w:pPr>
          </w:p>
        </w:tc>
      </w:tr>
    </w:tbl>
    <w:p w:rsidR="00F209C1" w:rsidRDefault="00F209C1" w:rsidP="00F209C1">
      <w:pPr>
        <w:ind w:left="1100"/>
        <w:rPr>
          <w:rFonts w:ascii="Comic Sans MS" w:hAnsi="Comic Sans MS"/>
        </w:rPr>
      </w:pPr>
    </w:p>
    <w:p w:rsidR="00F209C1" w:rsidRDefault="00F209C1" w:rsidP="00F209C1">
      <w:pPr>
        <w:ind w:left="1100"/>
        <w:rPr>
          <w:rFonts w:ascii="Comic Sans MS" w:hAnsi="Comic Sans MS"/>
        </w:rPr>
      </w:pPr>
      <w:r>
        <w:rPr>
          <w:rFonts w:ascii="Comic Sans MS" w:hAnsi="Comic Sans MS"/>
        </w:rPr>
        <w:t>Cette absorption est différente selon les nutriments.</w:t>
      </w:r>
    </w:p>
    <w:p w:rsidR="00F209C1" w:rsidRDefault="00F209C1" w:rsidP="00B566E2">
      <w:pPr>
        <w:numPr>
          <w:ilvl w:val="0"/>
          <w:numId w:val="19"/>
        </w:numPr>
        <w:spacing w:after="0" w:line="240" w:lineRule="auto"/>
        <w:rPr>
          <w:rFonts w:ascii="Comic Sans MS" w:hAnsi="Comic Sans MS"/>
        </w:rPr>
      </w:pPr>
      <w:r>
        <w:rPr>
          <w:rFonts w:ascii="Comic Sans MS" w:hAnsi="Comic Sans MS"/>
        </w:rPr>
        <w:t xml:space="preserve">De l’eau, les sels minéraux, le glycérol, les acides aminés et les vitamines hydrosolubles (solubles dans l’eau comme la vitamine C) passent dans le sang au niveau des </w:t>
      </w:r>
      <w:r>
        <w:rPr>
          <w:rFonts w:ascii="Comic Sans MS" w:hAnsi="Comic Sans MS"/>
          <w:b/>
        </w:rPr>
        <w:t>CAPILLAIRES SANGUINS</w:t>
      </w:r>
      <w:r>
        <w:rPr>
          <w:rFonts w:ascii="Comic Sans MS" w:hAnsi="Comic Sans MS"/>
        </w:rPr>
        <w:t xml:space="preserve"> des villosités.  Ces nutriments suivent la </w:t>
      </w:r>
      <w:r>
        <w:rPr>
          <w:rFonts w:ascii="Comic Sans MS" w:hAnsi="Comic Sans MS"/>
          <w:b/>
        </w:rPr>
        <w:t>VOIE</w:t>
      </w:r>
      <w:r>
        <w:rPr>
          <w:rFonts w:ascii="Comic Sans MS" w:hAnsi="Comic Sans MS"/>
        </w:rPr>
        <w:t xml:space="preserve"> </w:t>
      </w:r>
      <w:r>
        <w:rPr>
          <w:rFonts w:ascii="Comic Sans MS" w:hAnsi="Comic Sans MS"/>
          <w:b/>
        </w:rPr>
        <w:t>SANGUINE</w:t>
      </w:r>
      <w:r>
        <w:rPr>
          <w:rFonts w:ascii="Comic Sans MS" w:hAnsi="Comic Sans MS"/>
        </w:rPr>
        <w:t xml:space="preserve"> , traversent le foie avant de rejoindre la veine cave inférieure.</w:t>
      </w:r>
    </w:p>
    <w:p w:rsidR="00F209C1" w:rsidRDefault="00F209C1" w:rsidP="00B566E2">
      <w:pPr>
        <w:numPr>
          <w:ilvl w:val="0"/>
          <w:numId w:val="19"/>
        </w:numPr>
        <w:spacing w:after="0" w:line="240" w:lineRule="auto"/>
        <w:rPr>
          <w:rFonts w:ascii="Comic Sans MS" w:hAnsi="Comic Sans MS"/>
        </w:rPr>
      </w:pPr>
      <w:r>
        <w:rPr>
          <w:rFonts w:ascii="Comic Sans MS" w:hAnsi="Comic Sans MS"/>
        </w:rPr>
        <w:t xml:space="preserve">De l’eau, les vitamines liposolubles (solubles dans les graisses comme la vitamine A) et surtout les acides gras passent dans la lymphe en traversant la paroi des villosités et celle des </w:t>
      </w:r>
      <w:r>
        <w:rPr>
          <w:rFonts w:ascii="Comic Sans MS" w:hAnsi="Comic Sans MS"/>
          <w:b/>
        </w:rPr>
        <w:t>CAPILLAIRES LYMPHATIQUES</w:t>
      </w:r>
      <w:r>
        <w:rPr>
          <w:rFonts w:ascii="Comic Sans MS" w:hAnsi="Comic Sans MS"/>
        </w:rPr>
        <w:t xml:space="preserve">.  La </w:t>
      </w:r>
      <w:r>
        <w:rPr>
          <w:rFonts w:ascii="Comic Sans MS" w:hAnsi="Comic Sans MS"/>
          <w:b/>
        </w:rPr>
        <w:t>VOIE LYMPHATIQUE</w:t>
      </w:r>
      <w:r>
        <w:rPr>
          <w:rFonts w:ascii="Comic Sans MS" w:hAnsi="Comic Sans MS"/>
        </w:rPr>
        <w:t xml:space="preserve"> entraîne ces nutriments et rejoint la circulation sanguine.</w:t>
      </w:r>
    </w:p>
    <w:p w:rsidR="0008642B" w:rsidRDefault="00F209C1" w:rsidP="00F209C1">
      <w:pPr>
        <w:ind w:left="1100"/>
        <w:rPr>
          <w:rFonts w:ascii="Comic Sans MS" w:hAnsi="Comic Sans MS"/>
        </w:rPr>
      </w:pPr>
      <w:r>
        <w:rPr>
          <w:rFonts w:ascii="Comic Sans MS" w:hAnsi="Comic Sans MS"/>
        </w:rPr>
        <w:t>Représentons cela sur le schéma de la villosité intestinale</w:t>
      </w:r>
      <w:r w:rsidR="0008642B">
        <w:rPr>
          <w:rFonts w:ascii="Comic Sans MS" w:hAnsi="Comic Sans MS"/>
        </w:rPr>
        <w:t>.</w:t>
      </w:r>
    </w:p>
    <w:p w:rsidR="00F209C1" w:rsidRDefault="00F209C1" w:rsidP="00F209C1">
      <w:pPr>
        <w:ind w:left="1100"/>
        <w:rPr>
          <w:rFonts w:ascii="Comic Sans MS" w:hAnsi="Comic Sans MS"/>
        </w:rPr>
      </w:pPr>
      <w:r>
        <w:rPr>
          <w:rFonts w:ascii="Comic Sans MS" w:hAnsi="Comic Sans MS"/>
        </w:rPr>
        <w:t>Consignes : glucides en bleu ; protides en vert ; lipides en jaune.</w:t>
      </w:r>
    </w:p>
    <w:p w:rsidR="00F209C1" w:rsidRPr="00F209C1" w:rsidRDefault="00F209C1" w:rsidP="00F209C1">
      <w:pPr>
        <w:rPr>
          <w:rFonts w:ascii="Comic Sans MS" w:hAnsi="Comic Sans MS"/>
        </w:rPr>
      </w:pPr>
    </w:p>
    <w:p w:rsidR="00AF0410" w:rsidRPr="001A2F46" w:rsidRDefault="00AF0410">
      <w:pPr>
        <w:rPr>
          <w:rFonts w:ascii="Comic Sans MS" w:hAnsi="Comic Sans MS"/>
        </w:rPr>
      </w:pPr>
      <w:r w:rsidRPr="001A2F46">
        <w:rPr>
          <w:rFonts w:ascii="Comic Sans MS" w:hAnsi="Comic Sans MS"/>
        </w:rPr>
        <w:br w:type="page"/>
      </w:r>
    </w:p>
    <w:p w:rsidR="00AF0410" w:rsidRDefault="00AF0410" w:rsidP="00B566E2">
      <w:pPr>
        <w:pStyle w:val="Paragraphedeliste"/>
        <w:numPr>
          <w:ilvl w:val="0"/>
          <w:numId w:val="1"/>
        </w:numPr>
        <w:ind w:left="1134" w:hanging="774"/>
        <w:rPr>
          <w:rFonts w:ascii="Comic Sans MS" w:hAnsi="Comic Sans MS"/>
          <w:b/>
        </w:rPr>
      </w:pPr>
      <w:r w:rsidRPr="00A510F1">
        <w:rPr>
          <w:rFonts w:ascii="Comic Sans MS" w:hAnsi="Comic Sans MS"/>
          <w:b/>
        </w:rPr>
        <w:lastRenderedPageBreak/>
        <w:t>Revenons à la question de départ : Manger, pourquoi ?</w:t>
      </w:r>
    </w:p>
    <w:p w:rsidR="00A510F1" w:rsidRPr="00A510F1" w:rsidRDefault="00A510F1" w:rsidP="00A510F1">
      <w:pPr>
        <w:rPr>
          <w:rFonts w:ascii="Comic Sans MS" w:hAnsi="Comic Sans MS"/>
          <w:b/>
          <w:sz w:val="16"/>
          <w:szCs w:val="16"/>
        </w:rPr>
      </w:pPr>
    </w:p>
    <w:p w:rsidR="00AF0410" w:rsidRPr="00A510F1" w:rsidRDefault="00AF0410" w:rsidP="00B566E2">
      <w:pPr>
        <w:pStyle w:val="Paragraphedeliste"/>
        <w:numPr>
          <w:ilvl w:val="0"/>
          <w:numId w:val="10"/>
        </w:numPr>
        <w:ind w:firstLine="414"/>
        <w:rPr>
          <w:rFonts w:ascii="Comic Sans MS" w:hAnsi="Comic Sans MS"/>
          <w:b/>
        </w:rPr>
      </w:pPr>
      <w:r w:rsidRPr="00A510F1">
        <w:rPr>
          <w:rFonts w:ascii="Comic Sans MS" w:hAnsi="Comic Sans MS"/>
          <w:b/>
        </w:rPr>
        <w:t>La cellule, centrale énergétique.</w:t>
      </w:r>
    </w:p>
    <w:p w:rsidR="00A510F1" w:rsidRDefault="00A510F1" w:rsidP="00A510F1">
      <w:pPr>
        <w:tabs>
          <w:tab w:val="left" w:pos="1418"/>
        </w:tabs>
        <w:ind w:left="1418"/>
        <w:rPr>
          <w:rFonts w:ascii="Comic Sans MS" w:hAnsi="Comic Sans MS"/>
        </w:rPr>
      </w:pPr>
      <w:r>
        <w:rPr>
          <w:rFonts w:ascii="Comic Sans MS" w:hAnsi="Comic Sans MS"/>
        </w:rPr>
        <w:t>Pour assurer ses activités vitales, chaque cellule doit, en permanence, produire de l’énergie : le sang lui amène du dioxygène et les nutriments dont elle a besoin.</w:t>
      </w:r>
    </w:p>
    <w:p w:rsidR="00A510F1" w:rsidRDefault="00A510F1" w:rsidP="00A510F1">
      <w:pPr>
        <w:tabs>
          <w:tab w:val="left" w:pos="1418"/>
        </w:tabs>
        <w:ind w:left="1418"/>
        <w:rPr>
          <w:rFonts w:ascii="Comic Sans MS" w:hAnsi="Comic Sans MS"/>
        </w:rPr>
      </w:pPr>
      <w:r>
        <w:rPr>
          <w:rFonts w:ascii="Comic Sans MS" w:hAnsi="Comic Sans MS"/>
        </w:rPr>
        <w:t>A l’intérieur de la cellule, les nutriments ne s’accumulent pas, ils sont transformés grâce au dioxygène : c’est la respiration.</w:t>
      </w:r>
    </w:p>
    <w:p w:rsidR="00A510F1" w:rsidRDefault="00A510F1" w:rsidP="00A510F1">
      <w:pPr>
        <w:tabs>
          <w:tab w:val="left" w:pos="1418"/>
        </w:tabs>
        <w:ind w:left="1418"/>
        <w:rPr>
          <w:rFonts w:ascii="Comic Sans MS" w:hAnsi="Comic Sans MS"/>
        </w:rPr>
      </w:pPr>
      <w:r>
        <w:rPr>
          <w:rFonts w:ascii="Comic Sans MS" w:hAnsi="Comic Sans MS"/>
        </w:rPr>
        <w:t xml:space="preserve">Ces </w:t>
      </w:r>
      <w:r w:rsidR="008A3319">
        <w:rPr>
          <w:rFonts w:ascii="Comic Sans MS" w:hAnsi="Comic Sans MS"/>
        </w:rPr>
        <w:t>réactions chimiques se présentent</w:t>
      </w:r>
      <w:r>
        <w:rPr>
          <w:rFonts w:ascii="Comic Sans MS" w:hAnsi="Comic Sans MS"/>
        </w:rPr>
        <w:t xml:space="preserve"> sous forme de combustion lente (sans produire de flamme) qui produit de grandes quantité d’énergie mais aussi des déchets (déchets azotés, dioxyde de carbone, eau...) qui seront repris par le sang après passage dans le liquide interstitiel.</w:t>
      </w:r>
    </w:p>
    <w:p w:rsidR="00A510F1" w:rsidRDefault="00A510F1" w:rsidP="00A510F1">
      <w:pPr>
        <w:tabs>
          <w:tab w:val="left" w:pos="1418"/>
        </w:tabs>
        <w:ind w:left="1418"/>
        <w:rPr>
          <w:rFonts w:ascii="Comic Sans MS" w:hAnsi="Comic Sans MS"/>
        </w:rPr>
      </w:pPr>
      <w:r>
        <w:rPr>
          <w:rFonts w:ascii="Comic Sans MS" w:hAnsi="Comic Sans MS"/>
        </w:rPr>
        <w:t>Ces réactions chimiques sont :</w:t>
      </w:r>
    </w:p>
    <w:p w:rsidR="00A510F1" w:rsidRDefault="00A510F1" w:rsidP="00B566E2">
      <w:pPr>
        <w:numPr>
          <w:ilvl w:val="0"/>
          <w:numId w:val="20"/>
        </w:numPr>
        <w:tabs>
          <w:tab w:val="left" w:pos="1100"/>
        </w:tabs>
        <w:spacing w:after="0" w:line="240" w:lineRule="auto"/>
        <w:rPr>
          <w:rFonts w:ascii="Comic Sans MS" w:hAnsi="Comic Sans MS"/>
        </w:rPr>
      </w:pPr>
      <w:r>
        <w:rPr>
          <w:rFonts w:ascii="Comic Sans MS" w:hAnsi="Comic Sans MS"/>
        </w:rPr>
        <w:t xml:space="preserve">Glucose + Dioxygène           </w:t>
      </w:r>
      <w:r>
        <w:t>→</w:t>
      </w:r>
      <w:r>
        <w:rPr>
          <w:rFonts w:ascii="Comic Sans MS" w:hAnsi="Comic Sans MS"/>
        </w:rPr>
        <w:t xml:space="preserve"> Dioxyde de carbone + Eau + Energie</w:t>
      </w:r>
    </w:p>
    <w:p w:rsidR="00A510F1" w:rsidRDefault="00A510F1" w:rsidP="00B566E2">
      <w:pPr>
        <w:numPr>
          <w:ilvl w:val="0"/>
          <w:numId w:val="20"/>
        </w:numPr>
        <w:tabs>
          <w:tab w:val="left" w:pos="1100"/>
        </w:tabs>
        <w:spacing w:after="0" w:line="240" w:lineRule="auto"/>
        <w:rPr>
          <w:rFonts w:ascii="Comic Sans MS" w:hAnsi="Comic Sans MS"/>
        </w:rPr>
      </w:pPr>
      <w:r>
        <w:rPr>
          <w:rFonts w:ascii="Comic Sans MS" w:hAnsi="Comic Sans MS"/>
        </w:rPr>
        <w:t xml:space="preserve">Acides gras + Dioxygène     </w:t>
      </w:r>
      <w:r>
        <w:t>→</w:t>
      </w:r>
      <w:r>
        <w:rPr>
          <w:rFonts w:ascii="Comic Sans MS" w:hAnsi="Comic Sans MS"/>
        </w:rPr>
        <w:t xml:space="preserve"> Dioxyde de carbone + Eau + Energie</w:t>
      </w:r>
    </w:p>
    <w:p w:rsidR="00A510F1" w:rsidRDefault="00A510F1" w:rsidP="00B566E2">
      <w:pPr>
        <w:numPr>
          <w:ilvl w:val="0"/>
          <w:numId w:val="20"/>
        </w:numPr>
        <w:tabs>
          <w:tab w:val="left" w:pos="1100"/>
        </w:tabs>
        <w:spacing w:after="0" w:line="240" w:lineRule="auto"/>
        <w:rPr>
          <w:rFonts w:ascii="Comic Sans MS" w:hAnsi="Comic Sans MS"/>
        </w:rPr>
      </w:pPr>
      <w:r>
        <w:rPr>
          <w:rFonts w:ascii="Comic Sans MS" w:hAnsi="Comic Sans MS"/>
        </w:rPr>
        <w:t xml:space="preserve">Acides aminés + Dioxygène </w:t>
      </w:r>
      <w:r>
        <w:t xml:space="preserve">→ </w:t>
      </w:r>
      <w:r w:rsidRPr="008A3319">
        <w:rPr>
          <w:rFonts w:ascii="Comic Sans MS" w:hAnsi="Comic Sans MS"/>
        </w:rPr>
        <w:t>Déchets azotés</w:t>
      </w:r>
      <w:r>
        <w:t xml:space="preserve"> +</w:t>
      </w:r>
      <w:r>
        <w:rPr>
          <w:rFonts w:ascii="Comic Sans MS" w:hAnsi="Comic Sans MS"/>
        </w:rPr>
        <w:t xml:space="preserve"> Dioxyde de carbone + Eau + Energie</w:t>
      </w:r>
    </w:p>
    <w:p w:rsidR="00A510F1" w:rsidRDefault="00A510F1" w:rsidP="00A510F1">
      <w:pPr>
        <w:tabs>
          <w:tab w:val="left" w:pos="1100"/>
        </w:tabs>
        <w:spacing w:after="0" w:line="240" w:lineRule="auto"/>
        <w:ind w:left="1460"/>
        <w:rPr>
          <w:rFonts w:ascii="Comic Sans MS" w:hAnsi="Comic Sans MS"/>
        </w:rPr>
      </w:pPr>
    </w:p>
    <w:p w:rsidR="00A510F1" w:rsidRDefault="00A510F1" w:rsidP="00A510F1">
      <w:pPr>
        <w:tabs>
          <w:tab w:val="left" w:pos="1418"/>
        </w:tabs>
        <w:ind w:left="1418"/>
        <w:rPr>
          <w:rFonts w:ascii="Comic Sans MS" w:hAnsi="Comic Sans MS"/>
        </w:rPr>
      </w:pPr>
      <w:r>
        <w:rPr>
          <w:rFonts w:ascii="Comic Sans MS" w:hAnsi="Comic Sans MS"/>
        </w:rPr>
        <w:t xml:space="preserve">Dans la cellule, </w:t>
      </w:r>
      <w:r>
        <w:rPr>
          <w:rFonts w:ascii="Comic Sans MS" w:hAnsi="Comic Sans MS"/>
          <w:b/>
        </w:rPr>
        <w:t>CENTRALE ENERGETIQUE</w:t>
      </w:r>
      <w:r>
        <w:rPr>
          <w:rFonts w:ascii="Comic Sans MS" w:hAnsi="Comic Sans MS"/>
        </w:rPr>
        <w:t xml:space="preserve">, une partie de l’énergie produite est perdue sous forme d’énergie dégradée (énergie thermique), le reste étant utilisable : </w:t>
      </w:r>
    </w:p>
    <w:p w:rsidR="00A510F1" w:rsidRDefault="00A510F1" w:rsidP="00B566E2">
      <w:pPr>
        <w:numPr>
          <w:ilvl w:val="0"/>
          <w:numId w:val="21"/>
        </w:numPr>
        <w:tabs>
          <w:tab w:val="left" w:pos="1418"/>
        </w:tabs>
        <w:spacing w:after="0" w:line="240" w:lineRule="auto"/>
        <w:ind w:left="1418" w:firstLine="0"/>
        <w:rPr>
          <w:rFonts w:ascii="Comic Sans MS" w:hAnsi="Comic Sans MS"/>
        </w:rPr>
      </w:pPr>
      <w:r>
        <w:rPr>
          <w:rFonts w:ascii="Comic Sans MS" w:hAnsi="Comic Sans MS"/>
        </w:rPr>
        <w:t>1g de glucose fournit 17 kJ dont :</w:t>
      </w:r>
      <w:r>
        <w:rPr>
          <w:rFonts w:ascii="Comic Sans MS" w:hAnsi="Comic Sans MS"/>
        </w:rPr>
        <w:tab/>
        <w:t>- 6 utilisables par la cellule et</w:t>
      </w:r>
    </w:p>
    <w:p w:rsidR="00A510F1" w:rsidRDefault="00A510F1" w:rsidP="00A510F1">
      <w:pPr>
        <w:ind w:left="5670"/>
        <w:rPr>
          <w:rFonts w:ascii="Comic Sans MS" w:hAnsi="Comic Sans MS"/>
        </w:rPr>
      </w:pPr>
      <w:r>
        <w:rPr>
          <w:rFonts w:ascii="Comic Sans MS" w:hAnsi="Comic Sans MS"/>
        </w:rPr>
        <w:t>- 11 d’énergie dégradée.</w:t>
      </w:r>
    </w:p>
    <w:p w:rsidR="00A510F1" w:rsidRDefault="00A510F1" w:rsidP="00B566E2">
      <w:pPr>
        <w:numPr>
          <w:ilvl w:val="0"/>
          <w:numId w:val="21"/>
        </w:numPr>
        <w:tabs>
          <w:tab w:val="left" w:pos="1418"/>
        </w:tabs>
        <w:spacing w:after="0" w:line="240" w:lineRule="auto"/>
        <w:ind w:left="1418" w:firstLine="0"/>
        <w:rPr>
          <w:rFonts w:ascii="Comic Sans MS" w:hAnsi="Comic Sans MS"/>
        </w:rPr>
      </w:pPr>
      <w:r>
        <w:rPr>
          <w:rFonts w:ascii="Comic Sans MS" w:hAnsi="Comic Sans MS"/>
        </w:rPr>
        <w:t>1g d’acides aminés fournit 17 kJ dont :</w:t>
      </w:r>
      <w:r>
        <w:rPr>
          <w:rFonts w:ascii="Comic Sans MS" w:hAnsi="Comic Sans MS"/>
        </w:rPr>
        <w:tab/>
        <w:t xml:space="preserve">- 6 utilisables par la cellule et </w:t>
      </w:r>
    </w:p>
    <w:p w:rsidR="00A510F1" w:rsidRDefault="00A510F1" w:rsidP="00A510F1">
      <w:pPr>
        <w:tabs>
          <w:tab w:val="left" w:pos="6379"/>
        </w:tabs>
        <w:ind w:left="6379"/>
        <w:rPr>
          <w:rFonts w:ascii="Comic Sans MS" w:hAnsi="Comic Sans MS"/>
        </w:rPr>
      </w:pPr>
      <w:r>
        <w:rPr>
          <w:rFonts w:ascii="Comic Sans MS" w:hAnsi="Comic Sans MS"/>
        </w:rPr>
        <w:t>- 11 d’énergie dégradée.</w:t>
      </w:r>
    </w:p>
    <w:p w:rsidR="00A510F1" w:rsidRDefault="00A510F1" w:rsidP="00B566E2">
      <w:pPr>
        <w:numPr>
          <w:ilvl w:val="0"/>
          <w:numId w:val="21"/>
        </w:numPr>
        <w:tabs>
          <w:tab w:val="left" w:pos="1418"/>
        </w:tabs>
        <w:spacing w:after="0" w:line="240" w:lineRule="auto"/>
        <w:ind w:left="1418" w:firstLine="0"/>
        <w:rPr>
          <w:rFonts w:ascii="Comic Sans MS" w:hAnsi="Comic Sans MS"/>
        </w:rPr>
      </w:pPr>
      <w:r>
        <w:rPr>
          <w:rFonts w:ascii="Comic Sans MS" w:hAnsi="Comic Sans MS"/>
        </w:rPr>
        <w:t>1g de lipides fournit 38 kJ dont :</w:t>
      </w:r>
      <w:r>
        <w:rPr>
          <w:rFonts w:ascii="Comic Sans MS" w:hAnsi="Comic Sans MS"/>
        </w:rPr>
        <w:tab/>
        <w:t>- 13 utilisables par la cellule et</w:t>
      </w:r>
    </w:p>
    <w:p w:rsidR="00A510F1" w:rsidRDefault="00A510F1" w:rsidP="00A510F1">
      <w:pPr>
        <w:tabs>
          <w:tab w:val="left" w:pos="5670"/>
        </w:tabs>
        <w:ind w:left="5670"/>
        <w:rPr>
          <w:rFonts w:ascii="Comic Sans MS" w:hAnsi="Comic Sans MS"/>
        </w:rPr>
      </w:pPr>
      <w:r>
        <w:rPr>
          <w:rFonts w:ascii="Comic Sans MS" w:hAnsi="Comic Sans MS"/>
        </w:rPr>
        <w:t>- 25 d’énergie dégradée.</w:t>
      </w:r>
    </w:p>
    <w:p w:rsidR="00A510F1" w:rsidRDefault="00A510F1" w:rsidP="00A510F1">
      <w:pPr>
        <w:tabs>
          <w:tab w:val="left" w:pos="1418"/>
        </w:tabs>
        <w:ind w:left="1418"/>
        <w:rPr>
          <w:rFonts w:ascii="Comic Sans MS" w:hAnsi="Comic Sans MS"/>
        </w:rPr>
      </w:pPr>
      <w:r>
        <w:rPr>
          <w:rFonts w:ascii="Comic Sans MS" w:hAnsi="Comic Sans MS"/>
          <w:b/>
        </w:rPr>
        <w:t>L’ENERGIE DEGRADEE</w:t>
      </w:r>
      <w:r>
        <w:rPr>
          <w:rFonts w:ascii="Comic Sans MS" w:hAnsi="Comic Sans MS"/>
        </w:rPr>
        <w:t xml:space="preserve"> produite par la transformation des nutriments organiques est sous forme d’énergie thermique : elle permet le maintient de la température corporelle aux environs de 37°C.</w:t>
      </w:r>
    </w:p>
    <w:p w:rsidR="00A510F1" w:rsidRDefault="00A510F1" w:rsidP="00A510F1">
      <w:pPr>
        <w:tabs>
          <w:tab w:val="left" w:pos="1418"/>
        </w:tabs>
        <w:ind w:left="1418"/>
        <w:rPr>
          <w:rFonts w:ascii="Comic Sans MS" w:hAnsi="Comic Sans MS"/>
        </w:rPr>
      </w:pPr>
      <w:r>
        <w:rPr>
          <w:rFonts w:ascii="Comic Sans MS" w:hAnsi="Comic Sans MS"/>
          <w:b/>
        </w:rPr>
        <w:t>L’ENERGIE UTILISABLE</w:t>
      </w:r>
      <w:r>
        <w:rPr>
          <w:rFonts w:ascii="Comic Sans MS" w:hAnsi="Comic Sans MS"/>
        </w:rPr>
        <w:t xml:space="preserve"> par la cellule sert à son propre fonctionnement.</w:t>
      </w: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r>
        <w:rPr>
          <w:rFonts w:ascii="Comic Sans MS" w:hAnsi="Comic Sans MS"/>
        </w:rPr>
        <w:lastRenderedPageBreak/>
        <w:t>Synthèse partielle.</w:t>
      </w:r>
    </w:p>
    <w:p w:rsidR="00A510F1" w:rsidRDefault="006440A3" w:rsidP="00A510F1">
      <w:pPr>
        <w:ind w:left="774"/>
        <w:rPr>
          <w:rFonts w:ascii="Comic Sans MS" w:hAnsi="Comic Sans MS"/>
        </w:rPr>
      </w:pPr>
      <w:r>
        <w:rPr>
          <w:rFonts w:ascii="Comic Sans MS" w:hAnsi="Comic Sans MS"/>
          <w:noProof/>
        </w:rPr>
        <w:pict>
          <v:group id="_x0000_s2225" style="position:absolute;left:0;text-align:left;margin-left:0;margin-top:-8.1pt;width:499.95pt;height:421.6pt;z-index:251671552" coordorigin="2572,1554" coordsize="7059,6078"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26" type="#_x0000_t75" style="position:absolute;left:2572;top:1554;width:7059;height:6078" o:preferrelative="f">
              <v:fill o:detectmouseclick="t"/>
              <v:path o:extrusionok="t" o:connecttype="none"/>
              <o:lock v:ext="edit" text="t"/>
            </v:shape>
            <v:oval id="_x0000_s2227" style="position:absolute;left:4549;top:2926;width:2329;height:2353"/>
            <v:line id="_x0000_s2228" style="position:absolute" from="3137,2927" to="3137,5182"/>
            <v:line id="_x0000_s2229" style="position:absolute" from="3560,2927" to="3561,5182"/>
            <v:oval id="_x0000_s2230" style="position:absolute;left:3137;top:2829;width:423;height:98"/>
            <v:oval id="_x0000_s2231" style="position:absolute;left:3137;top:5182;width:423;height:97"/>
            <v:oval id="_x0000_s2232" style="position:absolute;left:7866;top:2829;width:423;height:97"/>
            <v:line id="_x0000_s2233" style="position:absolute" from="8290,2927" to="8292,5182"/>
            <v:line id="_x0000_s2234" style="position:absolute" from="7866,2927" to="7867,5182"/>
            <v:oval id="_x0000_s2235" style="position:absolute;left:7866;top:5182;width:424;height:96"/>
            <v:line id="_x0000_s2236" style="position:absolute" from="5678,1848" to="5679,2927">
              <v:stroke endarrow="block"/>
            </v:line>
            <v:line id="_x0000_s2237" style="position:absolute" from="4902,1848" to="6596,1849"/>
            <v:line id="_x0000_s2238" style="position:absolute" from="3349,2142" to="3350,2829">
              <v:stroke endarrow="block"/>
            </v:line>
            <v:line id="_x0000_s2239" style="position:absolute" from="2572,2142" to="4268,2143"/>
            <v:line id="_x0000_s2240" style="position:absolute" from="8078,2142" to="8079,2829">
              <v:stroke endarrow="block"/>
            </v:line>
            <v:line id="_x0000_s2241" style="position:absolute" from="7231,2142" to="8927,2143"/>
            <v:line id="_x0000_s2242" style="position:absolute" from="3349,3711" to="5043,3711">
              <v:stroke endarrow="block"/>
            </v:line>
            <v:line id="_x0000_s2243" style="position:absolute" from="3349,4201" to="5042,4202">
              <v:stroke endarrow="block"/>
            </v:line>
            <v:line id="_x0000_s2244" style="position:absolute" from="6455,3711" to="8148,3712">
              <v:stroke endarrow="block"/>
            </v:line>
            <v:line id="_x0000_s2245" style="position:absolute" from="6455,4201" to="8147,4202">
              <v:stroke endarrow="block"/>
            </v:line>
            <v:line id="_x0000_s2246" style="position:absolute" from="5890,5083" to="6737,5770">
              <v:stroke endarrow="block"/>
            </v:line>
            <v:line id="_x0000_s2247" style="position:absolute" from="6525,6064" to="8854,6065"/>
            <v:line id="_x0000_s2248" style="position:absolute" from="6525,6358" to="8853,6359"/>
            <v:line id="_x0000_s2249" style="position:absolute" from="6525,6652" to="8853,6653"/>
            <v:line id="_x0000_s2250" style="position:absolute" from="6525,6946" to="8853,6947"/>
            <v:rect id="_x0000_s2251" style="position:absolute;left:3843;top:2534;width:988;height:392"/>
            <v:rect id="_x0000_s2252" style="position:absolute;left:6666;top:2534;width:988;height:392"/>
            <v:rect id="_x0000_s2253" style="position:absolute;left:5113;top:3515;width:1271;height:882"/>
            <v:line id="_x0000_s2254" style="position:absolute" from="5749,4397" to="5750,4691">
              <v:stroke endarrow="block"/>
            </v:line>
            <v:rect id="_x0000_s2255" style="position:absolute;left:5184;top:4691;width:1059;height:392"/>
            <v:line id="_x0000_s2256" style="position:absolute;flip:y" from="3631,3417" to="4690,3418"/>
            <v:line id="_x0000_s2257" style="position:absolute" from="3631,4495" to="4549,4496"/>
            <v:line id="_x0000_s2258" style="position:absolute" from="6807,3221" to="7796,3222"/>
            <v:line id="_x0000_s2259" style="position:absolute" from="6878,4495" to="7796,4496"/>
            <v:line id="_x0000_s2260" style="position:absolute" from="6807,3515" to="7796,3516"/>
            <v:line id="_x0000_s2261" style="position:absolute" from="6878,4789" to="7796,4790"/>
            <v:line id="_x0000_s2262" style="position:absolute" from="6878,5083" to="7798,5084"/>
            <v:line id="_x0000_s2263" style="position:absolute" from="2572,1848" to="4268,1849"/>
            <v:line id="_x0000_s2264" style="position:absolute" from="7231,1848" to="8929,1849"/>
            <w10:anchorlock/>
          </v:group>
        </w:pict>
      </w: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510F1" w:rsidRDefault="00A510F1" w:rsidP="00A510F1">
      <w:pPr>
        <w:ind w:left="774"/>
        <w:rPr>
          <w:rFonts w:ascii="Comic Sans MS" w:hAnsi="Comic Sans MS"/>
        </w:rPr>
      </w:pPr>
    </w:p>
    <w:p w:rsidR="00AF0410" w:rsidRPr="00A510F1" w:rsidRDefault="00AF0410" w:rsidP="00B566E2">
      <w:pPr>
        <w:pStyle w:val="Paragraphedeliste"/>
        <w:numPr>
          <w:ilvl w:val="0"/>
          <w:numId w:val="10"/>
        </w:numPr>
        <w:ind w:firstLine="414"/>
        <w:rPr>
          <w:rFonts w:ascii="Comic Sans MS" w:hAnsi="Comic Sans MS"/>
          <w:b/>
        </w:rPr>
      </w:pPr>
      <w:r w:rsidRPr="00A510F1">
        <w:rPr>
          <w:rFonts w:ascii="Comic Sans MS" w:hAnsi="Comic Sans MS"/>
          <w:b/>
        </w:rPr>
        <w:t>La cellule, usine d’assemblage moléculaire.</w:t>
      </w:r>
    </w:p>
    <w:p w:rsidR="00A510F1" w:rsidRDefault="00A510F1" w:rsidP="00A510F1">
      <w:pPr>
        <w:pStyle w:val="Retraitcorpsdetexte2"/>
      </w:pPr>
      <w:r>
        <w:t>Tous les nutriments organiques ne servent pas exclusivement à la production d’énergie, les cellules utilisent aussi les nutriments pour construire de nouvelles macromolécules qui :</w:t>
      </w:r>
    </w:p>
    <w:p w:rsidR="00A510F1" w:rsidRDefault="00A510F1" w:rsidP="00B566E2">
      <w:pPr>
        <w:numPr>
          <w:ilvl w:val="0"/>
          <w:numId w:val="21"/>
        </w:numPr>
        <w:spacing w:after="0" w:line="240" w:lineRule="auto"/>
        <w:rPr>
          <w:rFonts w:ascii="Comic Sans MS" w:hAnsi="Comic Sans MS"/>
        </w:rPr>
      </w:pPr>
      <w:r>
        <w:rPr>
          <w:rFonts w:ascii="Comic Sans MS" w:hAnsi="Comic Sans MS"/>
        </w:rPr>
        <w:t>servent à former de nouvelles cellules (remplacement de cellules mortes, croissance des tissus...) ;</w:t>
      </w:r>
    </w:p>
    <w:p w:rsidR="00A510F1" w:rsidRDefault="00A510F1" w:rsidP="00B566E2">
      <w:pPr>
        <w:numPr>
          <w:ilvl w:val="0"/>
          <w:numId w:val="21"/>
        </w:numPr>
        <w:spacing w:after="0" w:line="240" w:lineRule="auto"/>
        <w:rPr>
          <w:rFonts w:ascii="Comic Sans MS" w:hAnsi="Comic Sans MS"/>
        </w:rPr>
      </w:pPr>
      <w:r>
        <w:rPr>
          <w:rFonts w:ascii="Comic Sans MS" w:hAnsi="Comic Sans MS"/>
        </w:rPr>
        <w:t>sont secrétées par les cellules elles-mêmes (enzymes, hormones...) ;</w:t>
      </w:r>
    </w:p>
    <w:p w:rsidR="00A510F1" w:rsidRDefault="00A510F1" w:rsidP="00B566E2">
      <w:pPr>
        <w:numPr>
          <w:ilvl w:val="0"/>
          <w:numId w:val="21"/>
        </w:numPr>
        <w:spacing w:after="0" w:line="240" w:lineRule="auto"/>
        <w:rPr>
          <w:rFonts w:ascii="Comic Sans MS" w:hAnsi="Comic Sans MS"/>
        </w:rPr>
      </w:pPr>
      <w:r>
        <w:rPr>
          <w:rFonts w:ascii="Comic Sans MS" w:hAnsi="Comic Sans MS"/>
        </w:rPr>
        <w:t>sont stockées dans le foie pour les glucides et dans les cellules adipeuses pour les lipides.</w:t>
      </w:r>
    </w:p>
    <w:p w:rsidR="00A510F1" w:rsidRDefault="00A510F1" w:rsidP="00A510F1">
      <w:pPr>
        <w:ind w:left="700"/>
        <w:rPr>
          <w:rFonts w:ascii="Comic Sans MS" w:hAnsi="Comic Sans MS"/>
        </w:rPr>
      </w:pPr>
      <w:r>
        <w:rPr>
          <w:rFonts w:ascii="Comic Sans MS" w:hAnsi="Comic Sans MS"/>
        </w:rPr>
        <w:t>Remarquons que pour chaque cellule, la construction de nouvelles macromolécules organiques exige de l’énergie et libère de l’eau.</w:t>
      </w:r>
    </w:p>
    <w:p w:rsidR="00A510F1" w:rsidRDefault="00A510F1" w:rsidP="00A510F1">
      <w:pPr>
        <w:ind w:left="700"/>
        <w:rPr>
          <w:rFonts w:ascii="Comic Sans MS" w:hAnsi="Comic Sans MS"/>
        </w:rPr>
      </w:pPr>
    </w:p>
    <w:p w:rsidR="00A510F1" w:rsidRDefault="00A510F1" w:rsidP="00A510F1">
      <w:pPr>
        <w:ind w:left="700"/>
        <w:rPr>
          <w:rFonts w:ascii="Comic Sans MS" w:hAnsi="Comic Sans MS"/>
        </w:rPr>
      </w:pPr>
    </w:p>
    <w:p w:rsidR="00A510F1" w:rsidRDefault="00A510F1" w:rsidP="00A510F1">
      <w:pPr>
        <w:pBdr>
          <w:top w:val="single" w:sz="4" w:space="1" w:color="auto"/>
          <w:left w:val="single" w:sz="4" w:space="18" w:color="auto"/>
          <w:bottom w:val="single" w:sz="4" w:space="0" w:color="auto"/>
          <w:right w:val="single" w:sz="4" w:space="4" w:color="auto"/>
        </w:pBdr>
        <w:ind w:left="700"/>
        <w:rPr>
          <w:rFonts w:ascii="Comic Sans MS" w:hAnsi="Comic Sans MS"/>
        </w:rPr>
      </w:pPr>
      <w:r>
        <w:rPr>
          <w:rFonts w:ascii="Comic Sans MS" w:hAnsi="Comic Sans MS"/>
        </w:rPr>
        <w:lastRenderedPageBreak/>
        <w:t>Synthèse partielle</w:t>
      </w:r>
    </w:p>
    <w:p w:rsidR="00A510F1" w:rsidRDefault="006440A3" w:rsidP="00A510F1">
      <w:pPr>
        <w:ind w:left="700"/>
        <w:rPr>
          <w:rFonts w:ascii="Comic Sans MS" w:hAnsi="Comic Sans MS"/>
        </w:rPr>
      </w:pPr>
      <w:r w:rsidRPr="006440A3">
        <w:rPr>
          <w:rFonts w:ascii="Comic Sans MS" w:hAnsi="Comic Sans MS"/>
          <w:noProof/>
          <w:lang w:val="fr-FR"/>
        </w:rPr>
        <w:pict>
          <v:group id="_x0000_s2265" style="position:absolute;left:0;text-align:left;margin-left:0;margin-top:0;width:500pt;height:401.2pt;z-index:251673600" coordorigin="2573,14108" coordsize="7058,5784" o:allowincell="f">
            <o:lock v:ext="edit" rotation="t" aspectratio="t" position="t"/>
            <v:shape id="_x0000_s2266" type="#_x0000_t75" style="position:absolute;left:2573;top:14108;width:7058;height:5784" o:preferrelative="f">
              <v:fill o:detectmouseclick="t"/>
              <v:path o:extrusionok="t" o:connecttype="none"/>
              <o:lock v:ext="edit" text="t"/>
            </v:shape>
            <v:line id="_x0000_s2267" style="position:absolute" from="3278,15088" to="3279,19500"/>
            <v:line id="_x0000_s2268" style="position:absolute" from="3772,15088" to="3773,19500"/>
            <v:oval id="_x0000_s2269" style="position:absolute;left:4337;top:14892;width:3176;height:4020">
              <v:textbox style="mso-next-textbox:#_x0000_s2269">
                <w:txbxContent>
                  <w:p w:rsidR="00A510F1" w:rsidRDefault="00A510F1" w:rsidP="00A510F1">
                    <w:pPr>
                      <w:ind w:left="1800"/>
                      <w:rPr>
                        <w:rFonts w:ascii="Comic Sans MS" w:hAnsi="Comic Sans MS"/>
                        <w:sz w:val="18"/>
                      </w:rPr>
                    </w:pPr>
                    <w:r>
                      <w:rPr>
                        <w:rFonts w:ascii="Comic Sans MS" w:hAnsi="Comic Sans MS"/>
                        <w:sz w:val="18"/>
                      </w:rPr>
                      <w:t>Protéines de structure*</w:t>
                    </w: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r>
                      <w:rPr>
                        <w:rFonts w:ascii="Comic Sans MS" w:hAnsi="Comic Sans MS"/>
                        <w:sz w:val="18"/>
                      </w:rPr>
                      <w:t xml:space="preserve"> Réserves.</w:t>
                    </w: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p>
                  <w:p w:rsidR="00A510F1" w:rsidRDefault="00A510F1" w:rsidP="00A510F1">
                    <w:pPr>
                      <w:ind w:left="1800"/>
                      <w:rPr>
                        <w:rFonts w:ascii="Comic Sans MS" w:hAnsi="Comic Sans MS"/>
                        <w:sz w:val="18"/>
                      </w:rPr>
                    </w:pPr>
                    <w:r>
                      <w:rPr>
                        <w:rFonts w:ascii="Comic Sans MS" w:hAnsi="Comic Sans MS"/>
                        <w:sz w:val="18"/>
                      </w:rPr>
                      <w:t>Enzymes, hormones,</w:t>
                    </w:r>
                  </w:p>
                  <w:p w:rsidR="00A510F1" w:rsidRDefault="00A510F1" w:rsidP="00A510F1">
                    <w:pPr>
                      <w:ind w:left="1800"/>
                      <w:rPr>
                        <w:rFonts w:ascii="Comic Sans MS" w:hAnsi="Comic Sans MS"/>
                        <w:sz w:val="18"/>
                      </w:rPr>
                    </w:pPr>
                    <w:r>
                      <w:rPr>
                        <w:rFonts w:ascii="Comic Sans MS" w:hAnsi="Comic Sans MS"/>
                        <w:sz w:val="18"/>
                      </w:rPr>
                      <w:t>anticorps...</w:t>
                    </w:r>
                  </w:p>
                </w:txbxContent>
              </v:textbox>
            </v:oval>
            <v:oval id="_x0000_s2270" style="position:absolute;left:3278;top:14990;width:494;height:196"/>
            <v:oval id="_x0000_s2271" style="position:absolute;left:3278;top:19402;width:496;height:196"/>
            <v:line id="_x0000_s2272" style="position:absolute" from="3560,17049" to="4550,17050">
              <v:stroke endarrow="block"/>
            </v:line>
            <v:rect id="_x0000_s2273" style="position:absolute;left:3843;top:14696;width:1129;height:294">
              <v:textbox>
                <w:txbxContent>
                  <w:p w:rsidR="00A510F1" w:rsidRDefault="00A510F1" w:rsidP="00A510F1">
                    <w:pPr>
                      <w:jc w:val="center"/>
                      <w:rPr>
                        <w:rFonts w:ascii="Comic Sans MS" w:hAnsi="Comic Sans MS"/>
                        <w:b/>
                        <w:sz w:val="24"/>
                      </w:rPr>
                    </w:pPr>
                    <w:r>
                      <w:rPr>
                        <w:rFonts w:ascii="Comic Sans MS" w:hAnsi="Comic Sans MS"/>
                        <w:b/>
                        <w:sz w:val="24"/>
                      </w:rPr>
                      <w:t>ENTREE</w:t>
                    </w:r>
                  </w:p>
                </w:txbxContent>
              </v:textbox>
            </v:rect>
            <v:rect id="_x0000_s2274" style="position:absolute;left:4549;top:15971;width:1338;height:1568">
              <v:textbox style="mso-next-textbox:#_x0000_s2274">
                <w:txbxContent>
                  <w:p w:rsidR="00A510F1" w:rsidRDefault="00A510F1" w:rsidP="00A510F1">
                    <w:pPr>
                      <w:rPr>
                        <w:rFonts w:ascii="Comic Sans MS" w:hAnsi="Comic Sans MS"/>
                        <w:b/>
                        <w:sz w:val="18"/>
                      </w:rPr>
                    </w:pPr>
                  </w:p>
                  <w:p w:rsidR="00A510F1" w:rsidRDefault="00A510F1" w:rsidP="00A510F1">
                    <w:pPr>
                      <w:rPr>
                        <w:rFonts w:ascii="Comic Sans MS" w:hAnsi="Comic Sans MS"/>
                        <w:b/>
                        <w:sz w:val="18"/>
                      </w:rPr>
                    </w:pPr>
                  </w:p>
                  <w:p w:rsidR="00A510F1" w:rsidRDefault="00A510F1" w:rsidP="00A510F1">
                    <w:pPr>
                      <w:rPr>
                        <w:rFonts w:ascii="Comic Sans MS" w:hAnsi="Comic Sans MS"/>
                        <w:b/>
                        <w:sz w:val="18"/>
                      </w:rPr>
                    </w:pPr>
                    <w:r>
                      <w:rPr>
                        <w:rFonts w:ascii="Comic Sans MS" w:hAnsi="Comic Sans MS"/>
                        <w:b/>
                        <w:sz w:val="18"/>
                      </w:rPr>
                      <w:t>ASSIMILATION</w:t>
                    </w:r>
                  </w:p>
                  <w:p w:rsidR="00A510F1" w:rsidRDefault="00A510F1" w:rsidP="00A510F1">
                    <w:pPr>
                      <w:rPr>
                        <w:rFonts w:ascii="Comic Sans MS" w:hAnsi="Comic Sans MS"/>
                        <w:b/>
                        <w:sz w:val="18"/>
                      </w:rPr>
                    </w:pPr>
                  </w:p>
                  <w:p w:rsidR="00A510F1" w:rsidRDefault="00A510F1" w:rsidP="00A510F1">
                    <w:pPr>
                      <w:jc w:val="center"/>
                      <w:rPr>
                        <w:rFonts w:ascii="Comic Sans MS" w:hAnsi="Comic Sans MS"/>
                        <w:b/>
                        <w:sz w:val="18"/>
                      </w:rPr>
                    </w:pPr>
                    <w:r>
                      <w:rPr>
                        <w:rFonts w:ascii="Comic Sans MS" w:hAnsi="Comic Sans MS"/>
                        <w:b/>
                        <w:sz w:val="18"/>
                      </w:rPr>
                      <w:t>Construction de nouvelles molécules</w:t>
                    </w:r>
                  </w:p>
                </w:txbxContent>
              </v:textbox>
            </v:rect>
            <v:line id="_x0000_s2275" style="position:absolute;flip:y" from="5678,15677" to="6102,15971">
              <v:stroke endarrow="block"/>
            </v:line>
            <v:line id="_x0000_s2276" style="position:absolute" from="5678,16559" to="6172,16560">
              <v:stroke endarrow="block"/>
            </v:line>
            <v:line id="_x0000_s2277" style="position:absolute" from="5678,17245" to="6102,17539">
              <v:stroke endarrow="block"/>
            </v:line>
            <v:line id="_x0000_s2278" style="position:absolute" from="6384,18127" to="7090,18716">
              <v:stroke endarrow="block"/>
            </v:line>
            <v:shape id="_x0000_s2279" type="#_x0000_t202" style="position:absolute;left:7160;top:18716;width:1836;height:882">
              <v:textbox>
                <w:txbxContent>
                  <w:p w:rsidR="00A510F1" w:rsidRDefault="00A510F1" w:rsidP="00A510F1">
                    <w:pPr>
                      <w:rPr>
                        <w:rFonts w:ascii="Comic Sans MS" w:hAnsi="Comic Sans MS"/>
                        <w:sz w:val="18"/>
                      </w:rPr>
                    </w:pPr>
                    <w:r>
                      <w:rPr>
                        <w:rFonts w:ascii="Comic Sans MS" w:hAnsi="Comic Sans MS"/>
                        <w:sz w:val="18"/>
                      </w:rPr>
                      <w:t>Certaines des molécules produites peuvent être sécrétées (exportées hors de la cellule)</w:t>
                    </w:r>
                  </w:p>
                </w:txbxContent>
              </v:textbox>
            </v:shape>
            <v:shape id="_x0000_s2280" type="#_x0000_t202" style="position:absolute;left:7725;top:15971;width:1017;height:1765">
              <v:textbox>
                <w:txbxContent>
                  <w:p w:rsidR="00A510F1" w:rsidRDefault="00A510F1" w:rsidP="00A510F1">
                    <w:pPr>
                      <w:rPr>
                        <w:rFonts w:ascii="Comic Sans MS" w:hAnsi="Comic Sans MS"/>
                        <w:sz w:val="18"/>
                      </w:rPr>
                    </w:pPr>
                    <w:r>
                      <w:rPr>
                        <w:rFonts w:ascii="Comic Sans MS" w:hAnsi="Comic Sans MS"/>
                        <w:sz w:val="18"/>
                      </w:rPr>
                      <w:t>Pour une cellule, la construction de nouvelles molécules à partir de nutriments coûte cher en énergie.</w:t>
                    </w:r>
                  </w:p>
                </w:txbxContent>
              </v:textbox>
            </v:shape>
            <v:shape id="_x0000_s2281" type="#_x0000_t202" style="position:absolute;left:7725;top:14696;width:1017;height:883">
              <v:textbox>
                <w:txbxContent>
                  <w:p w:rsidR="00A510F1" w:rsidRDefault="00A510F1" w:rsidP="00A510F1">
                    <w:pPr>
                      <w:rPr>
                        <w:rFonts w:ascii="Comic Sans MS" w:hAnsi="Comic Sans MS"/>
                        <w:sz w:val="18"/>
                      </w:rPr>
                    </w:pPr>
                    <w:r>
                      <w:rPr>
                        <w:rFonts w:ascii="Comic Sans MS" w:hAnsi="Comic Sans MS"/>
                        <w:sz w:val="18"/>
                      </w:rPr>
                      <w:t>*Elles constituent la charpente de la cellule.</w:t>
                    </w:r>
                  </w:p>
                </w:txbxContent>
              </v:textbox>
            </v:shape>
            <v:line id="_x0000_s2282" style="position:absolute;flip:y" from="6949,15088" to="7725,15578">
              <v:stroke endarrow="block"/>
            </v:line>
            <v:line id="_x0000_s2283" style="position:absolute;flip:y" from="5960,14500" to="5962,14892"/>
            <v:shape id="_x0000_s2284" type="#_x0000_t202" style="position:absolute;left:5466;top:14206;width:1017;height:294">
              <v:textbox>
                <w:txbxContent>
                  <w:p w:rsidR="00A510F1" w:rsidRDefault="00A510F1" w:rsidP="00A510F1">
                    <w:pPr>
                      <w:rPr>
                        <w:rFonts w:ascii="Comic Sans MS" w:hAnsi="Comic Sans MS"/>
                      </w:rPr>
                    </w:pPr>
                    <w:r>
                      <w:rPr>
                        <w:rFonts w:ascii="Comic Sans MS" w:hAnsi="Comic Sans MS"/>
                      </w:rPr>
                      <w:t>Une cellule cellulecellule.</w:t>
                    </w:r>
                  </w:p>
                </w:txbxContent>
              </v:textbox>
            </v:shape>
            <v:shape id="_x0000_s2285" type="#_x0000_t202" style="position:absolute;left:3349;top:16069;width:353;height:2745">
              <v:textbox>
                <w:txbxContent>
                  <w:p w:rsidR="00A510F1" w:rsidRPr="00841481" w:rsidRDefault="00A510F1" w:rsidP="00A510F1">
                    <w:pPr>
                      <w:rPr>
                        <w:lang w:val="en-US"/>
                      </w:rPr>
                    </w:pPr>
                    <w:r w:rsidRPr="00841481">
                      <w:rPr>
                        <w:lang w:val="en-US"/>
                      </w:rPr>
                      <w:t>V</w:t>
                    </w:r>
                  </w:p>
                  <w:p w:rsidR="00A510F1" w:rsidRPr="00841481" w:rsidRDefault="00A510F1" w:rsidP="00A510F1">
                    <w:pPr>
                      <w:rPr>
                        <w:lang w:val="en-US"/>
                      </w:rPr>
                    </w:pPr>
                    <w:r w:rsidRPr="00841481">
                      <w:rPr>
                        <w:lang w:val="en-US"/>
                      </w:rPr>
                      <w:t>A</w:t>
                    </w:r>
                  </w:p>
                  <w:p w:rsidR="00A510F1" w:rsidRPr="00841481" w:rsidRDefault="00A510F1" w:rsidP="00A510F1">
                    <w:pPr>
                      <w:rPr>
                        <w:lang w:val="en-US"/>
                      </w:rPr>
                    </w:pPr>
                    <w:r w:rsidRPr="00841481">
                      <w:rPr>
                        <w:lang w:val="en-US"/>
                      </w:rPr>
                      <w:t>I</w:t>
                    </w:r>
                  </w:p>
                  <w:p w:rsidR="00A510F1" w:rsidRPr="00841481" w:rsidRDefault="00A510F1" w:rsidP="00A510F1">
                    <w:pPr>
                      <w:rPr>
                        <w:lang w:val="en-US"/>
                      </w:rPr>
                    </w:pPr>
                    <w:r w:rsidRPr="00841481">
                      <w:rPr>
                        <w:lang w:val="en-US"/>
                      </w:rPr>
                      <w:t>S</w:t>
                    </w:r>
                  </w:p>
                  <w:p w:rsidR="00A510F1" w:rsidRPr="00841481" w:rsidRDefault="00A510F1" w:rsidP="00A510F1">
                    <w:pPr>
                      <w:rPr>
                        <w:lang w:val="en-US"/>
                      </w:rPr>
                    </w:pPr>
                    <w:r w:rsidRPr="00841481">
                      <w:rPr>
                        <w:lang w:val="en-US"/>
                      </w:rPr>
                      <w:t>S</w:t>
                    </w:r>
                  </w:p>
                  <w:p w:rsidR="00A510F1" w:rsidRPr="00841481" w:rsidRDefault="00A510F1" w:rsidP="00A510F1">
                    <w:pPr>
                      <w:rPr>
                        <w:lang w:val="en-US"/>
                      </w:rPr>
                    </w:pPr>
                    <w:r w:rsidRPr="00841481">
                      <w:rPr>
                        <w:lang w:val="en-US"/>
                      </w:rPr>
                      <w:t>E</w:t>
                    </w:r>
                  </w:p>
                  <w:p w:rsidR="00A510F1" w:rsidRPr="00841481" w:rsidRDefault="00A510F1" w:rsidP="00A510F1">
                    <w:pPr>
                      <w:rPr>
                        <w:lang w:val="en-US"/>
                      </w:rPr>
                    </w:pPr>
                    <w:r w:rsidRPr="00841481">
                      <w:rPr>
                        <w:lang w:val="en-US"/>
                      </w:rPr>
                      <w:t>A</w:t>
                    </w:r>
                  </w:p>
                  <w:p w:rsidR="00A510F1" w:rsidRPr="00841481" w:rsidRDefault="00A510F1" w:rsidP="00A510F1">
                    <w:pPr>
                      <w:rPr>
                        <w:lang w:val="en-US"/>
                      </w:rPr>
                    </w:pPr>
                    <w:r w:rsidRPr="00841481">
                      <w:rPr>
                        <w:lang w:val="en-US"/>
                      </w:rPr>
                      <w:t>U</w:t>
                    </w:r>
                  </w:p>
                  <w:p w:rsidR="00A510F1" w:rsidRPr="00841481" w:rsidRDefault="00A510F1" w:rsidP="00A510F1">
                    <w:pPr>
                      <w:rPr>
                        <w:lang w:val="en-US"/>
                      </w:rPr>
                    </w:pPr>
                  </w:p>
                  <w:p w:rsidR="00A510F1" w:rsidRPr="00841481" w:rsidRDefault="00A510F1" w:rsidP="00A510F1">
                    <w:pPr>
                      <w:rPr>
                        <w:lang w:val="en-US"/>
                      </w:rPr>
                    </w:pPr>
                    <w:r w:rsidRPr="00841481">
                      <w:rPr>
                        <w:lang w:val="en-US"/>
                      </w:rPr>
                      <w:t>S</w:t>
                    </w:r>
                  </w:p>
                  <w:p w:rsidR="00A510F1" w:rsidRPr="00841481" w:rsidRDefault="00A510F1" w:rsidP="00A510F1">
                    <w:pPr>
                      <w:rPr>
                        <w:lang w:val="en-US"/>
                      </w:rPr>
                    </w:pPr>
                    <w:r w:rsidRPr="00841481">
                      <w:rPr>
                        <w:lang w:val="en-US"/>
                      </w:rPr>
                      <w:t>A</w:t>
                    </w:r>
                  </w:p>
                  <w:p w:rsidR="00A510F1" w:rsidRPr="00841481" w:rsidRDefault="00A510F1" w:rsidP="00A510F1">
                    <w:pPr>
                      <w:rPr>
                        <w:lang w:val="en-US"/>
                      </w:rPr>
                    </w:pPr>
                    <w:r w:rsidRPr="00841481">
                      <w:rPr>
                        <w:lang w:val="en-US"/>
                      </w:rPr>
                      <w:t>N</w:t>
                    </w:r>
                  </w:p>
                  <w:p w:rsidR="00A510F1" w:rsidRDefault="00A510F1" w:rsidP="00A510F1">
                    <w:r>
                      <w:t>G</w:t>
                    </w:r>
                  </w:p>
                  <w:p w:rsidR="00A510F1" w:rsidRDefault="00A510F1" w:rsidP="00A510F1">
                    <w:r>
                      <w:t>U</w:t>
                    </w:r>
                  </w:p>
                  <w:p w:rsidR="00A510F1" w:rsidRDefault="00A510F1" w:rsidP="00A510F1">
                    <w:r>
                      <w:t>I</w:t>
                    </w:r>
                  </w:p>
                  <w:p w:rsidR="00A510F1" w:rsidRDefault="00A510F1" w:rsidP="00A510F1">
                    <w:r>
                      <w:t>N</w:t>
                    </w:r>
                  </w:p>
                </w:txbxContent>
              </v:textbox>
            </v:shape>
            <w10:anchorlock/>
          </v:group>
        </w:pict>
      </w:r>
      <w:r w:rsidRPr="006440A3">
        <w:rPr>
          <w:rFonts w:ascii="Comic Sans MS" w:hAnsi="Comic Sans MS"/>
        </w:rPr>
        <w:pict>
          <v:shape id="_x0000_i1025" type="#_x0000_t75" style="width:500.25pt;height:401.25pt" fillcolor="window">
            <v:imagedata croptop="-65520f" cropbottom="65520f"/>
            <o:lock v:ext="edit" rotation="t" position="t"/>
          </v:shape>
        </w:pict>
      </w:r>
    </w:p>
    <w:sectPr w:rsidR="00A510F1" w:rsidSect="00E05BE7">
      <w:footerReference w:type="default" r:id="rId20"/>
      <w:pgSz w:w="11906" w:h="16838"/>
      <w:pgMar w:top="1440" w:right="1133"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438" w:rsidRDefault="00321438" w:rsidP="00E05BE7">
      <w:pPr>
        <w:spacing w:after="0" w:line="240" w:lineRule="auto"/>
      </w:pPr>
      <w:r>
        <w:separator/>
      </w:r>
    </w:p>
  </w:endnote>
  <w:endnote w:type="continuationSeparator" w:id="1">
    <w:p w:rsidR="00321438" w:rsidRDefault="00321438" w:rsidP="00E05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42B" w:rsidRDefault="0008642B">
    <w:pPr>
      <w:pStyle w:val="Pieddepage"/>
      <w:jc w:val="right"/>
    </w:pPr>
    <w:r>
      <w:t xml:space="preserve">Module de Biologie : Manger, pourquoi ?   p </w:t>
    </w:r>
    <w:sdt>
      <w:sdtPr>
        <w:id w:val="19574322"/>
        <w:docPartObj>
          <w:docPartGallery w:val="Page Numbers (Bottom of Page)"/>
          <w:docPartUnique/>
        </w:docPartObj>
      </w:sdtPr>
      <w:sdtContent>
        <w:fldSimple w:instr=" PAGE   \* MERGEFORMAT ">
          <w:r w:rsidR="008A3319">
            <w:rPr>
              <w:noProof/>
            </w:rPr>
            <w:t>15</w:t>
          </w:r>
        </w:fldSimple>
      </w:sdtContent>
    </w:sdt>
  </w:p>
  <w:p w:rsidR="0008642B" w:rsidRDefault="000864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438" w:rsidRDefault="00321438" w:rsidP="00E05BE7">
      <w:pPr>
        <w:spacing w:after="0" w:line="240" w:lineRule="auto"/>
      </w:pPr>
      <w:r>
        <w:separator/>
      </w:r>
    </w:p>
  </w:footnote>
  <w:footnote w:type="continuationSeparator" w:id="1">
    <w:p w:rsidR="00321438" w:rsidRDefault="00321438" w:rsidP="00E05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3CBB"/>
    <w:multiLevelType w:val="hybridMultilevel"/>
    <w:tmpl w:val="79623380"/>
    <w:lvl w:ilvl="0" w:tplc="080C0001">
      <w:start w:val="1"/>
      <w:numFmt w:val="bullet"/>
      <w:lvlText w:val=""/>
      <w:lvlJc w:val="left"/>
      <w:pPr>
        <w:ind w:left="1134" w:hanging="360"/>
      </w:pPr>
      <w:rPr>
        <w:rFonts w:ascii="Symbol" w:hAnsi="Symbol" w:hint="default"/>
      </w:rPr>
    </w:lvl>
    <w:lvl w:ilvl="1" w:tplc="080C0003" w:tentative="1">
      <w:start w:val="1"/>
      <w:numFmt w:val="bullet"/>
      <w:lvlText w:val="o"/>
      <w:lvlJc w:val="left"/>
      <w:pPr>
        <w:ind w:left="1854" w:hanging="360"/>
      </w:pPr>
      <w:rPr>
        <w:rFonts w:ascii="Courier New" w:hAnsi="Courier New" w:cs="Courier New" w:hint="default"/>
      </w:rPr>
    </w:lvl>
    <w:lvl w:ilvl="2" w:tplc="080C0005" w:tentative="1">
      <w:start w:val="1"/>
      <w:numFmt w:val="bullet"/>
      <w:lvlText w:val=""/>
      <w:lvlJc w:val="left"/>
      <w:pPr>
        <w:ind w:left="2574" w:hanging="360"/>
      </w:pPr>
      <w:rPr>
        <w:rFonts w:ascii="Wingdings" w:hAnsi="Wingdings" w:hint="default"/>
      </w:rPr>
    </w:lvl>
    <w:lvl w:ilvl="3" w:tplc="080C0001" w:tentative="1">
      <w:start w:val="1"/>
      <w:numFmt w:val="bullet"/>
      <w:lvlText w:val=""/>
      <w:lvlJc w:val="left"/>
      <w:pPr>
        <w:ind w:left="3294" w:hanging="360"/>
      </w:pPr>
      <w:rPr>
        <w:rFonts w:ascii="Symbol" w:hAnsi="Symbol" w:hint="default"/>
      </w:rPr>
    </w:lvl>
    <w:lvl w:ilvl="4" w:tplc="080C0003" w:tentative="1">
      <w:start w:val="1"/>
      <w:numFmt w:val="bullet"/>
      <w:lvlText w:val="o"/>
      <w:lvlJc w:val="left"/>
      <w:pPr>
        <w:ind w:left="4014" w:hanging="360"/>
      </w:pPr>
      <w:rPr>
        <w:rFonts w:ascii="Courier New" w:hAnsi="Courier New" w:cs="Courier New" w:hint="default"/>
      </w:rPr>
    </w:lvl>
    <w:lvl w:ilvl="5" w:tplc="080C0005" w:tentative="1">
      <w:start w:val="1"/>
      <w:numFmt w:val="bullet"/>
      <w:lvlText w:val=""/>
      <w:lvlJc w:val="left"/>
      <w:pPr>
        <w:ind w:left="4734" w:hanging="360"/>
      </w:pPr>
      <w:rPr>
        <w:rFonts w:ascii="Wingdings" w:hAnsi="Wingdings" w:hint="default"/>
      </w:rPr>
    </w:lvl>
    <w:lvl w:ilvl="6" w:tplc="080C0001" w:tentative="1">
      <w:start w:val="1"/>
      <w:numFmt w:val="bullet"/>
      <w:lvlText w:val=""/>
      <w:lvlJc w:val="left"/>
      <w:pPr>
        <w:ind w:left="5454" w:hanging="360"/>
      </w:pPr>
      <w:rPr>
        <w:rFonts w:ascii="Symbol" w:hAnsi="Symbol" w:hint="default"/>
      </w:rPr>
    </w:lvl>
    <w:lvl w:ilvl="7" w:tplc="080C0003" w:tentative="1">
      <w:start w:val="1"/>
      <w:numFmt w:val="bullet"/>
      <w:lvlText w:val="o"/>
      <w:lvlJc w:val="left"/>
      <w:pPr>
        <w:ind w:left="6174" w:hanging="360"/>
      </w:pPr>
      <w:rPr>
        <w:rFonts w:ascii="Courier New" w:hAnsi="Courier New" w:cs="Courier New" w:hint="default"/>
      </w:rPr>
    </w:lvl>
    <w:lvl w:ilvl="8" w:tplc="080C0005" w:tentative="1">
      <w:start w:val="1"/>
      <w:numFmt w:val="bullet"/>
      <w:lvlText w:val=""/>
      <w:lvlJc w:val="left"/>
      <w:pPr>
        <w:ind w:left="6894" w:hanging="360"/>
      </w:pPr>
      <w:rPr>
        <w:rFonts w:ascii="Wingdings" w:hAnsi="Wingdings" w:hint="default"/>
      </w:rPr>
    </w:lvl>
  </w:abstractNum>
  <w:abstractNum w:abstractNumId="1">
    <w:nsid w:val="12D05E2E"/>
    <w:multiLevelType w:val="hybridMultilevel"/>
    <w:tmpl w:val="03A678FE"/>
    <w:lvl w:ilvl="0" w:tplc="A4D071D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5E056BB"/>
    <w:multiLevelType w:val="hybridMultilevel"/>
    <w:tmpl w:val="2E6C39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8F93B8E"/>
    <w:multiLevelType w:val="hybridMultilevel"/>
    <w:tmpl w:val="C8E44E2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5207773"/>
    <w:multiLevelType w:val="hybridMultilevel"/>
    <w:tmpl w:val="78586B6C"/>
    <w:lvl w:ilvl="0" w:tplc="7EB44822">
      <w:start w:val="1"/>
      <w:numFmt w:val="upperLetter"/>
      <w:lvlText w:val="%1."/>
      <w:lvlJc w:val="left"/>
      <w:pPr>
        <w:tabs>
          <w:tab w:val="num" w:pos="1320"/>
        </w:tabs>
        <w:ind w:left="1320" w:hanging="360"/>
      </w:pPr>
    </w:lvl>
    <w:lvl w:ilvl="1" w:tplc="C7463F12">
      <w:start w:val="1"/>
      <w:numFmt w:val="decimal"/>
      <w:lvlText w:val="%2."/>
      <w:lvlJc w:val="left"/>
      <w:pPr>
        <w:tabs>
          <w:tab w:val="num" w:pos="2040"/>
        </w:tabs>
        <w:ind w:left="2040" w:hanging="360"/>
      </w:pPr>
    </w:lvl>
    <w:lvl w:ilvl="2" w:tplc="F12E29EC">
      <w:start w:val="1"/>
      <w:numFmt w:val="lowerLetter"/>
      <w:lvlText w:val="%3)"/>
      <w:lvlJc w:val="left"/>
      <w:pPr>
        <w:tabs>
          <w:tab w:val="num" w:pos="2940"/>
        </w:tabs>
        <w:ind w:left="2940" w:hanging="360"/>
      </w:pPr>
    </w:lvl>
    <w:lvl w:ilvl="3" w:tplc="B48C1502">
      <w:start w:val="1"/>
      <w:numFmt w:val="bullet"/>
      <w:lvlText w:val=""/>
      <w:lvlJc w:val="left"/>
      <w:pPr>
        <w:tabs>
          <w:tab w:val="num" w:pos="3480"/>
        </w:tabs>
        <w:ind w:left="3480" w:hanging="360"/>
      </w:pPr>
      <w:rPr>
        <w:rFonts w:ascii="Wingdings" w:hAnsi="Wingdings" w:hint="default"/>
      </w:rPr>
    </w:lvl>
    <w:lvl w:ilvl="4" w:tplc="6CB82DFA" w:tentative="1">
      <w:start w:val="1"/>
      <w:numFmt w:val="lowerLetter"/>
      <w:lvlText w:val="%5."/>
      <w:lvlJc w:val="left"/>
      <w:pPr>
        <w:tabs>
          <w:tab w:val="num" w:pos="4200"/>
        </w:tabs>
        <w:ind w:left="4200" w:hanging="360"/>
      </w:pPr>
    </w:lvl>
    <w:lvl w:ilvl="5" w:tplc="4B3C9958" w:tentative="1">
      <w:start w:val="1"/>
      <w:numFmt w:val="lowerRoman"/>
      <w:lvlText w:val="%6."/>
      <w:lvlJc w:val="right"/>
      <w:pPr>
        <w:tabs>
          <w:tab w:val="num" w:pos="4920"/>
        </w:tabs>
        <w:ind w:left="4920" w:hanging="180"/>
      </w:pPr>
    </w:lvl>
    <w:lvl w:ilvl="6" w:tplc="58787778" w:tentative="1">
      <w:start w:val="1"/>
      <w:numFmt w:val="decimal"/>
      <w:lvlText w:val="%7."/>
      <w:lvlJc w:val="left"/>
      <w:pPr>
        <w:tabs>
          <w:tab w:val="num" w:pos="5640"/>
        </w:tabs>
        <w:ind w:left="5640" w:hanging="360"/>
      </w:pPr>
    </w:lvl>
    <w:lvl w:ilvl="7" w:tplc="AD144860" w:tentative="1">
      <w:start w:val="1"/>
      <w:numFmt w:val="lowerLetter"/>
      <w:lvlText w:val="%8."/>
      <w:lvlJc w:val="left"/>
      <w:pPr>
        <w:tabs>
          <w:tab w:val="num" w:pos="6360"/>
        </w:tabs>
        <w:ind w:left="6360" w:hanging="360"/>
      </w:pPr>
    </w:lvl>
    <w:lvl w:ilvl="8" w:tplc="DE2A7922" w:tentative="1">
      <w:start w:val="1"/>
      <w:numFmt w:val="lowerRoman"/>
      <w:lvlText w:val="%9."/>
      <w:lvlJc w:val="right"/>
      <w:pPr>
        <w:tabs>
          <w:tab w:val="num" w:pos="7080"/>
        </w:tabs>
        <w:ind w:left="7080" w:hanging="180"/>
      </w:pPr>
    </w:lvl>
  </w:abstractNum>
  <w:abstractNum w:abstractNumId="5">
    <w:nsid w:val="25487115"/>
    <w:multiLevelType w:val="hybridMultilevel"/>
    <w:tmpl w:val="0E029D80"/>
    <w:lvl w:ilvl="0" w:tplc="CA0238A4">
      <w:start w:val="1"/>
      <w:numFmt w:val="bullet"/>
      <w:lvlText w:val=""/>
      <w:lvlJc w:val="left"/>
      <w:pPr>
        <w:tabs>
          <w:tab w:val="num" w:pos="1820"/>
        </w:tabs>
        <w:ind w:left="1820" w:hanging="360"/>
      </w:pPr>
      <w:rPr>
        <w:rFonts w:ascii="Wingdings" w:hAnsi="Wingdings" w:hint="default"/>
      </w:rPr>
    </w:lvl>
    <w:lvl w:ilvl="1" w:tplc="58ECBD1C" w:tentative="1">
      <w:start w:val="1"/>
      <w:numFmt w:val="bullet"/>
      <w:lvlText w:val="o"/>
      <w:lvlJc w:val="left"/>
      <w:pPr>
        <w:tabs>
          <w:tab w:val="num" w:pos="2540"/>
        </w:tabs>
        <w:ind w:left="2540" w:hanging="360"/>
      </w:pPr>
      <w:rPr>
        <w:rFonts w:ascii="Courier New" w:hAnsi="Courier New" w:cs="Courier New" w:hint="default"/>
      </w:rPr>
    </w:lvl>
    <w:lvl w:ilvl="2" w:tplc="7A1AB2C2" w:tentative="1">
      <w:start w:val="1"/>
      <w:numFmt w:val="bullet"/>
      <w:lvlText w:val=""/>
      <w:lvlJc w:val="left"/>
      <w:pPr>
        <w:tabs>
          <w:tab w:val="num" w:pos="3260"/>
        </w:tabs>
        <w:ind w:left="3260" w:hanging="360"/>
      </w:pPr>
      <w:rPr>
        <w:rFonts w:ascii="Wingdings" w:hAnsi="Wingdings" w:hint="default"/>
      </w:rPr>
    </w:lvl>
    <w:lvl w:ilvl="3" w:tplc="2E167F90" w:tentative="1">
      <w:start w:val="1"/>
      <w:numFmt w:val="bullet"/>
      <w:lvlText w:val=""/>
      <w:lvlJc w:val="left"/>
      <w:pPr>
        <w:tabs>
          <w:tab w:val="num" w:pos="3980"/>
        </w:tabs>
        <w:ind w:left="3980" w:hanging="360"/>
      </w:pPr>
      <w:rPr>
        <w:rFonts w:ascii="Symbol" w:hAnsi="Symbol" w:hint="default"/>
      </w:rPr>
    </w:lvl>
    <w:lvl w:ilvl="4" w:tplc="381E3572" w:tentative="1">
      <w:start w:val="1"/>
      <w:numFmt w:val="bullet"/>
      <w:lvlText w:val="o"/>
      <w:lvlJc w:val="left"/>
      <w:pPr>
        <w:tabs>
          <w:tab w:val="num" w:pos="4700"/>
        </w:tabs>
        <w:ind w:left="4700" w:hanging="360"/>
      </w:pPr>
      <w:rPr>
        <w:rFonts w:ascii="Courier New" w:hAnsi="Courier New" w:cs="Courier New" w:hint="default"/>
      </w:rPr>
    </w:lvl>
    <w:lvl w:ilvl="5" w:tplc="A830D064" w:tentative="1">
      <w:start w:val="1"/>
      <w:numFmt w:val="bullet"/>
      <w:lvlText w:val=""/>
      <w:lvlJc w:val="left"/>
      <w:pPr>
        <w:tabs>
          <w:tab w:val="num" w:pos="5420"/>
        </w:tabs>
        <w:ind w:left="5420" w:hanging="360"/>
      </w:pPr>
      <w:rPr>
        <w:rFonts w:ascii="Wingdings" w:hAnsi="Wingdings" w:hint="default"/>
      </w:rPr>
    </w:lvl>
    <w:lvl w:ilvl="6" w:tplc="28BE68C8" w:tentative="1">
      <w:start w:val="1"/>
      <w:numFmt w:val="bullet"/>
      <w:lvlText w:val=""/>
      <w:lvlJc w:val="left"/>
      <w:pPr>
        <w:tabs>
          <w:tab w:val="num" w:pos="6140"/>
        </w:tabs>
        <w:ind w:left="6140" w:hanging="360"/>
      </w:pPr>
      <w:rPr>
        <w:rFonts w:ascii="Symbol" w:hAnsi="Symbol" w:hint="default"/>
      </w:rPr>
    </w:lvl>
    <w:lvl w:ilvl="7" w:tplc="4268FE40" w:tentative="1">
      <w:start w:val="1"/>
      <w:numFmt w:val="bullet"/>
      <w:lvlText w:val="o"/>
      <w:lvlJc w:val="left"/>
      <w:pPr>
        <w:tabs>
          <w:tab w:val="num" w:pos="6860"/>
        </w:tabs>
        <w:ind w:left="6860" w:hanging="360"/>
      </w:pPr>
      <w:rPr>
        <w:rFonts w:ascii="Courier New" w:hAnsi="Courier New" w:cs="Courier New" w:hint="default"/>
      </w:rPr>
    </w:lvl>
    <w:lvl w:ilvl="8" w:tplc="7F4C1346" w:tentative="1">
      <w:start w:val="1"/>
      <w:numFmt w:val="bullet"/>
      <w:lvlText w:val=""/>
      <w:lvlJc w:val="left"/>
      <w:pPr>
        <w:tabs>
          <w:tab w:val="num" w:pos="7580"/>
        </w:tabs>
        <w:ind w:left="7580" w:hanging="360"/>
      </w:pPr>
      <w:rPr>
        <w:rFonts w:ascii="Wingdings" w:hAnsi="Wingdings" w:hint="default"/>
      </w:rPr>
    </w:lvl>
  </w:abstractNum>
  <w:abstractNum w:abstractNumId="6">
    <w:nsid w:val="25B3704D"/>
    <w:multiLevelType w:val="hybridMultilevel"/>
    <w:tmpl w:val="E386167C"/>
    <w:lvl w:ilvl="0" w:tplc="A086C954">
      <w:start w:val="1"/>
      <w:numFmt w:val="lowerLetter"/>
      <w:lvlText w:val="%1)"/>
      <w:lvlJc w:val="left"/>
      <w:pPr>
        <w:ind w:left="2138" w:hanging="360"/>
      </w:pPr>
      <w:rPr>
        <w:rFonts w:hint="default"/>
      </w:r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7">
    <w:nsid w:val="27AE7AAF"/>
    <w:multiLevelType w:val="hybridMultilevel"/>
    <w:tmpl w:val="BBBC8BD0"/>
    <w:lvl w:ilvl="0" w:tplc="8F10D654">
      <w:start w:val="2"/>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A4548EF"/>
    <w:multiLevelType w:val="hybridMultilevel"/>
    <w:tmpl w:val="5472EE74"/>
    <w:lvl w:ilvl="0" w:tplc="080C0001">
      <w:start w:val="1"/>
      <w:numFmt w:val="bullet"/>
      <w:lvlText w:val=""/>
      <w:lvlJc w:val="left"/>
      <w:pPr>
        <w:ind w:left="2138" w:hanging="360"/>
      </w:pPr>
      <w:rPr>
        <w:rFonts w:ascii="Symbol" w:hAnsi="Symbo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9">
    <w:nsid w:val="2FFC09C6"/>
    <w:multiLevelType w:val="hybridMultilevel"/>
    <w:tmpl w:val="74AAF938"/>
    <w:lvl w:ilvl="0" w:tplc="4AECBE0E">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D6A5C6D"/>
    <w:multiLevelType w:val="hybridMultilevel"/>
    <w:tmpl w:val="F9442E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3BD5F98"/>
    <w:multiLevelType w:val="hybridMultilevel"/>
    <w:tmpl w:val="EE8E6294"/>
    <w:lvl w:ilvl="0" w:tplc="E8DAB404">
      <w:start w:val="1"/>
      <w:numFmt w:val="lowerLetter"/>
      <w:lvlText w:val="%1)"/>
      <w:lvlJc w:val="left"/>
      <w:pPr>
        <w:ind w:left="2138" w:hanging="360"/>
      </w:pPr>
      <w:rPr>
        <w:rFonts w:hint="default"/>
      </w:rPr>
    </w:lvl>
    <w:lvl w:ilvl="1" w:tplc="42008A70">
      <w:start w:val="1"/>
      <w:numFmt w:val="decimal"/>
      <w:lvlText w:val="%2."/>
      <w:lvlJc w:val="left"/>
      <w:pPr>
        <w:ind w:left="2858" w:hanging="360"/>
      </w:pPr>
      <w:rPr>
        <w:rFonts w:hint="default"/>
      </w:r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12">
    <w:nsid w:val="46160767"/>
    <w:multiLevelType w:val="hybridMultilevel"/>
    <w:tmpl w:val="3ACE84DA"/>
    <w:lvl w:ilvl="0" w:tplc="30685D6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AE86688"/>
    <w:multiLevelType w:val="hybridMultilevel"/>
    <w:tmpl w:val="F2CAEF72"/>
    <w:lvl w:ilvl="0" w:tplc="CA34BF00">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7D009B1"/>
    <w:multiLevelType w:val="hybridMultilevel"/>
    <w:tmpl w:val="E160D7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AFC3AB1"/>
    <w:multiLevelType w:val="hybridMultilevel"/>
    <w:tmpl w:val="AE4630AA"/>
    <w:lvl w:ilvl="0" w:tplc="080C0001">
      <w:start w:val="1"/>
      <w:numFmt w:val="bullet"/>
      <w:lvlText w:val=""/>
      <w:lvlJc w:val="left"/>
      <w:pPr>
        <w:ind w:left="2138" w:hanging="360"/>
      </w:pPr>
      <w:rPr>
        <w:rFonts w:ascii="Symbol" w:hAnsi="Symbol"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6">
    <w:nsid w:val="5BA8038C"/>
    <w:multiLevelType w:val="hybridMultilevel"/>
    <w:tmpl w:val="8B4EBF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A231BF7"/>
    <w:multiLevelType w:val="hybridMultilevel"/>
    <w:tmpl w:val="04A8E6E2"/>
    <w:lvl w:ilvl="0" w:tplc="7C16F4F2">
      <w:start w:val="3"/>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AF3415B"/>
    <w:multiLevelType w:val="hybridMultilevel"/>
    <w:tmpl w:val="17CE7A14"/>
    <w:lvl w:ilvl="0" w:tplc="338006A0">
      <w:start w:val="1"/>
      <w:numFmt w:val="bullet"/>
      <w:lvlText w:val=""/>
      <w:lvlJc w:val="left"/>
      <w:pPr>
        <w:tabs>
          <w:tab w:val="num" w:pos="1820"/>
        </w:tabs>
        <w:ind w:left="1820" w:hanging="360"/>
      </w:pPr>
      <w:rPr>
        <w:rFonts w:ascii="Wingdings" w:hAnsi="Wingdings" w:hint="default"/>
      </w:rPr>
    </w:lvl>
    <w:lvl w:ilvl="1" w:tplc="78D4002C" w:tentative="1">
      <w:start w:val="1"/>
      <w:numFmt w:val="bullet"/>
      <w:lvlText w:val="o"/>
      <w:lvlJc w:val="left"/>
      <w:pPr>
        <w:tabs>
          <w:tab w:val="num" w:pos="2540"/>
        </w:tabs>
        <w:ind w:left="2540" w:hanging="360"/>
      </w:pPr>
      <w:rPr>
        <w:rFonts w:ascii="Courier New" w:hAnsi="Courier New" w:cs="Courier New" w:hint="default"/>
      </w:rPr>
    </w:lvl>
    <w:lvl w:ilvl="2" w:tplc="12CA2160" w:tentative="1">
      <w:start w:val="1"/>
      <w:numFmt w:val="bullet"/>
      <w:lvlText w:val=""/>
      <w:lvlJc w:val="left"/>
      <w:pPr>
        <w:tabs>
          <w:tab w:val="num" w:pos="3260"/>
        </w:tabs>
        <w:ind w:left="3260" w:hanging="360"/>
      </w:pPr>
      <w:rPr>
        <w:rFonts w:ascii="Wingdings" w:hAnsi="Wingdings" w:hint="default"/>
      </w:rPr>
    </w:lvl>
    <w:lvl w:ilvl="3" w:tplc="CC427A7E" w:tentative="1">
      <w:start w:val="1"/>
      <w:numFmt w:val="bullet"/>
      <w:lvlText w:val=""/>
      <w:lvlJc w:val="left"/>
      <w:pPr>
        <w:tabs>
          <w:tab w:val="num" w:pos="3980"/>
        </w:tabs>
        <w:ind w:left="3980" w:hanging="360"/>
      </w:pPr>
      <w:rPr>
        <w:rFonts w:ascii="Symbol" w:hAnsi="Symbol" w:hint="default"/>
      </w:rPr>
    </w:lvl>
    <w:lvl w:ilvl="4" w:tplc="9FBC6E94" w:tentative="1">
      <w:start w:val="1"/>
      <w:numFmt w:val="bullet"/>
      <w:lvlText w:val="o"/>
      <w:lvlJc w:val="left"/>
      <w:pPr>
        <w:tabs>
          <w:tab w:val="num" w:pos="4700"/>
        </w:tabs>
        <w:ind w:left="4700" w:hanging="360"/>
      </w:pPr>
      <w:rPr>
        <w:rFonts w:ascii="Courier New" w:hAnsi="Courier New" w:cs="Courier New" w:hint="default"/>
      </w:rPr>
    </w:lvl>
    <w:lvl w:ilvl="5" w:tplc="865AAABE" w:tentative="1">
      <w:start w:val="1"/>
      <w:numFmt w:val="bullet"/>
      <w:lvlText w:val=""/>
      <w:lvlJc w:val="left"/>
      <w:pPr>
        <w:tabs>
          <w:tab w:val="num" w:pos="5420"/>
        </w:tabs>
        <w:ind w:left="5420" w:hanging="360"/>
      </w:pPr>
      <w:rPr>
        <w:rFonts w:ascii="Wingdings" w:hAnsi="Wingdings" w:hint="default"/>
      </w:rPr>
    </w:lvl>
    <w:lvl w:ilvl="6" w:tplc="E4BC808A" w:tentative="1">
      <w:start w:val="1"/>
      <w:numFmt w:val="bullet"/>
      <w:lvlText w:val=""/>
      <w:lvlJc w:val="left"/>
      <w:pPr>
        <w:tabs>
          <w:tab w:val="num" w:pos="6140"/>
        </w:tabs>
        <w:ind w:left="6140" w:hanging="360"/>
      </w:pPr>
      <w:rPr>
        <w:rFonts w:ascii="Symbol" w:hAnsi="Symbol" w:hint="default"/>
      </w:rPr>
    </w:lvl>
    <w:lvl w:ilvl="7" w:tplc="A0F08AD0" w:tentative="1">
      <w:start w:val="1"/>
      <w:numFmt w:val="bullet"/>
      <w:lvlText w:val="o"/>
      <w:lvlJc w:val="left"/>
      <w:pPr>
        <w:tabs>
          <w:tab w:val="num" w:pos="6860"/>
        </w:tabs>
        <w:ind w:left="6860" w:hanging="360"/>
      </w:pPr>
      <w:rPr>
        <w:rFonts w:ascii="Courier New" w:hAnsi="Courier New" w:cs="Courier New" w:hint="default"/>
      </w:rPr>
    </w:lvl>
    <w:lvl w:ilvl="8" w:tplc="D00263F0" w:tentative="1">
      <w:start w:val="1"/>
      <w:numFmt w:val="bullet"/>
      <w:lvlText w:val=""/>
      <w:lvlJc w:val="left"/>
      <w:pPr>
        <w:tabs>
          <w:tab w:val="num" w:pos="7580"/>
        </w:tabs>
        <w:ind w:left="7580" w:hanging="360"/>
      </w:pPr>
      <w:rPr>
        <w:rFonts w:ascii="Wingdings" w:hAnsi="Wingdings" w:hint="default"/>
      </w:rPr>
    </w:lvl>
  </w:abstractNum>
  <w:abstractNum w:abstractNumId="19">
    <w:nsid w:val="7AA15601"/>
    <w:multiLevelType w:val="hybridMultilevel"/>
    <w:tmpl w:val="6F4A08F4"/>
    <w:lvl w:ilvl="0" w:tplc="C008A802">
      <w:start w:val="1"/>
      <w:numFmt w:val="bullet"/>
      <w:lvlText w:val=""/>
      <w:lvlJc w:val="left"/>
      <w:pPr>
        <w:tabs>
          <w:tab w:val="num" w:pos="1360"/>
        </w:tabs>
        <w:ind w:left="1360" w:hanging="360"/>
      </w:pPr>
      <w:rPr>
        <w:rFonts w:ascii="Wingdings" w:hAnsi="Wingdings" w:hint="default"/>
      </w:rPr>
    </w:lvl>
    <w:lvl w:ilvl="1" w:tplc="C5BC40B6">
      <w:start w:val="1"/>
      <w:numFmt w:val="bullet"/>
      <w:lvlText w:val=""/>
      <w:lvlJc w:val="left"/>
      <w:pPr>
        <w:tabs>
          <w:tab w:val="num" w:pos="2540"/>
        </w:tabs>
        <w:ind w:left="2540" w:hanging="360"/>
      </w:pPr>
      <w:rPr>
        <w:rFonts w:ascii="Symbol" w:hAnsi="Symbol" w:hint="default"/>
      </w:rPr>
    </w:lvl>
    <w:lvl w:ilvl="2" w:tplc="08784F3C" w:tentative="1">
      <w:start w:val="1"/>
      <w:numFmt w:val="bullet"/>
      <w:lvlText w:val=""/>
      <w:lvlJc w:val="left"/>
      <w:pPr>
        <w:tabs>
          <w:tab w:val="num" w:pos="3260"/>
        </w:tabs>
        <w:ind w:left="3260" w:hanging="360"/>
      </w:pPr>
      <w:rPr>
        <w:rFonts w:ascii="Wingdings" w:hAnsi="Wingdings" w:hint="default"/>
      </w:rPr>
    </w:lvl>
    <w:lvl w:ilvl="3" w:tplc="129071EC" w:tentative="1">
      <w:start w:val="1"/>
      <w:numFmt w:val="bullet"/>
      <w:lvlText w:val=""/>
      <w:lvlJc w:val="left"/>
      <w:pPr>
        <w:tabs>
          <w:tab w:val="num" w:pos="3980"/>
        </w:tabs>
        <w:ind w:left="3980" w:hanging="360"/>
      </w:pPr>
      <w:rPr>
        <w:rFonts w:ascii="Symbol" w:hAnsi="Symbol" w:hint="default"/>
      </w:rPr>
    </w:lvl>
    <w:lvl w:ilvl="4" w:tplc="EC7C001C" w:tentative="1">
      <w:start w:val="1"/>
      <w:numFmt w:val="bullet"/>
      <w:lvlText w:val="o"/>
      <w:lvlJc w:val="left"/>
      <w:pPr>
        <w:tabs>
          <w:tab w:val="num" w:pos="4700"/>
        </w:tabs>
        <w:ind w:left="4700" w:hanging="360"/>
      </w:pPr>
      <w:rPr>
        <w:rFonts w:ascii="Courier New" w:hAnsi="Courier New" w:cs="Courier New" w:hint="default"/>
      </w:rPr>
    </w:lvl>
    <w:lvl w:ilvl="5" w:tplc="8B1C2058" w:tentative="1">
      <w:start w:val="1"/>
      <w:numFmt w:val="bullet"/>
      <w:lvlText w:val=""/>
      <w:lvlJc w:val="left"/>
      <w:pPr>
        <w:tabs>
          <w:tab w:val="num" w:pos="5420"/>
        </w:tabs>
        <w:ind w:left="5420" w:hanging="360"/>
      </w:pPr>
      <w:rPr>
        <w:rFonts w:ascii="Wingdings" w:hAnsi="Wingdings" w:hint="default"/>
      </w:rPr>
    </w:lvl>
    <w:lvl w:ilvl="6" w:tplc="5BAC55F8" w:tentative="1">
      <w:start w:val="1"/>
      <w:numFmt w:val="bullet"/>
      <w:lvlText w:val=""/>
      <w:lvlJc w:val="left"/>
      <w:pPr>
        <w:tabs>
          <w:tab w:val="num" w:pos="6140"/>
        </w:tabs>
        <w:ind w:left="6140" w:hanging="360"/>
      </w:pPr>
      <w:rPr>
        <w:rFonts w:ascii="Symbol" w:hAnsi="Symbol" w:hint="default"/>
      </w:rPr>
    </w:lvl>
    <w:lvl w:ilvl="7" w:tplc="9DEE3276" w:tentative="1">
      <w:start w:val="1"/>
      <w:numFmt w:val="bullet"/>
      <w:lvlText w:val="o"/>
      <w:lvlJc w:val="left"/>
      <w:pPr>
        <w:tabs>
          <w:tab w:val="num" w:pos="6860"/>
        </w:tabs>
        <w:ind w:left="6860" w:hanging="360"/>
      </w:pPr>
      <w:rPr>
        <w:rFonts w:ascii="Courier New" w:hAnsi="Courier New" w:cs="Courier New" w:hint="default"/>
      </w:rPr>
    </w:lvl>
    <w:lvl w:ilvl="8" w:tplc="67D83748" w:tentative="1">
      <w:start w:val="1"/>
      <w:numFmt w:val="bullet"/>
      <w:lvlText w:val=""/>
      <w:lvlJc w:val="left"/>
      <w:pPr>
        <w:tabs>
          <w:tab w:val="num" w:pos="7580"/>
        </w:tabs>
        <w:ind w:left="7580" w:hanging="360"/>
      </w:pPr>
      <w:rPr>
        <w:rFonts w:ascii="Wingdings" w:hAnsi="Wingdings" w:hint="default"/>
      </w:rPr>
    </w:lvl>
  </w:abstractNum>
  <w:abstractNum w:abstractNumId="20">
    <w:nsid w:val="7CA179EF"/>
    <w:multiLevelType w:val="hybridMultilevel"/>
    <w:tmpl w:val="49A4ADDA"/>
    <w:lvl w:ilvl="0" w:tplc="080C0001">
      <w:start w:val="1"/>
      <w:numFmt w:val="bullet"/>
      <w:lvlText w:val=""/>
      <w:lvlJc w:val="left"/>
      <w:pPr>
        <w:ind w:left="2847" w:hanging="360"/>
      </w:pPr>
      <w:rPr>
        <w:rFonts w:ascii="Symbol" w:hAnsi="Symbol" w:hint="default"/>
      </w:rPr>
    </w:lvl>
    <w:lvl w:ilvl="1" w:tplc="080C0003" w:tentative="1">
      <w:start w:val="1"/>
      <w:numFmt w:val="bullet"/>
      <w:lvlText w:val="o"/>
      <w:lvlJc w:val="left"/>
      <w:pPr>
        <w:ind w:left="3567" w:hanging="360"/>
      </w:pPr>
      <w:rPr>
        <w:rFonts w:ascii="Courier New" w:hAnsi="Courier New" w:cs="Courier New" w:hint="default"/>
      </w:rPr>
    </w:lvl>
    <w:lvl w:ilvl="2" w:tplc="080C0005" w:tentative="1">
      <w:start w:val="1"/>
      <w:numFmt w:val="bullet"/>
      <w:lvlText w:val=""/>
      <w:lvlJc w:val="left"/>
      <w:pPr>
        <w:ind w:left="4287" w:hanging="360"/>
      </w:pPr>
      <w:rPr>
        <w:rFonts w:ascii="Wingdings" w:hAnsi="Wingdings" w:hint="default"/>
      </w:rPr>
    </w:lvl>
    <w:lvl w:ilvl="3" w:tplc="080C0001" w:tentative="1">
      <w:start w:val="1"/>
      <w:numFmt w:val="bullet"/>
      <w:lvlText w:val=""/>
      <w:lvlJc w:val="left"/>
      <w:pPr>
        <w:ind w:left="5007" w:hanging="360"/>
      </w:pPr>
      <w:rPr>
        <w:rFonts w:ascii="Symbol" w:hAnsi="Symbol" w:hint="default"/>
      </w:rPr>
    </w:lvl>
    <w:lvl w:ilvl="4" w:tplc="080C0003" w:tentative="1">
      <w:start w:val="1"/>
      <w:numFmt w:val="bullet"/>
      <w:lvlText w:val="o"/>
      <w:lvlJc w:val="left"/>
      <w:pPr>
        <w:ind w:left="5727" w:hanging="360"/>
      </w:pPr>
      <w:rPr>
        <w:rFonts w:ascii="Courier New" w:hAnsi="Courier New" w:cs="Courier New" w:hint="default"/>
      </w:rPr>
    </w:lvl>
    <w:lvl w:ilvl="5" w:tplc="080C0005" w:tentative="1">
      <w:start w:val="1"/>
      <w:numFmt w:val="bullet"/>
      <w:lvlText w:val=""/>
      <w:lvlJc w:val="left"/>
      <w:pPr>
        <w:ind w:left="6447" w:hanging="360"/>
      </w:pPr>
      <w:rPr>
        <w:rFonts w:ascii="Wingdings" w:hAnsi="Wingdings" w:hint="default"/>
      </w:rPr>
    </w:lvl>
    <w:lvl w:ilvl="6" w:tplc="080C0001" w:tentative="1">
      <w:start w:val="1"/>
      <w:numFmt w:val="bullet"/>
      <w:lvlText w:val=""/>
      <w:lvlJc w:val="left"/>
      <w:pPr>
        <w:ind w:left="7167" w:hanging="360"/>
      </w:pPr>
      <w:rPr>
        <w:rFonts w:ascii="Symbol" w:hAnsi="Symbol" w:hint="default"/>
      </w:rPr>
    </w:lvl>
    <w:lvl w:ilvl="7" w:tplc="080C0003" w:tentative="1">
      <w:start w:val="1"/>
      <w:numFmt w:val="bullet"/>
      <w:lvlText w:val="o"/>
      <w:lvlJc w:val="left"/>
      <w:pPr>
        <w:ind w:left="7887" w:hanging="360"/>
      </w:pPr>
      <w:rPr>
        <w:rFonts w:ascii="Courier New" w:hAnsi="Courier New" w:cs="Courier New" w:hint="default"/>
      </w:rPr>
    </w:lvl>
    <w:lvl w:ilvl="8" w:tplc="080C0005" w:tentative="1">
      <w:start w:val="1"/>
      <w:numFmt w:val="bullet"/>
      <w:lvlText w:val=""/>
      <w:lvlJc w:val="left"/>
      <w:pPr>
        <w:ind w:left="8607" w:hanging="360"/>
      </w:pPr>
      <w:rPr>
        <w:rFonts w:ascii="Wingdings" w:hAnsi="Wingdings" w:hint="default"/>
      </w:rPr>
    </w:lvl>
  </w:abstractNum>
  <w:num w:numId="1">
    <w:abstractNumId w:val="9"/>
  </w:num>
  <w:num w:numId="2">
    <w:abstractNumId w:val="2"/>
  </w:num>
  <w:num w:numId="3">
    <w:abstractNumId w:val="10"/>
  </w:num>
  <w:num w:numId="4">
    <w:abstractNumId w:val="13"/>
  </w:num>
  <w:num w:numId="5">
    <w:abstractNumId w:val="14"/>
  </w:num>
  <w:num w:numId="6">
    <w:abstractNumId w:val="7"/>
  </w:num>
  <w:num w:numId="7">
    <w:abstractNumId w:val="17"/>
  </w:num>
  <w:num w:numId="8">
    <w:abstractNumId w:val="3"/>
  </w:num>
  <w:num w:numId="9">
    <w:abstractNumId w:val="1"/>
  </w:num>
  <w:num w:numId="10">
    <w:abstractNumId w:val="16"/>
  </w:num>
  <w:num w:numId="11">
    <w:abstractNumId w:val="12"/>
  </w:num>
  <w:num w:numId="12">
    <w:abstractNumId w:val="6"/>
  </w:num>
  <w:num w:numId="13">
    <w:abstractNumId w:val="20"/>
  </w:num>
  <w:num w:numId="14">
    <w:abstractNumId w:val="15"/>
  </w:num>
  <w:num w:numId="15">
    <w:abstractNumId w:val="8"/>
  </w:num>
  <w:num w:numId="16">
    <w:abstractNumId w:val="0"/>
  </w:num>
  <w:num w:numId="17">
    <w:abstractNumId w:val="4"/>
  </w:num>
  <w:num w:numId="18">
    <w:abstractNumId w:val="11"/>
  </w:num>
  <w:num w:numId="19">
    <w:abstractNumId w:val="19"/>
  </w:num>
  <w:num w:numId="20">
    <w:abstractNumId w:val="5"/>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useFELayout/>
  </w:compat>
  <w:rsids>
    <w:rsidRoot w:val="00E05BE7"/>
    <w:rsid w:val="0008642B"/>
    <w:rsid w:val="001A2F46"/>
    <w:rsid w:val="00231D42"/>
    <w:rsid w:val="00264BF7"/>
    <w:rsid w:val="002F4C00"/>
    <w:rsid w:val="003151B0"/>
    <w:rsid w:val="00321438"/>
    <w:rsid w:val="003E0D04"/>
    <w:rsid w:val="0041749B"/>
    <w:rsid w:val="004E062E"/>
    <w:rsid w:val="0056322D"/>
    <w:rsid w:val="006440A3"/>
    <w:rsid w:val="007A3EFE"/>
    <w:rsid w:val="007B1CA9"/>
    <w:rsid w:val="00807625"/>
    <w:rsid w:val="008A3319"/>
    <w:rsid w:val="00906BA1"/>
    <w:rsid w:val="009A4CB8"/>
    <w:rsid w:val="00A510F1"/>
    <w:rsid w:val="00AF0410"/>
    <w:rsid w:val="00B566E2"/>
    <w:rsid w:val="00B6023E"/>
    <w:rsid w:val="00B73A96"/>
    <w:rsid w:val="00BC079E"/>
    <w:rsid w:val="00BD43C5"/>
    <w:rsid w:val="00C852E6"/>
    <w:rsid w:val="00C91C3F"/>
    <w:rsid w:val="00D16767"/>
    <w:rsid w:val="00DB09C9"/>
    <w:rsid w:val="00E05BE7"/>
    <w:rsid w:val="00E44D61"/>
    <w:rsid w:val="00E8359F"/>
    <w:rsid w:val="00EB7E0C"/>
    <w:rsid w:val="00F1061B"/>
    <w:rsid w:val="00F14669"/>
    <w:rsid w:val="00F209C1"/>
    <w:rsid w:val="00FB06B4"/>
    <w:rsid w:val="00FC726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6" type="connector" idref="#_x0000_s2052"/>
        <o:r id="V:Rule7" type="connector" idref="#_x0000_s2050"/>
        <o:r id="V:Rule8" type="connector" idref="#_x0000_s2062"/>
        <o:r id="V:Rule9" type="connector" idref="#_x0000_s2051"/>
        <o:r id="V:Rule10"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05BE7"/>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E05BE7"/>
  </w:style>
  <w:style w:type="paragraph" w:styleId="Pieddepage">
    <w:name w:val="footer"/>
    <w:basedOn w:val="Normal"/>
    <w:link w:val="PieddepageCar"/>
    <w:uiPriority w:val="99"/>
    <w:unhideWhenUsed/>
    <w:rsid w:val="00E05BE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05BE7"/>
  </w:style>
  <w:style w:type="paragraph" w:styleId="Textedebulles">
    <w:name w:val="Balloon Text"/>
    <w:basedOn w:val="Normal"/>
    <w:link w:val="TextedebullesCar"/>
    <w:uiPriority w:val="99"/>
    <w:semiHidden/>
    <w:unhideWhenUsed/>
    <w:rsid w:val="00E05B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BE7"/>
    <w:rPr>
      <w:rFonts w:ascii="Tahoma" w:hAnsi="Tahoma" w:cs="Tahoma"/>
      <w:sz w:val="16"/>
      <w:szCs w:val="16"/>
    </w:rPr>
  </w:style>
  <w:style w:type="paragraph" w:styleId="Paragraphedeliste">
    <w:name w:val="List Paragraph"/>
    <w:basedOn w:val="Normal"/>
    <w:uiPriority w:val="34"/>
    <w:qFormat/>
    <w:rsid w:val="00E05BE7"/>
    <w:pPr>
      <w:ind w:left="720"/>
      <w:contextualSpacing/>
    </w:pPr>
  </w:style>
  <w:style w:type="character" w:styleId="CitationHTML">
    <w:name w:val="HTML Cite"/>
    <w:basedOn w:val="Policepardfaut"/>
    <w:uiPriority w:val="99"/>
    <w:semiHidden/>
    <w:unhideWhenUsed/>
    <w:rsid w:val="00807625"/>
    <w:rPr>
      <w:i/>
      <w:iCs/>
    </w:rPr>
  </w:style>
  <w:style w:type="table" w:styleId="Grilledutableau">
    <w:name w:val="Table Grid"/>
    <w:basedOn w:val="TableauNormal"/>
    <w:uiPriority w:val="59"/>
    <w:rsid w:val="007A3E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83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gctlv">
    <w:name w:val="rg_ctlv"/>
    <w:basedOn w:val="Policepardfaut"/>
    <w:rsid w:val="00B6023E"/>
  </w:style>
  <w:style w:type="paragraph" w:styleId="Retraitcorpsdetexte2">
    <w:name w:val="Body Text Indent 2"/>
    <w:basedOn w:val="Normal"/>
    <w:link w:val="Retraitcorpsdetexte2Car"/>
    <w:semiHidden/>
    <w:rsid w:val="00A510F1"/>
    <w:pPr>
      <w:spacing w:after="0" w:line="240" w:lineRule="auto"/>
      <w:ind w:left="900"/>
    </w:pPr>
    <w:rPr>
      <w:rFonts w:ascii="Comic Sans MS" w:eastAsia="Times New Roman" w:hAnsi="Comic Sans MS" w:cs="Times New Roman"/>
      <w:szCs w:val="20"/>
      <w:lang w:val="fr-FR"/>
    </w:rPr>
  </w:style>
  <w:style w:type="character" w:customStyle="1" w:styleId="Retraitcorpsdetexte2Car">
    <w:name w:val="Retrait corps de texte 2 Car"/>
    <w:basedOn w:val="Policepardfaut"/>
    <w:link w:val="Retraitcorpsdetexte2"/>
    <w:semiHidden/>
    <w:rsid w:val="00A510F1"/>
    <w:rPr>
      <w:rFonts w:ascii="Comic Sans MS" w:eastAsia="Times New Roman" w:hAnsi="Comic Sans MS" w:cs="Times New Roman"/>
      <w:szCs w:val="20"/>
      <w:lang w:val="fr-FR"/>
    </w:rPr>
  </w:style>
</w:styles>
</file>

<file path=word/webSettings.xml><?xml version="1.0" encoding="utf-8"?>
<w:webSettings xmlns:r="http://schemas.openxmlformats.org/officeDocument/2006/relationships" xmlns:w="http://schemas.openxmlformats.org/wordprocessingml/2006/main">
  <w:divs>
    <w:div w:id="11318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2088</Words>
  <Characters>11487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TILQUIN C</dc:creator>
  <cp:keywords/>
  <dc:description/>
  <cp:lastModifiedBy>TILQUIN C</cp:lastModifiedBy>
  <cp:revision>2</cp:revision>
  <dcterms:created xsi:type="dcterms:W3CDTF">2010-09-27T10:10:00Z</dcterms:created>
  <dcterms:modified xsi:type="dcterms:W3CDTF">2010-09-27T10:10:00Z</dcterms:modified>
</cp:coreProperties>
</file>