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C52A1" w14:textId="77777777" w:rsidR="00DA58E3" w:rsidRDefault="00885DFA" w:rsidP="00885DF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Jeu d’association</w:t>
      </w:r>
    </w:p>
    <w:p w14:paraId="1F11A347" w14:textId="77777777" w:rsidR="00505DF5" w:rsidRDefault="00885DFA" w:rsidP="00505DF5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</w:pPr>
      <w:r>
        <w:t>Découverte de</w:t>
      </w:r>
      <w:r w:rsidR="00505DF5">
        <w:t xml:space="preserve"> la classification des corps purs composés minéraux</w:t>
      </w:r>
    </w:p>
    <w:p w14:paraId="06FAC754" w14:textId="75210265" w:rsidR="00885DFA" w:rsidRPr="00885DFA" w:rsidRDefault="00505DF5" w:rsidP="00505DF5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</w:pPr>
      <w:r>
        <w:t>Découverte de</w:t>
      </w:r>
      <w:r w:rsidR="00885DFA">
        <w:t xml:space="preserve"> la nomenclature en chimie minérale</w:t>
      </w:r>
    </w:p>
    <w:p w14:paraId="5DBD9703" w14:textId="77777777" w:rsidR="00885DFA" w:rsidRDefault="00885DFA"/>
    <w:p w14:paraId="4D574274" w14:textId="77777777" w:rsidR="00885DFA" w:rsidRDefault="00885DFA" w:rsidP="00885DFA">
      <w:pPr>
        <w:pStyle w:val="Sous-titre"/>
      </w:pPr>
      <w:r>
        <w:t>Matériel</w:t>
      </w:r>
    </w:p>
    <w:p w14:paraId="279D395A" w14:textId="77777777" w:rsidR="00885DFA" w:rsidRDefault="00885DFA" w:rsidP="00885DFA">
      <w:r>
        <w:t>Le jeu se compose de 90 cartes séparables en deux groupes :</w:t>
      </w:r>
    </w:p>
    <w:p w14:paraId="55AE0A09" w14:textId="0158F38C" w:rsidR="00885DFA" w:rsidRDefault="00885DFA" w:rsidP="00885DFA">
      <w:pPr>
        <w:pStyle w:val="Paragraphedeliste"/>
        <w:numPr>
          <w:ilvl w:val="0"/>
          <w:numId w:val="1"/>
        </w:numPr>
      </w:pPr>
      <w:r>
        <w:t>44 cartes avec une boule à gauche (12 formules + 32 noms</w:t>
      </w:r>
      <w:r w:rsidR="00457F80">
        <w:t xml:space="preserve"> scientifiques</w:t>
      </w:r>
      <w:r>
        <w:t>)</w:t>
      </w:r>
    </w:p>
    <w:p w14:paraId="10C3DB08" w14:textId="4C83E7B3" w:rsidR="00885DFA" w:rsidRDefault="00885DFA" w:rsidP="00885DFA">
      <w:pPr>
        <w:pStyle w:val="Paragraphedeliste"/>
        <w:numPr>
          <w:ilvl w:val="0"/>
          <w:numId w:val="1"/>
        </w:numPr>
      </w:pPr>
      <w:r>
        <w:t xml:space="preserve">46 cartes avec une boule à </w:t>
      </w:r>
      <w:r w:rsidR="00F76EA1">
        <w:t>droite</w:t>
      </w:r>
      <w:r>
        <w:t xml:space="preserve"> (12 formules + 34 noms</w:t>
      </w:r>
      <w:r w:rsidR="00457F80">
        <w:t xml:space="preserve"> scientifiques</w:t>
      </w:r>
      <w:r>
        <w:t>)</w:t>
      </w:r>
    </w:p>
    <w:p w14:paraId="44B67AA1" w14:textId="77777777" w:rsidR="00885DFA" w:rsidRDefault="00885DFA" w:rsidP="005C0379">
      <w:pPr>
        <w:jc w:val="both"/>
      </w:pPr>
    </w:p>
    <w:p w14:paraId="278B3939" w14:textId="564A17F0" w:rsidR="00F76EA1" w:rsidRDefault="000D4F19" w:rsidP="005C0379">
      <w:pPr>
        <w:jc w:val="both"/>
      </w:pPr>
      <w:r>
        <w:t>Toutes les familles chimiques sont représentées dans chacun des deux groupes.</w:t>
      </w:r>
    </w:p>
    <w:p w14:paraId="231F052B" w14:textId="77777777" w:rsidR="005C0379" w:rsidRDefault="005C0379" w:rsidP="005C0379">
      <w:pPr>
        <w:jc w:val="both"/>
      </w:pPr>
      <w:r>
        <w:t>Les formules sont différentes dans les deux groupes de cartes : au total il y a donc 24 formules moléculaires différentes.</w:t>
      </w:r>
    </w:p>
    <w:p w14:paraId="781604B4" w14:textId="77777777" w:rsidR="005C0379" w:rsidRDefault="005C0379" w:rsidP="005C0379">
      <w:pPr>
        <w:jc w:val="both"/>
      </w:pPr>
    </w:p>
    <w:p w14:paraId="7FBF7588" w14:textId="77777777" w:rsidR="005C0379" w:rsidRDefault="005C0379" w:rsidP="005C0379">
      <w:pPr>
        <w:pStyle w:val="Sous-titre"/>
      </w:pPr>
      <w:r>
        <w:t>Préparation</w:t>
      </w:r>
    </w:p>
    <w:p w14:paraId="6F0CE441" w14:textId="591635B1" w:rsidR="005C0379" w:rsidRDefault="005C0379" w:rsidP="00514873">
      <w:pPr>
        <w:jc w:val="both"/>
      </w:pPr>
      <w:r>
        <w:t>Les élèves sont répartis en groupes inhomogènes</w:t>
      </w:r>
      <w:r w:rsidR="00F55C17">
        <w:t xml:space="preserve"> : </w:t>
      </w:r>
      <w:r>
        <w:t>des forts avec des très forts</w:t>
      </w:r>
      <w:r w:rsidR="00F55C17">
        <w:t> ;-)</w:t>
      </w:r>
      <w:r>
        <w:t>.</w:t>
      </w:r>
      <w:r w:rsidR="00F55C17">
        <w:t xml:space="preserve"> Chaque groupe d’élève reçoit – au choix de l’enseignant – un demi paquet de cartes </w:t>
      </w:r>
      <w:r w:rsidR="005B287F">
        <w:t xml:space="preserve">(12 formules à découvrir) ou un </w:t>
      </w:r>
      <w:r w:rsidR="00F55C17">
        <w:t>jeu complet (24 formules à découvrir).</w:t>
      </w:r>
    </w:p>
    <w:p w14:paraId="241842E8" w14:textId="77777777" w:rsidR="00F55C17" w:rsidRDefault="00F55C17" w:rsidP="00514873">
      <w:pPr>
        <w:jc w:val="both"/>
      </w:pPr>
    </w:p>
    <w:p w14:paraId="2B1B8508" w14:textId="69CCBA93" w:rsidR="00F55C17" w:rsidRDefault="00F55C17" w:rsidP="00F55C17">
      <w:pPr>
        <w:pStyle w:val="Sous-titre"/>
      </w:pPr>
      <w:r>
        <w:t>Pré-requis</w:t>
      </w:r>
    </w:p>
    <w:p w14:paraId="59CB5D72" w14:textId="3406FEF7" w:rsidR="00F55C17" w:rsidRDefault="00F55C17" w:rsidP="00F55C17">
      <w:r>
        <w:t xml:space="preserve">Les élèves </w:t>
      </w:r>
      <w:r w:rsidR="00674805">
        <w:t>doivent être</w:t>
      </w:r>
      <w:r w:rsidR="006D0482">
        <w:t xml:space="preserve"> capables de</w:t>
      </w:r>
      <w:r>
        <w:t> :</w:t>
      </w:r>
    </w:p>
    <w:p w14:paraId="55002A39" w14:textId="5CBD4F1D" w:rsidR="00F55C17" w:rsidRDefault="00674805" w:rsidP="00F55C17">
      <w:pPr>
        <w:pStyle w:val="Paragraphedeliste"/>
        <w:numPr>
          <w:ilvl w:val="0"/>
          <w:numId w:val="1"/>
        </w:numPr>
      </w:pPr>
      <w:r>
        <w:t xml:space="preserve">connaitre </w:t>
      </w:r>
      <w:r w:rsidR="00F55C17">
        <w:t>le nom des atomes et leur symbole</w:t>
      </w:r>
    </w:p>
    <w:p w14:paraId="0260BAEE" w14:textId="0A9D547C" w:rsidR="00F55C17" w:rsidRDefault="00674805" w:rsidP="00F55C17">
      <w:pPr>
        <w:pStyle w:val="Paragraphedeliste"/>
        <w:numPr>
          <w:ilvl w:val="0"/>
          <w:numId w:val="1"/>
        </w:numPr>
      </w:pPr>
      <w:r>
        <w:t xml:space="preserve">connaitre </w:t>
      </w:r>
      <w:r w:rsidR="006D0482">
        <w:t>le nom des groupements</w:t>
      </w:r>
      <w:r>
        <w:t>/radicaux</w:t>
      </w:r>
    </w:p>
    <w:p w14:paraId="65E9FF62" w14:textId="7574C3C6" w:rsidR="00734644" w:rsidRDefault="00734644" w:rsidP="00F55C17">
      <w:pPr>
        <w:pStyle w:val="Paragraphedeliste"/>
        <w:numPr>
          <w:ilvl w:val="0"/>
          <w:numId w:val="1"/>
        </w:numPr>
      </w:pPr>
      <w:r>
        <w:t>définir la notion de molécule</w:t>
      </w:r>
    </w:p>
    <w:p w14:paraId="2F0008E8" w14:textId="679B8F03" w:rsidR="006D0482" w:rsidRDefault="00674805" w:rsidP="00F55C17">
      <w:pPr>
        <w:pStyle w:val="Paragraphedeliste"/>
        <w:numPr>
          <w:ilvl w:val="0"/>
          <w:numId w:val="1"/>
        </w:numPr>
      </w:pPr>
      <w:r>
        <w:t xml:space="preserve">définir </w:t>
      </w:r>
      <w:r w:rsidR="006D0482">
        <w:t>la</w:t>
      </w:r>
      <w:r>
        <w:t xml:space="preserve"> notion de</w:t>
      </w:r>
      <w:r w:rsidR="006D0482">
        <w:t xml:space="preserve"> valence</w:t>
      </w:r>
    </w:p>
    <w:p w14:paraId="55CA4EFD" w14:textId="423B7A53" w:rsidR="00674805" w:rsidRDefault="00674805" w:rsidP="00F55C17">
      <w:pPr>
        <w:pStyle w:val="Paragraphedeliste"/>
        <w:numPr>
          <w:ilvl w:val="0"/>
          <w:numId w:val="1"/>
        </w:numPr>
      </w:pPr>
      <w:r>
        <w:t>connaitre la valence des groupements/radicaux</w:t>
      </w:r>
    </w:p>
    <w:p w14:paraId="2C782206" w14:textId="02EED297" w:rsidR="00505DF5" w:rsidRDefault="00674805" w:rsidP="00505DF5">
      <w:pPr>
        <w:pStyle w:val="Paragraphedeliste"/>
        <w:numPr>
          <w:ilvl w:val="0"/>
          <w:numId w:val="1"/>
        </w:numPr>
      </w:pPr>
      <w:r>
        <w:t>déterminer la valence d’un atome à partir d’une formule moléculaire</w:t>
      </w:r>
    </w:p>
    <w:p w14:paraId="6B31AE39" w14:textId="67E0BA32" w:rsidR="002F6BBC" w:rsidRDefault="002F6BBC" w:rsidP="00505DF5">
      <w:pPr>
        <w:pStyle w:val="Paragraphedeliste"/>
        <w:numPr>
          <w:ilvl w:val="0"/>
          <w:numId w:val="1"/>
        </w:numPr>
      </w:pPr>
      <w:r>
        <w:t>connaitre la convention pour écrire une formule générale (M, X, O, H)</w:t>
      </w:r>
    </w:p>
    <w:p w14:paraId="239F0786" w14:textId="77777777" w:rsidR="00F55C17" w:rsidRPr="00F55C17" w:rsidRDefault="00F55C17" w:rsidP="00F55C17"/>
    <w:p w14:paraId="0827EB00" w14:textId="07DC7036" w:rsidR="00F55C17" w:rsidRDefault="00F55C17" w:rsidP="00F55C17">
      <w:pPr>
        <w:pStyle w:val="Sous-titre"/>
      </w:pPr>
      <w:r>
        <w:t>But du jeu</w:t>
      </w:r>
    </w:p>
    <w:p w14:paraId="7E6F1DF0" w14:textId="64D31AA0" w:rsidR="00F55C17" w:rsidRDefault="00F55C17" w:rsidP="00514873">
      <w:pPr>
        <w:jc w:val="both"/>
      </w:pPr>
      <w:r>
        <w:t>Dans le délai fixé par l’enseignant, les élèves doivent associer</w:t>
      </w:r>
      <w:r w:rsidR="00514873">
        <w:t xml:space="preserve"> chaque formule moléculaire au nom scientifique qui lui correspond. Il y a une seule réponse correcte, sauf pour les acides, où deux noms chimiques peuvent être associés (ancienne nomenclature et nouvelle nomenclature).</w:t>
      </w:r>
    </w:p>
    <w:p w14:paraId="1F518F4C" w14:textId="12934102" w:rsidR="00107761" w:rsidRDefault="00107761" w:rsidP="00514873">
      <w:pPr>
        <w:jc w:val="both"/>
      </w:pPr>
      <w:r>
        <w:t>Attention : des erreurs se sont glissées dans certaines cartes !!!</w:t>
      </w:r>
    </w:p>
    <w:p w14:paraId="5D2238AA" w14:textId="77777777" w:rsidR="00505DF5" w:rsidRDefault="00505DF5" w:rsidP="00514873">
      <w:pPr>
        <w:jc w:val="both"/>
      </w:pPr>
    </w:p>
    <w:p w14:paraId="04E4AB4D" w14:textId="7DBC6579" w:rsidR="00505DF5" w:rsidRDefault="00505DF5" w:rsidP="00514873">
      <w:pPr>
        <w:jc w:val="both"/>
      </w:pPr>
      <w:r>
        <w:t>A l’expiration du délai, chaque élève est invité à</w:t>
      </w:r>
      <w:r w:rsidR="00665B37">
        <w:t xml:space="preserve"> écrire au tableau une formule moléculaire, le(s) nom(s) associé(s), ainsi que la formule générale (MO, XO, ...)</w:t>
      </w:r>
      <w:r w:rsidR="003B1241">
        <w:t>. Il justifie le choix du nom.</w:t>
      </w:r>
    </w:p>
    <w:p w14:paraId="18FFE1B4" w14:textId="77777777" w:rsidR="00457F80" w:rsidRDefault="00457F80" w:rsidP="00514873">
      <w:pPr>
        <w:jc w:val="both"/>
      </w:pPr>
    </w:p>
    <w:p w14:paraId="3F8DC7FF" w14:textId="58B5C32E" w:rsidR="003B1241" w:rsidRDefault="003B1241" w:rsidP="00514873">
      <w:pPr>
        <w:jc w:val="both"/>
      </w:pPr>
      <w:r>
        <w:t>Sur base des différentes formules affichées au tableau, l’enseignant demande aux élèves s’ils ont repéré des similitudes, des familles qui se dégagent.</w:t>
      </w:r>
    </w:p>
    <w:p w14:paraId="40460189" w14:textId="77777777" w:rsidR="003B1241" w:rsidRDefault="003B1241" w:rsidP="00514873">
      <w:pPr>
        <w:jc w:val="both"/>
      </w:pPr>
    </w:p>
    <w:p w14:paraId="500D9074" w14:textId="2E815F0A" w:rsidR="00CE3CDE" w:rsidRDefault="003B1241" w:rsidP="00514873">
      <w:pPr>
        <w:jc w:val="both"/>
      </w:pPr>
      <w:r>
        <w:t xml:space="preserve">A la fin de la leçon, ou en guise de prolongement à domicile, les élèves sont invités à dresser un tableau reprenant les différentes familles chimiques. </w:t>
      </w:r>
      <w:r w:rsidR="000874FC">
        <w:t xml:space="preserve">Ils </w:t>
      </w:r>
      <w:r>
        <w:t>recopie</w:t>
      </w:r>
      <w:r w:rsidR="000874FC">
        <w:t>nt les 24 formules et noms scientifiques dans les familles correspo</w:t>
      </w:r>
      <w:r w:rsidR="00995D5C">
        <w:t>ndantes et essaient d’en déduire</w:t>
      </w:r>
      <w:r w:rsidR="000874FC">
        <w:t xml:space="preserve"> les règles de nomenclature.</w:t>
      </w:r>
    </w:p>
    <w:p w14:paraId="4CD6B7F0" w14:textId="77777777" w:rsidR="00940BDF" w:rsidRDefault="00940BD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</w:rPr>
      </w:pPr>
      <w:r>
        <w:br w:type="page"/>
      </w:r>
    </w:p>
    <w:p w14:paraId="23782CB8" w14:textId="3E3D32E8" w:rsidR="003B1241" w:rsidRPr="00165EEF" w:rsidRDefault="00291AA0" w:rsidP="00165EEF">
      <w:pPr>
        <w:pStyle w:val="Sous-titre"/>
        <w:spacing w:after="120"/>
      </w:pPr>
      <w:bookmarkStart w:id="0" w:name="_GoBack"/>
      <w:bookmarkEnd w:id="0"/>
      <w:r>
        <w:lastRenderedPageBreak/>
        <w:t xml:space="preserve">Répartition des formules dans les différentes </w:t>
      </w:r>
      <w:r w:rsidRPr="00165EEF">
        <w:t>familles chimiques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42"/>
        <w:gridCol w:w="1226"/>
        <w:gridCol w:w="2787"/>
        <w:gridCol w:w="1315"/>
        <w:gridCol w:w="2912"/>
      </w:tblGrid>
      <w:tr w:rsidR="009723DA" w:rsidRPr="00165EEF" w14:paraId="64AA5B67" w14:textId="77777777" w:rsidTr="001356A4">
        <w:tc>
          <w:tcPr>
            <w:tcW w:w="1042" w:type="dxa"/>
            <w:shd w:val="clear" w:color="auto" w:fill="BFBFBF" w:themeFill="background1" w:themeFillShade="BF"/>
          </w:tcPr>
          <w:p w14:paraId="1DCD3754" w14:textId="50F203B5" w:rsidR="009723DA" w:rsidRPr="00165EEF" w:rsidRDefault="009723DA" w:rsidP="009723DA">
            <w:pPr>
              <w:jc w:val="center"/>
              <w:rPr>
                <w:b/>
              </w:rPr>
            </w:pPr>
            <w:r w:rsidRPr="00165EEF">
              <w:rPr>
                <w:b/>
              </w:rPr>
              <w:t>Famille</w:t>
            </w:r>
          </w:p>
        </w:tc>
        <w:tc>
          <w:tcPr>
            <w:tcW w:w="4089" w:type="dxa"/>
            <w:gridSpan w:val="2"/>
            <w:shd w:val="clear" w:color="auto" w:fill="BFBFBF" w:themeFill="background1" w:themeFillShade="BF"/>
          </w:tcPr>
          <w:p w14:paraId="2885ACD2" w14:textId="53E0AA30" w:rsidR="009723DA" w:rsidRPr="00165EEF" w:rsidRDefault="009723DA" w:rsidP="009723DA">
            <w:pPr>
              <w:jc w:val="center"/>
              <w:rPr>
                <w:b/>
              </w:rPr>
            </w:pPr>
            <w:r w:rsidRPr="00165EEF">
              <w:rPr>
                <w:b/>
              </w:rPr>
              <w:t>Cartes « boule à gauche »</w:t>
            </w:r>
          </w:p>
        </w:tc>
        <w:tc>
          <w:tcPr>
            <w:tcW w:w="4151" w:type="dxa"/>
            <w:gridSpan w:val="2"/>
            <w:shd w:val="clear" w:color="auto" w:fill="BFBFBF" w:themeFill="background1" w:themeFillShade="BF"/>
          </w:tcPr>
          <w:p w14:paraId="624AA50A" w14:textId="59477B9A" w:rsidR="009723DA" w:rsidRPr="00165EEF" w:rsidRDefault="009723DA" w:rsidP="009723DA">
            <w:pPr>
              <w:jc w:val="center"/>
              <w:rPr>
                <w:b/>
              </w:rPr>
            </w:pPr>
            <w:r w:rsidRPr="00165EEF">
              <w:rPr>
                <w:b/>
              </w:rPr>
              <w:t>Cartes « boule à droite »</w:t>
            </w:r>
          </w:p>
        </w:tc>
      </w:tr>
      <w:tr w:rsidR="009723DA" w14:paraId="2571912D" w14:textId="77777777" w:rsidTr="001356A4">
        <w:tc>
          <w:tcPr>
            <w:tcW w:w="1042" w:type="dxa"/>
            <w:tcBorders>
              <w:bottom w:val="single" w:sz="4" w:space="0" w:color="auto"/>
            </w:tcBorders>
          </w:tcPr>
          <w:p w14:paraId="76817866" w14:textId="265DB570" w:rsidR="009723DA" w:rsidRDefault="009723DA" w:rsidP="00291AA0">
            <w:r>
              <w:t>MO</w:t>
            </w:r>
          </w:p>
        </w:tc>
        <w:tc>
          <w:tcPr>
            <w:tcW w:w="1074" w:type="dxa"/>
          </w:tcPr>
          <w:p w14:paraId="5FF4D62A" w14:textId="7730B5EF" w:rsidR="009723DA" w:rsidRPr="009723DA" w:rsidRDefault="009723DA" w:rsidP="00291AA0">
            <w:pPr>
              <w:rPr>
                <w:vertAlign w:val="subscript"/>
              </w:rPr>
            </w:pPr>
            <w:r>
              <w:t>Fe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3015" w:type="dxa"/>
          </w:tcPr>
          <w:p w14:paraId="4EC905DD" w14:textId="22C08717" w:rsidR="009723DA" w:rsidRDefault="009723DA" w:rsidP="00291AA0">
            <w:r>
              <w:t>Oxyde de fer (III)</w:t>
            </w:r>
          </w:p>
        </w:tc>
        <w:tc>
          <w:tcPr>
            <w:tcW w:w="1138" w:type="dxa"/>
          </w:tcPr>
          <w:p w14:paraId="10F2CBC0" w14:textId="328B3A06" w:rsidR="009723DA" w:rsidRPr="009723DA" w:rsidRDefault="009723DA" w:rsidP="00291AA0">
            <w:r>
              <w:t>K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3013" w:type="dxa"/>
          </w:tcPr>
          <w:p w14:paraId="4D7F3DC5" w14:textId="2533DBE6" w:rsidR="009723DA" w:rsidRDefault="00BB4E80" w:rsidP="00291AA0">
            <w:r>
              <w:t>O</w:t>
            </w:r>
            <w:r w:rsidR="009723DA">
              <w:t>xyde de potassium</w:t>
            </w:r>
          </w:p>
        </w:tc>
      </w:tr>
      <w:tr w:rsidR="009723DA" w14:paraId="1141AC7A" w14:textId="77777777" w:rsidTr="001356A4">
        <w:tc>
          <w:tcPr>
            <w:tcW w:w="1042" w:type="dxa"/>
            <w:tcBorders>
              <w:bottom w:val="nil"/>
            </w:tcBorders>
          </w:tcPr>
          <w:p w14:paraId="10DB2053" w14:textId="44CF5577" w:rsidR="009723DA" w:rsidRDefault="00BB4E80" w:rsidP="00291AA0">
            <w:r>
              <w:t>XO</w:t>
            </w:r>
          </w:p>
        </w:tc>
        <w:tc>
          <w:tcPr>
            <w:tcW w:w="1074" w:type="dxa"/>
          </w:tcPr>
          <w:p w14:paraId="4173D3BD" w14:textId="041092DD" w:rsidR="009723DA" w:rsidRPr="00BB4E80" w:rsidRDefault="00BB4E80" w:rsidP="00291AA0">
            <w:pPr>
              <w:rPr>
                <w:vertAlign w:val="subscript"/>
              </w:rPr>
            </w:pPr>
            <w:r>
              <w:t>SiO</w:t>
            </w:r>
            <w:r>
              <w:rPr>
                <w:vertAlign w:val="subscript"/>
              </w:rPr>
              <w:t>2</w:t>
            </w:r>
          </w:p>
        </w:tc>
        <w:tc>
          <w:tcPr>
            <w:tcW w:w="3015" w:type="dxa"/>
          </w:tcPr>
          <w:p w14:paraId="138ECD5C" w14:textId="3A71D566" w:rsidR="009723DA" w:rsidRDefault="00876133" w:rsidP="00291AA0">
            <w:r>
              <w:t>Dioxyde de silicium</w:t>
            </w:r>
          </w:p>
        </w:tc>
        <w:tc>
          <w:tcPr>
            <w:tcW w:w="1138" w:type="dxa"/>
          </w:tcPr>
          <w:p w14:paraId="6868F1C6" w14:textId="11AD33A2" w:rsidR="009723DA" w:rsidRDefault="00876133" w:rsidP="00291AA0">
            <w:r>
              <w:t>CO</w:t>
            </w:r>
          </w:p>
        </w:tc>
        <w:tc>
          <w:tcPr>
            <w:tcW w:w="3013" w:type="dxa"/>
          </w:tcPr>
          <w:p w14:paraId="1D103158" w14:textId="3CA28F1D" w:rsidR="009723DA" w:rsidRDefault="00876133" w:rsidP="00291AA0">
            <w:r>
              <w:t>Monoxyde de carbone</w:t>
            </w:r>
          </w:p>
        </w:tc>
      </w:tr>
      <w:tr w:rsidR="009723DA" w14:paraId="30CE8516" w14:textId="77777777" w:rsidTr="001356A4">
        <w:tc>
          <w:tcPr>
            <w:tcW w:w="1042" w:type="dxa"/>
            <w:tcBorders>
              <w:top w:val="nil"/>
            </w:tcBorders>
          </w:tcPr>
          <w:p w14:paraId="1F827DF1" w14:textId="77777777" w:rsidR="009723DA" w:rsidRDefault="009723DA" w:rsidP="00291AA0"/>
        </w:tc>
        <w:tc>
          <w:tcPr>
            <w:tcW w:w="1074" w:type="dxa"/>
          </w:tcPr>
          <w:p w14:paraId="6C26542D" w14:textId="458F10CB" w:rsidR="009723DA" w:rsidRDefault="00876133" w:rsidP="00291AA0">
            <w:r>
              <w:t>ClO</w:t>
            </w:r>
            <w:r w:rsidRPr="00876133">
              <w:rPr>
                <w:vertAlign w:val="subscript"/>
              </w:rPr>
              <w:t>2</w:t>
            </w:r>
          </w:p>
        </w:tc>
        <w:tc>
          <w:tcPr>
            <w:tcW w:w="3015" w:type="dxa"/>
          </w:tcPr>
          <w:p w14:paraId="15782315" w14:textId="1C8411D7" w:rsidR="009723DA" w:rsidRDefault="00876133" w:rsidP="00291AA0">
            <w:r>
              <w:t>Dioxyde de chlore</w:t>
            </w:r>
          </w:p>
        </w:tc>
        <w:tc>
          <w:tcPr>
            <w:tcW w:w="1138" w:type="dxa"/>
          </w:tcPr>
          <w:p w14:paraId="3CE6A349" w14:textId="6179078C" w:rsidR="009723DA" w:rsidRPr="00876133" w:rsidRDefault="00876133" w:rsidP="00291AA0">
            <w:pPr>
              <w:rPr>
                <w:vertAlign w:val="subscript"/>
              </w:rPr>
            </w:pPr>
            <w:r>
              <w:t>N</w:t>
            </w:r>
            <w:r w:rsidRPr="00876133"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3013" w:type="dxa"/>
          </w:tcPr>
          <w:p w14:paraId="77130C5F" w14:textId="0A77BEE4" w:rsidR="009723DA" w:rsidRDefault="00876133" w:rsidP="00291AA0">
            <w:r>
              <w:t>Hémitrioxyde d’azote</w:t>
            </w:r>
          </w:p>
        </w:tc>
      </w:tr>
      <w:tr w:rsidR="009723DA" w14:paraId="48513CA1" w14:textId="77777777" w:rsidTr="001356A4">
        <w:tc>
          <w:tcPr>
            <w:tcW w:w="1042" w:type="dxa"/>
          </w:tcPr>
          <w:p w14:paraId="7DD4581B" w14:textId="32C80EBC" w:rsidR="009723DA" w:rsidRDefault="00165EEF" w:rsidP="00291AA0">
            <w:r>
              <w:t>MOH</w:t>
            </w:r>
          </w:p>
        </w:tc>
        <w:tc>
          <w:tcPr>
            <w:tcW w:w="1074" w:type="dxa"/>
          </w:tcPr>
          <w:p w14:paraId="56451013" w14:textId="613280EF" w:rsidR="009723DA" w:rsidRDefault="0036015D" w:rsidP="00291AA0">
            <w:r>
              <w:t>Fe(OH)</w:t>
            </w:r>
            <w:r w:rsidRPr="0036015D">
              <w:rPr>
                <w:vertAlign w:val="subscript"/>
              </w:rPr>
              <w:t>2</w:t>
            </w:r>
          </w:p>
        </w:tc>
        <w:tc>
          <w:tcPr>
            <w:tcW w:w="3015" w:type="dxa"/>
          </w:tcPr>
          <w:p w14:paraId="328683F1" w14:textId="69894C01" w:rsidR="009723DA" w:rsidRDefault="0036015D" w:rsidP="00291AA0">
            <w:r>
              <w:t>Hydroxyde de fer (II)</w:t>
            </w:r>
          </w:p>
        </w:tc>
        <w:tc>
          <w:tcPr>
            <w:tcW w:w="1138" w:type="dxa"/>
          </w:tcPr>
          <w:p w14:paraId="6D8082A0" w14:textId="6CF54B26" w:rsidR="009723DA" w:rsidRDefault="0036015D" w:rsidP="00291AA0">
            <w:r>
              <w:t>Mg(OH)</w:t>
            </w:r>
          </w:p>
        </w:tc>
        <w:tc>
          <w:tcPr>
            <w:tcW w:w="3013" w:type="dxa"/>
          </w:tcPr>
          <w:p w14:paraId="7620184D" w14:textId="1950E8B1" w:rsidR="009723DA" w:rsidRDefault="0036015D" w:rsidP="00291AA0">
            <w:r>
              <w:t>Hydroxyde de magnésium</w:t>
            </w:r>
          </w:p>
        </w:tc>
      </w:tr>
      <w:tr w:rsidR="009723DA" w14:paraId="21953002" w14:textId="77777777" w:rsidTr="001356A4">
        <w:tc>
          <w:tcPr>
            <w:tcW w:w="1042" w:type="dxa"/>
            <w:tcBorders>
              <w:bottom w:val="single" w:sz="4" w:space="0" w:color="auto"/>
            </w:tcBorders>
          </w:tcPr>
          <w:p w14:paraId="6F8FD3A9" w14:textId="77777777" w:rsidR="009723DA" w:rsidRDefault="009723DA" w:rsidP="00291AA0"/>
        </w:tc>
        <w:tc>
          <w:tcPr>
            <w:tcW w:w="1074" w:type="dxa"/>
          </w:tcPr>
          <w:p w14:paraId="7BB7FF2A" w14:textId="5335B3E1" w:rsidR="009723DA" w:rsidRDefault="0036015D" w:rsidP="00291AA0">
            <w:r>
              <w:t>Ba(OH)</w:t>
            </w:r>
            <w:r w:rsidRPr="0036015D">
              <w:rPr>
                <w:vertAlign w:val="subscript"/>
              </w:rPr>
              <w:t>2</w:t>
            </w:r>
          </w:p>
        </w:tc>
        <w:tc>
          <w:tcPr>
            <w:tcW w:w="3015" w:type="dxa"/>
          </w:tcPr>
          <w:p w14:paraId="5CC4E95D" w14:textId="4E429FB2" w:rsidR="009723DA" w:rsidRDefault="0036015D" w:rsidP="00291AA0">
            <w:r>
              <w:t>Hydroxyde de baryum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09397F69" w14:textId="5F9ABA21" w:rsidR="009723DA" w:rsidRDefault="0036015D" w:rsidP="00291AA0">
            <w:r>
              <w:t>NH</w:t>
            </w:r>
            <w:r w:rsidRPr="0036015D">
              <w:rPr>
                <w:vertAlign w:val="subscript"/>
              </w:rPr>
              <w:t>4</w:t>
            </w:r>
            <w:r>
              <w:t>(OH)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14:paraId="7DD9A4D3" w14:textId="6D989289" w:rsidR="009723DA" w:rsidRDefault="0036015D" w:rsidP="00291AA0">
            <w:r>
              <w:t>Hydroxyde d’ammonium</w:t>
            </w:r>
          </w:p>
        </w:tc>
      </w:tr>
      <w:tr w:rsidR="009723DA" w14:paraId="1FCFACBF" w14:textId="77777777" w:rsidTr="001356A4">
        <w:tc>
          <w:tcPr>
            <w:tcW w:w="1042" w:type="dxa"/>
            <w:tcBorders>
              <w:bottom w:val="nil"/>
            </w:tcBorders>
          </w:tcPr>
          <w:p w14:paraId="735F9238" w14:textId="23C63F50" w:rsidR="009723DA" w:rsidRDefault="002B3E7B" w:rsidP="00291AA0">
            <w:r>
              <w:t>HX</w:t>
            </w:r>
          </w:p>
        </w:tc>
        <w:tc>
          <w:tcPr>
            <w:tcW w:w="1074" w:type="dxa"/>
          </w:tcPr>
          <w:p w14:paraId="347951D9" w14:textId="07779484" w:rsidR="009723DA" w:rsidRDefault="002B3E7B" w:rsidP="00291AA0">
            <w:r>
              <w:t>HBr</w:t>
            </w:r>
          </w:p>
        </w:tc>
        <w:tc>
          <w:tcPr>
            <w:tcW w:w="3015" w:type="dxa"/>
          </w:tcPr>
          <w:p w14:paraId="51BB3828" w14:textId="77777777" w:rsidR="009723DA" w:rsidRDefault="002B3E7B" w:rsidP="00291AA0">
            <w:r>
              <w:t>Bromure d’hydrogène</w:t>
            </w:r>
          </w:p>
          <w:p w14:paraId="2D45D411" w14:textId="6D2052BA" w:rsidR="002B3E7B" w:rsidRDefault="002B3E7B" w:rsidP="00291AA0">
            <w:r>
              <w:t>Acide bromhydrique</w:t>
            </w:r>
          </w:p>
        </w:tc>
        <w:tc>
          <w:tcPr>
            <w:tcW w:w="1138" w:type="dxa"/>
            <w:tcBorders>
              <w:bottom w:val="nil"/>
            </w:tcBorders>
          </w:tcPr>
          <w:p w14:paraId="6AE548AB" w14:textId="0C12A5BB" w:rsidR="009723DA" w:rsidRDefault="002B3E7B" w:rsidP="00291AA0">
            <w:r>
              <w:t>HF</w:t>
            </w:r>
          </w:p>
        </w:tc>
        <w:tc>
          <w:tcPr>
            <w:tcW w:w="3013" w:type="dxa"/>
            <w:tcBorders>
              <w:bottom w:val="nil"/>
            </w:tcBorders>
          </w:tcPr>
          <w:p w14:paraId="46FE75A0" w14:textId="77777777" w:rsidR="009723DA" w:rsidRDefault="002B3E7B" w:rsidP="00291AA0">
            <w:r>
              <w:t>Fluorure d’hydrogène</w:t>
            </w:r>
          </w:p>
          <w:p w14:paraId="7921C6AC" w14:textId="517A3726" w:rsidR="002B3E7B" w:rsidRDefault="002B3E7B" w:rsidP="00291AA0">
            <w:r>
              <w:t>Acide fluorhydrique</w:t>
            </w:r>
          </w:p>
        </w:tc>
      </w:tr>
      <w:tr w:rsidR="009723DA" w14:paraId="7B2F1FB5" w14:textId="77777777" w:rsidTr="008736DE">
        <w:tc>
          <w:tcPr>
            <w:tcW w:w="1042" w:type="dxa"/>
            <w:tcBorders>
              <w:top w:val="nil"/>
              <w:bottom w:val="single" w:sz="4" w:space="0" w:color="auto"/>
            </w:tcBorders>
          </w:tcPr>
          <w:p w14:paraId="7D22E364" w14:textId="2AF343BB" w:rsidR="009723DA" w:rsidRDefault="009723DA" w:rsidP="00291AA0"/>
        </w:tc>
        <w:tc>
          <w:tcPr>
            <w:tcW w:w="1074" w:type="dxa"/>
          </w:tcPr>
          <w:p w14:paraId="3E7A6286" w14:textId="765040B6" w:rsidR="009723DA" w:rsidRPr="002B3E7B" w:rsidRDefault="002B3E7B" w:rsidP="00291AA0">
            <w:r>
              <w:t>H</w:t>
            </w:r>
            <w:r>
              <w:rPr>
                <w:vertAlign w:val="subscript"/>
              </w:rPr>
              <w:t>2</w:t>
            </w:r>
            <w:r>
              <w:t>S</w:t>
            </w:r>
          </w:p>
        </w:tc>
        <w:tc>
          <w:tcPr>
            <w:tcW w:w="3015" w:type="dxa"/>
          </w:tcPr>
          <w:p w14:paraId="7822776F" w14:textId="53C5BB20" w:rsidR="002B3E7B" w:rsidRDefault="002B3E7B" w:rsidP="00291AA0">
            <w:r>
              <w:t>Sulfure d’hydrogène</w:t>
            </w:r>
          </w:p>
        </w:tc>
        <w:tc>
          <w:tcPr>
            <w:tcW w:w="1138" w:type="dxa"/>
            <w:tcBorders>
              <w:top w:val="nil"/>
            </w:tcBorders>
          </w:tcPr>
          <w:p w14:paraId="5D4CC579" w14:textId="77777777" w:rsidR="009723DA" w:rsidRDefault="009723DA" w:rsidP="00291AA0"/>
        </w:tc>
        <w:tc>
          <w:tcPr>
            <w:tcW w:w="3013" w:type="dxa"/>
            <w:tcBorders>
              <w:top w:val="nil"/>
            </w:tcBorders>
          </w:tcPr>
          <w:p w14:paraId="65409F60" w14:textId="77777777" w:rsidR="009723DA" w:rsidRDefault="009723DA" w:rsidP="00291AA0"/>
        </w:tc>
      </w:tr>
      <w:tr w:rsidR="009723DA" w14:paraId="2190F41F" w14:textId="77777777" w:rsidTr="008736DE">
        <w:tc>
          <w:tcPr>
            <w:tcW w:w="1042" w:type="dxa"/>
            <w:tcBorders>
              <w:bottom w:val="nil"/>
            </w:tcBorders>
          </w:tcPr>
          <w:p w14:paraId="637F0A70" w14:textId="63A88AA6" w:rsidR="009723DA" w:rsidRDefault="002B3E7B" w:rsidP="00291AA0">
            <w:r>
              <w:t>HXO</w:t>
            </w:r>
          </w:p>
        </w:tc>
        <w:tc>
          <w:tcPr>
            <w:tcW w:w="1074" w:type="dxa"/>
          </w:tcPr>
          <w:p w14:paraId="1BC05191" w14:textId="6E0F973D" w:rsidR="009723DA" w:rsidRPr="002B3E7B" w:rsidRDefault="002B3E7B" w:rsidP="00291AA0">
            <w:r>
              <w:t>H</w:t>
            </w:r>
            <w:r>
              <w:rPr>
                <w:vertAlign w:val="subscript"/>
              </w:rPr>
              <w:t>2</w:t>
            </w:r>
            <w:r>
              <w:t>(SO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3015" w:type="dxa"/>
          </w:tcPr>
          <w:p w14:paraId="3EA53958" w14:textId="77777777" w:rsidR="009723DA" w:rsidRDefault="002B3E7B" w:rsidP="00291AA0">
            <w:r>
              <w:t>Sulfite d’hydrogène</w:t>
            </w:r>
          </w:p>
          <w:p w14:paraId="3C05EA36" w14:textId="00954837" w:rsidR="002B3E7B" w:rsidRDefault="002B3E7B" w:rsidP="00291AA0">
            <w:r>
              <w:t>Acide sulfureux</w:t>
            </w:r>
          </w:p>
        </w:tc>
        <w:tc>
          <w:tcPr>
            <w:tcW w:w="1138" w:type="dxa"/>
          </w:tcPr>
          <w:p w14:paraId="49F6FED8" w14:textId="4F66712F" w:rsidR="009723DA" w:rsidRDefault="002B3E7B" w:rsidP="00291AA0">
            <w:r>
              <w:t>H</w:t>
            </w:r>
            <w:r>
              <w:rPr>
                <w:vertAlign w:val="subscript"/>
              </w:rPr>
              <w:t>3</w:t>
            </w:r>
            <w:r>
              <w:t>(PO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3013" w:type="dxa"/>
          </w:tcPr>
          <w:p w14:paraId="4F406729" w14:textId="77777777" w:rsidR="009723DA" w:rsidRDefault="002B3E7B" w:rsidP="00291AA0">
            <w:r>
              <w:t>Phosphite d’hydrogène</w:t>
            </w:r>
          </w:p>
          <w:p w14:paraId="239B8D85" w14:textId="62A1147C" w:rsidR="002B3E7B" w:rsidRDefault="002B3E7B" w:rsidP="00291AA0">
            <w:r>
              <w:t>Acide phosphoreux</w:t>
            </w:r>
          </w:p>
        </w:tc>
      </w:tr>
      <w:tr w:rsidR="001356A4" w14:paraId="6B122ED1" w14:textId="77777777" w:rsidTr="00184F78">
        <w:tc>
          <w:tcPr>
            <w:tcW w:w="1042" w:type="dxa"/>
            <w:tcBorders>
              <w:top w:val="nil"/>
              <w:bottom w:val="single" w:sz="4" w:space="0" w:color="auto"/>
            </w:tcBorders>
          </w:tcPr>
          <w:p w14:paraId="4E2C0B07" w14:textId="77777777" w:rsidR="001356A4" w:rsidRDefault="001356A4" w:rsidP="00291AA0"/>
        </w:tc>
        <w:tc>
          <w:tcPr>
            <w:tcW w:w="1074" w:type="dxa"/>
          </w:tcPr>
          <w:p w14:paraId="0AAFED54" w14:textId="67EE200E" w:rsidR="001356A4" w:rsidRDefault="001356A4" w:rsidP="00291AA0">
            <w:r>
              <w:t>H</w:t>
            </w:r>
            <w:r>
              <w:rPr>
                <w:vertAlign w:val="subscript"/>
              </w:rPr>
              <w:t>2</w:t>
            </w:r>
            <w:r>
              <w:t>(SO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3015" w:type="dxa"/>
          </w:tcPr>
          <w:p w14:paraId="5BF44F48" w14:textId="3FF5B55E" w:rsidR="001356A4" w:rsidRDefault="001356A4" w:rsidP="002B3E7B">
            <w:r>
              <w:t>Sulfate d’hydrogène</w:t>
            </w:r>
          </w:p>
          <w:p w14:paraId="1A306491" w14:textId="742582B7" w:rsidR="001356A4" w:rsidRDefault="001356A4" w:rsidP="002B3E7B">
            <w:r>
              <w:t>Acide sulfurique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4D8ED93B" w14:textId="77036088" w:rsidR="001356A4" w:rsidRDefault="001356A4" w:rsidP="00291AA0">
            <w:r>
              <w:t>H</w:t>
            </w:r>
            <w:r>
              <w:rPr>
                <w:vertAlign w:val="subscript"/>
              </w:rPr>
              <w:t>3</w:t>
            </w:r>
            <w:r>
              <w:t>(PO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14:paraId="406C6128" w14:textId="78DF9932" w:rsidR="001356A4" w:rsidRDefault="001356A4" w:rsidP="005E65C0">
            <w:r>
              <w:t>Phospha</w:t>
            </w:r>
            <w:r>
              <w:t>te d’hydrogène</w:t>
            </w:r>
          </w:p>
          <w:p w14:paraId="7C307C01" w14:textId="2714FE70" w:rsidR="001356A4" w:rsidRDefault="001356A4" w:rsidP="00291AA0">
            <w:r>
              <w:t>Acide phosphor</w:t>
            </w:r>
            <w:r>
              <w:t>ique</w:t>
            </w:r>
          </w:p>
        </w:tc>
      </w:tr>
      <w:tr w:rsidR="008736DE" w14:paraId="1E610563" w14:textId="77777777" w:rsidTr="00C77A91">
        <w:tc>
          <w:tcPr>
            <w:tcW w:w="1042" w:type="dxa"/>
            <w:tcBorders>
              <w:bottom w:val="nil"/>
            </w:tcBorders>
          </w:tcPr>
          <w:p w14:paraId="7AD53E32" w14:textId="6BF7AD63" w:rsidR="008736DE" w:rsidRDefault="00184F78" w:rsidP="00291AA0">
            <w:r>
              <w:t>MX</w:t>
            </w:r>
          </w:p>
        </w:tc>
        <w:tc>
          <w:tcPr>
            <w:tcW w:w="1074" w:type="dxa"/>
          </w:tcPr>
          <w:p w14:paraId="61BFFE38" w14:textId="17C3995E" w:rsidR="008736DE" w:rsidRDefault="00184F78" w:rsidP="00291AA0">
            <w:r>
              <w:t>NH</w:t>
            </w:r>
            <w:r w:rsidRPr="00184F78"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3015" w:type="dxa"/>
          </w:tcPr>
          <w:p w14:paraId="1D88A681" w14:textId="3C9BCD6D" w:rsidR="008736DE" w:rsidRDefault="00184F78" w:rsidP="002B3E7B">
            <w:r>
              <w:t>Chlorure d’ammonium</w:t>
            </w:r>
          </w:p>
        </w:tc>
        <w:tc>
          <w:tcPr>
            <w:tcW w:w="1138" w:type="dxa"/>
            <w:tcBorders>
              <w:bottom w:val="nil"/>
            </w:tcBorders>
          </w:tcPr>
          <w:p w14:paraId="1E685584" w14:textId="4024A60A" w:rsidR="008736DE" w:rsidRDefault="00184F78" w:rsidP="00291AA0">
            <w:r>
              <w:t>NaBr</w:t>
            </w:r>
          </w:p>
        </w:tc>
        <w:tc>
          <w:tcPr>
            <w:tcW w:w="3013" w:type="dxa"/>
            <w:tcBorders>
              <w:bottom w:val="nil"/>
            </w:tcBorders>
          </w:tcPr>
          <w:p w14:paraId="23A57AB4" w14:textId="5902A67F" w:rsidR="008736DE" w:rsidRDefault="00184F78" w:rsidP="005E65C0">
            <w:r>
              <w:t>Bromure de sodium</w:t>
            </w:r>
          </w:p>
        </w:tc>
      </w:tr>
      <w:tr w:rsidR="00184F78" w14:paraId="55B511B7" w14:textId="77777777" w:rsidTr="00C77A91">
        <w:tc>
          <w:tcPr>
            <w:tcW w:w="1042" w:type="dxa"/>
            <w:tcBorders>
              <w:top w:val="nil"/>
              <w:bottom w:val="single" w:sz="4" w:space="0" w:color="auto"/>
            </w:tcBorders>
          </w:tcPr>
          <w:p w14:paraId="32F6F10E" w14:textId="77777777" w:rsidR="00184F78" w:rsidRDefault="00184F78" w:rsidP="00291AA0"/>
        </w:tc>
        <w:tc>
          <w:tcPr>
            <w:tcW w:w="1074" w:type="dxa"/>
            <w:tcBorders>
              <w:bottom w:val="single" w:sz="4" w:space="0" w:color="auto"/>
            </w:tcBorders>
          </w:tcPr>
          <w:p w14:paraId="468A7955" w14:textId="1E756FA6" w:rsidR="00184F78" w:rsidRDefault="00184F78" w:rsidP="00291AA0">
            <w:r>
              <w:t>MgI</w:t>
            </w:r>
            <w:r w:rsidRPr="00184F78">
              <w:rPr>
                <w:vertAlign w:val="subscript"/>
              </w:rPr>
              <w:t>2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495D8426" w14:textId="1A4908CD" w:rsidR="00184F78" w:rsidRDefault="00184F78" w:rsidP="002B3E7B">
            <w:r>
              <w:t>Iodure de magnésium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14:paraId="23A39094" w14:textId="77777777" w:rsidR="00184F78" w:rsidRDefault="00184F78" w:rsidP="00291AA0"/>
        </w:tc>
        <w:tc>
          <w:tcPr>
            <w:tcW w:w="3013" w:type="dxa"/>
            <w:tcBorders>
              <w:top w:val="nil"/>
              <w:bottom w:val="single" w:sz="4" w:space="0" w:color="auto"/>
            </w:tcBorders>
          </w:tcPr>
          <w:p w14:paraId="54EE5162" w14:textId="77777777" w:rsidR="00184F78" w:rsidRDefault="00184F78" w:rsidP="005E65C0"/>
        </w:tc>
      </w:tr>
      <w:tr w:rsidR="001328F3" w14:paraId="4B8BD008" w14:textId="77777777" w:rsidTr="00C77A91">
        <w:tc>
          <w:tcPr>
            <w:tcW w:w="1042" w:type="dxa"/>
            <w:tcBorders>
              <w:top w:val="single" w:sz="4" w:space="0" w:color="auto"/>
              <w:bottom w:val="nil"/>
            </w:tcBorders>
          </w:tcPr>
          <w:p w14:paraId="218E10E3" w14:textId="4DB893C1" w:rsidR="001328F3" w:rsidRDefault="001328F3" w:rsidP="00291AA0">
            <w:r>
              <w:t>MXO</w:t>
            </w:r>
          </w:p>
        </w:tc>
        <w:tc>
          <w:tcPr>
            <w:tcW w:w="1074" w:type="dxa"/>
            <w:tcBorders>
              <w:bottom w:val="nil"/>
            </w:tcBorders>
          </w:tcPr>
          <w:p w14:paraId="622A8EC2" w14:textId="33B6745D" w:rsidR="001328F3" w:rsidRPr="001328F3" w:rsidRDefault="001328F3" w:rsidP="00291AA0">
            <w:pPr>
              <w:rPr>
                <w:vertAlign w:val="subscript"/>
              </w:rPr>
            </w:pPr>
            <w:r>
              <w:t>Cu</w:t>
            </w:r>
            <w:r>
              <w:rPr>
                <w:vertAlign w:val="subscript"/>
              </w:rPr>
              <w:t>3</w:t>
            </w:r>
            <w:r>
              <w:t>(PO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3015" w:type="dxa"/>
            <w:tcBorders>
              <w:bottom w:val="nil"/>
            </w:tcBorders>
          </w:tcPr>
          <w:p w14:paraId="15B38E75" w14:textId="799AEB60" w:rsidR="001328F3" w:rsidRDefault="001328F3" w:rsidP="002B3E7B">
            <w:r>
              <w:t>Phosphate de cuivre (II)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246CDA26" w14:textId="4723C7D6" w:rsidR="001328F3" w:rsidRPr="00C77A91" w:rsidRDefault="00C77A91" w:rsidP="00291AA0">
            <w:r>
              <w:t>Ag(NO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7EF9ADC1" w14:textId="0189A45E" w:rsidR="001328F3" w:rsidRDefault="00C77A91" w:rsidP="005E65C0">
            <w:r>
              <w:t>Nitrate d’argent</w:t>
            </w:r>
          </w:p>
        </w:tc>
      </w:tr>
      <w:tr w:rsidR="00C77A91" w14:paraId="49EF526C" w14:textId="77777777" w:rsidTr="00C77A91">
        <w:tc>
          <w:tcPr>
            <w:tcW w:w="1042" w:type="dxa"/>
            <w:tcBorders>
              <w:top w:val="nil"/>
              <w:bottom w:val="single" w:sz="4" w:space="0" w:color="auto"/>
            </w:tcBorders>
          </w:tcPr>
          <w:p w14:paraId="2F879AD1" w14:textId="77777777" w:rsidR="00C77A91" w:rsidRDefault="00C77A91" w:rsidP="00291AA0"/>
        </w:tc>
        <w:tc>
          <w:tcPr>
            <w:tcW w:w="1074" w:type="dxa"/>
            <w:tcBorders>
              <w:top w:val="nil"/>
            </w:tcBorders>
          </w:tcPr>
          <w:p w14:paraId="004B1899" w14:textId="77777777" w:rsidR="00C77A91" w:rsidRDefault="00C77A91" w:rsidP="00291AA0"/>
        </w:tc>
        <w:tc>
          <w:tcPr>
            <w:tcW w:w="3015" w:type="dxa"/>
            <w:tcBorders>
              <w:top w:val="nil"/>
            </w:tcBorders>
          </w:tcPr>
          <w:p w14:paraId="5BFB62CC" w14:textId="77777777" w:rsidR="00C77A91" w:rsidRDefault="00C77A91" w:rsidP="002B3E7B"/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60A154F" w14:textId="6B01C08E" w:rsidR="00C77A91" w:rsidRDefault="00C77A91" w:rsidP="00291AA0">
            <w:r>
              <w:t>Ca(SO</w:t>
            </w:r>
            <w:r w:rsidRPr="00C77A91"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5BE060D2" w14:textId="3D4506E4" w:rsidR="00C77A91" w:rsidRDefault="00C77A91" w:rsidP="005E65C0">
            <w:r>
              <w:t>Sulfate de calcium</w:t>
            </w:r>
          </w:p>
        </w:tc>
      </w:tr>
      <w:tr w:rsidR="00C77A91" w14:paraId="3329F0A5" w14:textId="77777777" w:rsidTr="00C77A91">
        <w:tc>
          <w:tcPr>
            <w:tcW w:w="1042" w:type="dxa"/>
            <w:tcBorders>
              <w:top w:val="single" w:sz="4" w:space="0" w:color="auto"/>
            </w:tcBorders>
          </w:tcPr>
          <w:p w14:paraId="4BFE400A" w14:textId="7E33B5A8" w:rsidR="00C77A91" w:rsidRDefault="00C77A91" w:rsidP="00291AA0">
            <w:r>
              <w:t>MHXO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73EB9AF8" w14:textId="77777777" w:rsidR="00C77A91" w:rsidRDefault="00C77A91" w:rsidP="00291AA0"/>
        </w:tc>
        <w:tc>
          <w:tcPr>
            <w:tcW w:w="3015" w:type="dxa"/>
            <w:shd w:val="clear" w:color="auto" w:fill="D9D9D9" w:themeFill="background1" w:themeFillShade="D9"/>
          </w:tcPr>
          <w:p w14:paraId="30A5060B" w14:textId="77777777" w:rsidR="00C77A91" w:rsidRDefault="00C77A91" w:rsidP="002B3E7B"/>
        </w:tc>
        <w:tc>
          <w:tcPr>
            <w:tcW w:w="1138" w:type="dxa"/>
            <w:tcBorders>
              <w:top w:val="single" w:sz="4" w:space="0" w:color="auto"/>
            </w:tcBorders>
          </w:tcPr>
          <w:p w14:paraId="45E5A7D7" w14:textId="6DD42876" w:rsidR="00C77A91" w:rsidRPr="00C77A91" w:rsidRDefault="00C77A91" w:rsidP="00291AA0">
            <w:r>
              <w:t>Na</w:t>
            </w:r>
            <w:r w:rsidRPr="00C77A91">
              <w:rPr>
                <w:vertAlign w:val="subscript"/>
              </w:rPr>
              <w:t>2</w:t>
            </w:r>
            <w:r>
              <w:t>H(PO</w:t>
            </w:r>
            <w:r w:rsidRPr="00C77A91"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3013" w:type="dxa"/>
            <w:tcBorders>
              <w:top w:val="single" w:sz="4" w:space="0" w:color="auto"/>
            </w:tcBorders>
          </w:tcPr>
          <w:p w14:paraId="1664C6C3" w14:textId="7F21175F" w:rsidR="00C77A91" w:rsidRDefault="00C77A91" w:rsidP="005E65C0">
            <w:r>
              <w:t>Hydrogénophosphate de sodium</w:t>
            </w:r>
          </w:p>
        </w:tc>
      </w:tr>
    </w:tbl>
    <w:p w14:paraId="23B5A4C8" w14:textId="74C2721F" w:rsidR="00291AA0" w:rsidRPr="00291AA0" w:rsidRDefault="00291AA0" w:rsidP="00291AA0"/>
    <w:sectPr w:rsidR="00291AA0" w:rsidRPr="00291AA0" w:rsidSect="00940BDF">
      <w:footerReference w:type="default" r:id="rId8"/>
      <w:pgSz w:w="11900" w:h="16840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336F2" w14:textId="77777777" w:rsidR="002B3E7B" w:rsidRDefault="002B3E7B" w:rsidP="005C0379">
      <w:r>
        <w:separator/>
      </w:r>
    </w:p>
  </w:endnote>
  <w:endnote w:type="continuationSeparator" w:id="0">
    <w:p w14:paraId="70C0C792" w14:textId="77777777" w:rsidR="002B3E7B" w:rsidRDefault="002B3E7B" w:rsidP="005C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9C01A" w14:textId="1DC1826F" w:rsidR="002B3E7B" w:rsidRPr="005C0379" w:rsidRDefault="002B3E7B">
    <w:pPr>
      <w:pStyle w:val="Pieddepage"/>
      <w:rPr>
        <w:rFonts w:ascii="Arial" w:eastAsia="Arial Unicode MS" w:hAnsi="Arial" w:cs="Arial"/>
        <w:sz w:val="20"/>
      </w:rPr>
    </w:pPr>
    <w:r w:rsidRPr="005C0379">
      <w:rPr>
        <w:rFonts w:ascii="Arial" w:eastAsia="Arial Unicode MS" w:hAnsi="Arial" w:cs="Arial"/>
        <w:sz w:val="20"/>
      </w:rPr>
      <w:t>Laurence Drabs – 2011</w:t>
    </w:r>
    <w:r>
      <w:rPr>
        <w:rFonts w:ascii="Arial" w:eastAsia="Arial Unicode MS" w:hAnsi="Arial" w:cs="Arial"/>
        <w:sz w:val="20"/>
      </w:rPr>
      <w:tab/>
    </w:r>
    <w:r>
      <w:rPr>
        <w:rFonts w:ascii="Arial" w:eastAsia="Arial Unicode MS" w:hAnsi="Arial" w:cs="Arial"/>
        <w:sz w:val="20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940BDF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D8992" w14:textId="77777777" w:rsidR="002B3E7B" w:rsidRDefault="002B3E7B" w:rsidP="005C0379">
      <w:r>
        <w:separator/>
      </w:r>
    </w:p>
  </w:footnote>
  <w:footnote w:type="continuationSeparator" w:id="0">
    <w:p w14:paraId="5FE3B6DE" w14:textId="77777777" w:rsidR="002B3E7B" w:rsidRDefault="002B3E7B" w:rsidP="005C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A6428"/>
    <w:multiLevelType w:val="hybridMultilevel"/>
    <w:tmpl w:val="BF90AA82"/>
    <w:lvl w:ilvl="0" w:tplc="99B0752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FA"/>
    <w:rsid w:val="000874FC"/>
    <w:rsid w:val="000D4F19"/>
    <w:rsid w:val="00107761"/>
    <w:rsid w:val="00114B98"/>
    <w:rsid w:val="001328F3"/>
    <w:rsid w:val="001356A4"/>
    <w:rsid w:val="00165EEF"/>
    <w:rsid w:val="00184F78"/>
    <w:rsid w:val="00291AA0"/>
    <w:rsid w:val="002B3E7B"/>
    <w:rsid w:val="002F6BBC"/>
    <w:rsid w:val="00312641"/>
    <w:rsid w:val="0036015D"/>
    <w:rsid w:val="00391C2A"/>
    <w:rsid w:val="003924FC"/>
    <w:rsid w:val="003B1241"/>
    <w:rsid w:val="0042396B"/>
    <w:rsid w:val="00457F80"/>
    <w:rsid w:val="00505DF5"/>
    <w:rsid w:val="00514873"/>
    <w:rsid w:val="005B287F"/>
    <w:rsid w:val="005C0379"/>
    <w:rsid w:val="005C6329"/>
    <w:rsid w:val="00665B37"/>
    <w:rsid w:val="00674805"/>
    <w:rsid w:val="006D0482"/>
    <w:rsid w:val="00734644"/>
    <w:rsid w:val="00753C3B"/>
    <w:rsid w:val="008736DE"/>
    <w:rsid w:val="00876133"/>
    <w:rsid w:val="00885DFA"/>
    <w:rsid w:val="00940BDF"/>
    <w:rsid w:val="009723DA"/>
    <w:rsid w:val="00995D5C"/>
    <w:rsid w:val="00BB4E80"/>
    <w:rsid w:val="00C44740"/>
    <w:rsid w:val="00C77A91"/>
    <w:rsid w:val="00CE3CDE"/>
    <w:rsid w:val="00DA58E3"/>
    <w:rsid w:val="00F55C17"/>
    <w:rsid w:val="00F76E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DC9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85D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5D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03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rection">
    <w:name w:val="Correction"/>
    <w:basedOn w:val="Normal"/>
    <w:qFormat/>
    <w:rsid w:val="0042396B"/>
    <w:pPr>
      <w:jc w:val="both"/>
    </w:pPr>
    <w:rPr>
      <w:rFonts w:ascii="Arial" w:hAnsi="Arial"/>
      <w:color w:val="660066"/>
      <w:sz w:val="20"/>
      <w:szCs w:val="18"/>
    </w:rPr>
  </w:style>
  <w:style w:type="paragraph" w:customStyle="1" w:styleId="Normal-Lau">
    <w:name w:val="Normal-Lau"/>
    <w:basedOn w:val="Normal"/>
    <w:qFormat/>
    <w:rsid w:val="0042396B"/>
    <w:pPr>
      <w:jc w:val="both"/>
    </w:pPr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885DF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88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5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85DFA"/>
    <w:rPr>
      <w:rFonts w:asciiTheme="majorHAnsi" w:eastAsiaTheme="majorEastAsia" w:hAnsiTheme="majorHAnsi" w:cstheme="majorBidi"/>
      <w:i/>
      <w:iCs/>
      <w:color w:val="4F81BD" w:themeColor="accent1"/>
      <w:spacing w:val="15"/>
      <w:lang w:val="fr-FR"/>
    </w:rPr>
  </w:style>
  <w:style w:type="paragraph" w:styleId="Paragraphedeliste">
    <w:name w:val="List Paragraph"/>
    <w:basedOn w:val="Normal"/>
    <w:uiPriority w:val="34"/>
    <w:qFormat/>
    <w:rsid w:val="00885DF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C0379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C03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037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C03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0379"/>
    <w:rPr>
      <w:lang w:val="fr-FR"/>
    </w:rPr>
  </w:style>
  <w:style w:type="paragraph" w:styleId="Sansinterligne">
    <w:name w:val="No Spacing"/>
    <w:aliases w:val="correction"/>
    <w:uiPriority w:val="1"/>
    <w:qFormat/>
    <w:rsid w:val="00457F80"/>
    <w:rPr>
      <w:sz w:val="5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91AA0"/>
  </w:style>
  <w:style w:type="table" w:styleId="Grille">
    <w:name w:val="Table Grid"/>
    <w:basedOn w:val="TableauNormal"/>
    <w:uiPriority w:val="59"/>
    <w:rsid w:val="00972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85D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5D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03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rection">
    <w:name w:val="Correction"/>
    <w:basedOn w:val="Normal"/>
    <w:qFormat/>
    <w:rsid w:val="0042396B"/>
    <w:pPr>
      <w:jc w:val="both"/>
    </w:pPr>
    <w:rPr>
      <w:rFonts w:ascii="Arial" w:hAnsi="Arial"/>
      <w:color w:val="660066"/>
      <w:sz w:val="20"/>
      <w:szCs w:val="18"/>
    </w:rPr>
  </w:style>
  <w:style w:type="paragraph" w:customStyle="1" w:styleId="Normal-Lau">
    <w:name w:val="Normal-Lau"/>
    <w:basedOn w:val="Normal"/>
    <w:qFormat/>
    <w:rsid w:val="0042396B"/>
    <w:pPr>
      <w:jc w:val="both"/>
    </w:pPr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885DF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88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5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85DFA"/>
    <w:rPr>
      <w:rFonts w:asciiTheme="majorHAnsi" w:eastAsiaTheme="majorEastAsia" w:hAnsiTheme="majorHAnsi" w:cstheme="majorBidi"/>
      <w:i/>
      <w:iCs/>
      <w:color w:val="4F81BD" w:themeColor="accent1"/>
      <w:spacing w:val="15"/>
      <w:lang w:val="fr-FR"/>
    </w:rPr>
  </w:style>
  <w:style w:type="paragraph" w:styleId="Paragraphedeliste">
    <w:name w:val="List Paragraph"/>
    <w:basedOn w:val="Normal"/>
    <w:uiPriority w:val="34"/>
    <w:qFormat/>
    <w:rsid w:val="00885DF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C0379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C03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037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C03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0379"/>
    <w:rPr>
      <w:lang w:val="fr-FR"/>
    </w:rPr>
  </w:style>
  <w:style w:type="paragraph" w:styleId="Sansinterligne">
    <w:name w:val="No Spacing"/>
    <w:aliases w:val="correction"/>
    <w:uiPriority w:val="1"/>
    <w:qFormat/>
    <w:rsid w:val="00457F80"/>
    <w:rPr>
      <w:sz w:val="5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91AA0"/>
  </w:style>
  <w:style w:type="table" w:styleId="Grille">
    <w:name w:val="Table Grid"/>
    <w:basedOn w:val="TableauNormal"/>
    <w:uiPriority w:val="59"/>
    <w:rsid w:val="00972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481</Words>
  <Characters>2646</Characters>
  <Application>Microsoft Macintosh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Drabs</dc:creator>
  <cp:keywords/>
  <dc:description/>
  <cp:lastModifiedBy>Laurence Drabs</cp:lastModifiedBy>
  <cp:revision>30</cp:revision>
  <dcterms:created xsi:type="dcterms:W3CDTF">2011-12-15T21:50:00Z</dcterms:created>
  <dcterms:modified xsi:type="dcterms:W3CDTF">2011-12-15T23:02:00Z</dcterms:modified>
</cp:coreProperties>
</file>