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C0" w:rsidRDefault="000209C0"/>
    <w:p w:rsidR="00B010A1" w:rsidRDefault="00B010A1" w:rsidP="00B010A1">
      <w:pPr>
        <w:jc w:val="center"/>
        <w:rPr>
          <w:sz w:val="72"/>
          <w:szCs w:val="72"/>
        </w:rPr>
      </w:pPr>
      <w:r>
        <w:rPr>
          <w:sz w:val="72"/>
          <w:szCs w:val="72"/>
        </w:rPr>
        <w:t>Le</w:t>
      </w:r>
      <w:r w:rsidR="00173741">
        <w:rPr>
          <w:sz w:val="72"/>
          <w:szCs w:val="72"/>
        </w:rPr>
        <w:t>s Migrations dans le monde</w:t>
      </w:r>
    </w:p>
    <w:p w:rsidR="00B010A1" w:rsidRDefault="00B010A1" w:rsidP="00B010A1">
      <w:pPr>
        <w:jc w:val="center"/>
        <w:rPr>
          <w:sz w:val="40"/>
          <w:szCs w:val="40"/>
        </w:rPr>
      </w:pPr>
      <w:r>
        <w:rPr>
          <w:sz w:val="40"/>
          <w:szCs w:val="40"/>
        </w:rPr>
        <w:t>Que</w:t>
      </w:r>
      <w:r w:rsidR="00173741">
        <w:rPr>
          <w:sz w:val="40"/>
          <w:szCs w:val="40"/>
        </w:rPr>
        <w:t xml:space="preserve">ls coûts, quels bénéfices </w:t>
      </w:r>
      <w:r>
        <w:rPr>
          <w:sz w:val="40"/>
          <w:szCs w:val="40"/>
        </w:rPr>
        <w:t>?</w:t>
      </w:r>
    </w:p>
    <w:p w:rsidR="00B010A1" w:rsidRDefault="00B010A1" w:rsidP="00B010A1">
      <w:pPr>
        <w:jc w:val="center"/>
        <w:rPr>
          <w:sz w:val="40"/>
          <w:szCs w:val="40"/>
        </w:rPr>
      </w:pPr>
    </w:p>
    <w:p w:rsidR="00B010A1" w:rsidRDefault="00173741" w:rsidP="00B010A1">
      <w:pPr>
        <w:pStyle w:val="Paragraphedeliste"/>
        <w:numPr>
          <w:ilvl w:val="0"/>
          <w:numId w:val="1"/>
        </w:numPr>
        <w:rPr>
          <w:sz w:val="36"/>
          <w:szCs w:val="36"/>
        </w:rPr>
      </w:pPr>
      <w:r>
        <w:rPr>
          <w:sz w:val="36"/>
          <w:szCs w:val="36"/>
        </w:rPr>
        <w:t>L’immigration aujourd’hui :</w:t>
      </w:r>
    </w:p>
    <w:p w:rsidR="00B010A1" w:rsidRDefault="00B010A1" w:rsidP="00B010A1">
      <w:pPr>
        <w:rPr>
          <w:szCs w:val="24"/>
        </w:rPr>
      </w:pPr>
    </w:p>
    <w:p w:rsidR="00B010A1" w:rsidRDefault="00B010A1" w:rsidP="00B010A1">
      <w:pPr>
        <w:rPr>
          <w:b/>
          <w:szCs w:val="24"/>
        </w:rPr>
      </w:pPr>
      <w:r>
        <w:rPr>
          <w:b/>
          <w:szCs w:val="24"/>
        </w:rPr>
        <w:t>Document 1</w:t>
      </w:r>
      <w:r w:rsidR="009C75CE">
        <w:rPr>
          <w:b/>
          <w:szCs w:val="24"/>
        </w:rPr>
        <w:t>/1</w:t>
      </w:r>
      <w:r>
        <w:rPr>
          <w:b/>
          <w:szCs w:val="24"/>
        </w:rPr>
        <w:t> :</w:t>
      </w:r>
    </w:p>
    <w:p w:rsidR="00B010A1" w:rsidRDefault="00623985" w:rsidP="00B010A1">
      <w:pPr>
        <w:rPr>
          <w:i/>
          <w:szCs w:val="24"/>
        </w:rPr>
      </w:pPr>
      <w:r>
        <w:rPr>
          <w:i/>
          <w:szCs w:val="24"/>
        </w:rPr>
        <w:t>a-</w:t>
      </w:r>
      <w:r w:rsidR="009C75CE">
        <w:rPr>
          <w:i/>
          <w:szCs w:val="24"/>
        </w:rPr>
        <w:t>Quelles sont les origines des étrangers qui vivent en Belgique et sous quelles proportions</w:t>
      </w:r>
      <w:r w:rsidR="00B010A1">
        <w:rPr>
          <w:i/>
          <w:szCs w:val="24"/>
        </w:rPr>
        <w:t> ?</w:t>
      </w:r>
    </w:p>
    <w:p w:rsidR="00B010A1" w:rsidRDefault="00B010A1" w:rsidP="00B010A1">
      <w:pPr>
        <w:rPr>
          <w:szCs w:val="24"/>
        </w:rPr>
      </w:pPr>
    </w:p>
    <w:p w:rsidR="00B010A1" w:rsidRPr="00623985" w:rsidRDefault="009C75CE" w:rsidP="009C75CE">
      <w:pPr>
        <w:pStyle w:val="Paragraphedeliste"/>
        <w:numPr>
          <w:ilvl w:val="0"/>
          <w:numId w:val="2"/>
        </w:numPr>
        <w:rPr>
          <w:i/>
          <w:color w:val="FF0000"/>
        </w:rPr>
      </w:pPr>
      <w:r w:rsidRPr="00623985">
        <w:rPr>
          <w:i/>
          <w:color w:val="FF0000"/>
        </w:rPr>
        <w:t xml:space="preserve">Sur 10 511 382 habitants, 900 473 sont de nationalité étrangère. </w:t>
      </w:r>
      <w:r w:rsidRPr="00623985">
        <w:rPr>
          <w:i/>
          <w:color w:val="FF0000"/>
        </w:rPr>
        <w:sym w:font="Wingdings" w:char="F0E8"/>
      </w:r>
      <w:r w:rsidRPr="00623985">
        <w:rPr>
          <w:i/>
          <w:color w:val="FF0000"/>
        </w:rPr>
        <w:t xml:space="preserve"> 8,57 % de la population belge.</w:t>
      </w:r>
    </w:p>
    <w:p w:rsidR="009C75CE" w:rsidRPr="00623985" w:rsidRDefault="009C75CE" w:rsidP="009C75CE">
      <w:pPr>
        <w:pStyle w:val="Paragraphedeliste"/>
        <w:numPr>
          <w:ilvl w:val="0"/>
          <w:numId w:val="2"/>
        </w:numPr>
        <w:rPr>
          <w:i/>
          <w:color w:val="FF0000"/>
        </w:rPr>
      </w:pPr>
      <w:r w:rsidRPr="00623985">
        <w:rPr>
          <w:i/>
          <w:color w:val="FF0000"/>
        </w:rPr>
        <w:t>67% des étrangers sont citoyens de l’UE : Les plus représentés sont les Italiens et les Polonais.</w:t>
      </w:r>
    </w:p>
    <w:p w:rsidR="009C75CE" w:rsidRPr="00623985" w:rsidRDefault="009C75CE" w:rsidP="009C75CE">
      <w:pPr>
        <w:pStyle w:val="Paragraphedeliste"/>
        <w:numPr>
          <w:ilvl w:val="0"/>
          <w:numId w:val="2"/>
        </w:numPr>
        <w:rPr>
          <w:i/>
          <w:color w:val="FF0000"/>
        </w:rPr>
      </w:pPr>
      <w:r w:rsidRPr="00623985">
        <w:rPr>
          <w:i/>
          <w:color w:val="FF0000"/>
        </w:rPr>
        <w:t>33% des étrangers sont des ressortissants hors UE (hausse de 6,3%) : les plus représentés sont les Marocains, les Turcs et les Congolais.</w:t>
      </w:r>
    </w:p>
    <w:p w:rsidR="009C75CE" w:rsidRPr="00623985" w:rsidRDefault="009C75CE" w:rsidP="00B010A1">
      <w:pPr>
        <w:rPr>
          <w:i/>
        </w:rPr>
      </w:pPr>
    </w:p>
    <w:p w:rsidR="009C75CE" w:rsidRDefault="00623985" w:rsidP="00B010A1">
      <w:pPr>
        <w:rPr>
          <w:i/>
        </w:rPr>
      </w:pPr>
      <w:r>
        <w:rPr>
          <w:i/>
        </w:rPr>
        <w:t>b-</w:t>
      </w:r>
      <w:r w:rsidR="009C75CE">
        <w:rPr>
          <w:i/>
        </w:rPr>
        <w:t>Quelles sont les questions que ces données peuvent soulever ?</w:t>
      </w:r>
    </w:p>
    <w:p w:rsidR="009C75CE" w:rsidRPr="00623985" w:rsidRDefault="009C75CE" w:rsidP="00B010A1">
      <w:pPr>
        <w:rPr>
          <w:i/>
        </w:rPr>
      </w:pPr>
    </w:p>
    <w:p w:rsidR="009C75CE" w:rsidRPr="00623985" w:rsidRDefault="00623985" w:rsidP="00623985">
      <w:pPr>
        <w:pStyle w:val="Paragraphedeliste"/>
        <w:numPr>
          <w:ilvl w:val="0"/>
          <w:numId w:val="2"/>
        </w:numPr>
        <w:rPr>
          <w:i/>
          <w:color w:val="FF0000"/>
        </w:rPr>
      </w:pPr>
      <w:r w:rsidRPr="00623985">
        <w:rPr>
          <w:i/>
          <w:color w:val="FF0000"/>
        </w:rPr>
        <w:t>Pourquoi la Belgique compte-t-elle autant d’étrangers ?</w:t>
      </w:r>
    </w:p>
    <w:p w:rsidR="00623985" w:rsidRPr="00623985" w:rsidRDefault="00623985" w:rsidP="00623985">
      <w:pPr>
        <w:pStyle w:val="Paragraphedeliste"/>
        <w:numPr>
          <w:ilvl w:val="0"/>
          <w:numId w:val="2"/>
        </w:numPr>
        <w:rPr>
          <w:i/>
          <w:color w:val="FF0000"/>
        </w:rPr>
      </w:pPr>
      <w:r w:rsidRPr="00623985">
        <w:rPr>
          <w:i/>
          <w:color w:val="FF0000"/>
        </w:rPr>
        <w:t>Pourquoi les plus représentés des ressortissants européens sont les Italiens et les Polonais ?</w:t>
      </w:r>
    </w:p>
    <w:p w:rsidR="00623985" w:rsidRPr="00623985" w:rsidRDefault="00623985" w:rsidP="00623985">
      <w:pPr>
        <w:pStyle w:val="Paragraphedeliste"/>
        <w:numPr>
          <w:ilvl w:val="0"/>
          <w:numId w:val="2"/>
        </w:numPr>
        <w:rPr>
          <w:i/>
          <w:color w:val="FF0000"/>
        </w:rPr>
      </w:pPr>
      <w:r w:rsidRPr="00623985">
        <w:rPr>
          <w:i/>
          <w:color w:val="FF0000"/>
        </w:rPr>
        <w:t xml:space="preserve">Pourquoi les plus représentés des ressortissants hors UE sont les Marocains, les Turcs et les Congolais ? </w:t>
      </w:r>
    </w:p>
    <w:p w:rsidR="009C75CE" w:rsidRPr="00623985" w:rsidRDefault="009C75CE" w:rsidP="00B010A1">
      <w:pPr>
        <w:rPr>
          <w:i/>
        </w:rPr>
      </w:pPr>
    </w:p>
    <w:p w:rsidR="00B010A1" w:rsidRDefault="00623985" w:rsidP="00B010A1">
      <w:pPr>
        <w:rPr>
          <w:b/>
        </w:rPr>
      </w:pPr>
      <w:r>
        <w:rPr>
          <w:b/>
        </w:rPr>
        <w:t>Document 1/3</w:t>
      </w:r>
      <w:r w:rsidR="00B010A1">
        <w:rPr>
          <w:b/>
        </w:rPr>
        <w:t> :</w:t>
      </w:r>
    </w:p>
    <w:p w:rsidR="00B010A1" w:rsidRDefault="00623985" w:rsidP="00B010A1">
      <w:pPr>
        <w:rPr>
          <w:i/>
        </w:rPr>
      </w:pPr>
      <w:r>
        <w:rPr>
          <w:i/>
        </w:rPr>
        <w:t>a-Quel est le rôle des CPAS (Centre Publics d’Action Sociale) vis-à-vis des demandeurs d’asile</w:t>
      </w:r>
      <w:r w:rsidR="00B010A1">
        <w:rPr>
          <w:i/>
        </w:rPr>
        <w:t>?</w:t>
      </w:r>
    </w:p>
    <w:p w:rsidR="00623985" w:rsidRDefault="00623985" w:rsidP="00B010A1">
      <w:pPr>
        <w:rPr>
          <w:i/>
        </w:rPr>
      </w:pPr>
    </w:p>
    <w:p w:rsidR="00623985" w:rsidRDefault="00623985" w:rsidP="00B010A1">
      <w:pPr>
        <w:rPr>
          <w:i/>
          <w:color w:val="FF0000"/>
        </w:rPr>
      </w:pPr>
      <w:r>
        <w:rPr>
          <w:i/>
          <w:color w:val="FF0000"/>
        </w:rPr>
        <w:t>Ils participent à l’accueil des demandeurs d’asile.</w:t>
      </w:r>
    </w:p>
    <w:p w:rsidR="00623985" w:rsidRDefault="00623985" w:rsidP="00B010A1">
      <w:pPr>
        <w:rPr>
          <w:i/>
          <w:color w:val="FF0000"/>
        </w:rPr>
      </w:pPr>
      <w:r>
        <w:rPr>
          <w:i/>
          <w:color w:val="FF0000"/>
        </w:rPr>
        <w:t>Ils leur apportent l’aide sociale.</w:t>
      </w:r>
    </w:p>
    <w:p w:rsidR="00623985" w:rsidRPr="00623985" w:rsidRDefault="00623985" w:rsidP="00B010A1">
      <w:pPr>
        <w:rPr>
          <w:i/>
          <w:color w:val="FF0000"/>
        </w:rPr>
      </w:pPr>
      <w:r>
        <w:rPr>
          <w:i/>
          <w:color w:val="FF0000"/>
        </w:rPr>
        <w:t>Ils facilitent leur intégration.</w:t>
      </w:r>
    </w:p>
    <w:p w:rsidR="00623985" w:rsidRDefault="00623985" w:rsidP="00B010A1">
      <w:pPr>
        <w:rPr>
          <w:i/>
        </w:rPr>
      </w:pPr>
    </w:p>
    <w:p w:rsidR="00623985" w:rsidRDefault="00623985" w:rsidP="00B010A1">
      <w:pPr>
        <w:rPr>
          <w:i/>
        </w:rPr>
      </w:pPr>
      <w:r>
        <w:rPr>
          <w:i/>
        </w:rPr>
        <w:t>b-Quelles sont les revendications des CPAS à ce sujet ?</w:t>
      </w:r>
    </w:p>
    <w:p w:rsidR="00623985" w:rsidRDefault="00623985" w:rsidP="00B010A1">
      <w:pPr>
        <w:rPr>
          <w:i/>
        </w:rPr>
      </w:pPr>
    </w:p>
    <w:p w:rsidR="00623985" w:rsidRDefault="00623985" w:rsidP="00B010A1">
      <w:pPr>
        <w:rPr>
          <w:i/>
          <w:color w:val="FF0000"/>
        </w:rPr>
      </w:pPr>
      <w:r>
        <w:rPr>
          <w:i/>
          <w:color w:val="FF0000"/>
        </w:rPr>
        <w:t>Ils demandent :</w:t>
      </w:r>
    </w:p>
    <w:p w:rsidR="00623985" w:rsidRDefault="00623985" w:rsidP="00623985">
      <w:pPr>
        <w:pStyle w:val="Paragraphedeliste"/>
        <w:numPr>
          <w:ilvl w:val="0"/>
          <w:numId w:val="2"/>
        </w:numPr>
        <w:rPr>
          <w:i/>
          <w:color w:val="FF0000"/>
        </w:rPr>
      </w:pPr>
      <w:r>
        <w:rPr>
          <w:i/>
          <w:color w:val="FF0000"/>
        </w:rPr>
        <w:t>Un soutien accru</w:t>
      </w:r>
    </w:p>
    <w:p w:rsidR="00623985" w:rsidRDefault="00623985" w:rsidP="00623985">
      <w:pPr>
        <w:pStyle w:val="Paragraphedeliste"/>
        <w:numPr>
          <w:ilvl w:val="0"/>
          <w:numId w:val="2"/>
        </w:numPr>
        <w:rPr>
          <w:i/>
          <w:color w:val="FF0000"/>
        </w:rPr>
      </w:pPr>
      <w:r>
        <w:rPr>
          <w:i/>
          <w:color w:val="FF0000"/>
        </w:rPr>
        <w:t>Une reconnaissance réelle pour leur rôle d’accueil et d’intégration</w:t>
      </w:r>
    </w:p>
    <w:p w:rsidR="00623985" w:rsidRPr="00623985" w:rsidRDefault="00623985" w:rsidP="00623985">
      <w:pPr>
        <w:pStyle w:val="Paragraphedeliste"/>
        <w:numPr>
          <w:ilvl w:val="0"/>
          <w:numId w:val="2"/>
        </w:numPr>
        <w:rPr>
          <w:i/>
          <w:color w:val="FF0000"/>
        </w:rPr>
      </w:pPr>
      <w:r>
        <w:rPr>
          <w:i/>
          <w:color w:val="FF0000"/>
        </w:rPr>
        <w:t>Un financement intégral par l’Etat belge de toutes ces missions pour ne pas en reporter le coût sur les communes.</w:t>
      </w:r>
    </w:p>
    <w:p w:rsidR="00623985" w:rsidRPr="00623985" w:rsidRDefault="00623985" w:rsidP="00623985">
      <w:pPr>
        <w:rPr>
          <w:b/>
        </w:rPr>
      </w:pPr>
      <w:r w:rsidRPr="00623985">
        <w:rPr>
          <w:b/>
        </w:rPr>
        <w:lastRenderedPageBreak/>
        <w:t xml:space="preserve">Document </w:t>
      </w:r>
      <w:r>
        <w:rPr>
          <w:b/>
        </w:rPr>
        <w:t>1/6</w:t>
      </w:r>
      <w:r w:rsidRPr="00623985">
        <w:rPr>
          <w:b/>
        </w:rPr>
        <w:t> :</w:t>
      </w:r>
    </w:p>
    <w:p w:rsidR="00623985" w:rsidRPr="00623985" w:rsidRDefault="00623985" w:rsidP="00623985">
      <w:pPr>
        <w:rPr>
          <w:i/>
        </w:rPr>
      </w:pPr>
      <w:r w:rsidRPr="00623985">
        <w:rPr>
          <w:i/>
        </w:rPr>
        <w:t>a-Quel</w:t>
      </w:r>
      <w:r w:rsidR="001207C1">
        <w:rPr>
          <w:i/>
        </w:rPr>
        <w:t>s sont les problèmes auxquels l’Union Européenne doit s’attendre au niveau de sa population active ?</w:t>
      </w:r>
    </w:p>
    <w:p w:rsidR="00623985" w:rsidRDefault="00623985" w:rsidP="00B010A1">
      <w:pPr>
        <w:rPr>
          <w:i/>
        </w:rPr>
      </w:pPr>
    </w:p>
    <w:p w:rsidR="001207C1" w:rsidRDefault="00C74CD7" w:rsidP="00B010A1">
      <w:pPr>
        <w:rPr>
          <w:i/>
          <w:color w:val="FF0000"/>
        </w:rPr>
      </w:pPr>
      <w:r>
        <w:rPr>
          <w:i/>
          <w:color w:val="FF0000"/>
        </w:rPr>
        <w:t>L’UE doit s’attendre à un déclin général de l’emploi après 2010 à cause de son évolution démographique :</w:t>
      </w:r>
    </w:p>
    <w:p w:rsidR="00C74CD7" w:rsidRDefault="00C74CD7" w:rsidP="00C74CD7">
      <w:pPr>
        <w:rPr>
          <w:i/>
          <w:color w:val="FF0000"/>
        </w:rPr>
      </w:pPr>
      <w:r>
        <w:rPr>
          <w:i/>
          <w:color w:val="FF0000"/>
        </w:rPr>
        <w:t xml:space="preserve">Le nombre d’actifs va fortement diminuer </w:t>
      </w:r>
      <w:r w:rsidRPr="00C74CD7">
        <w:rPr>
          <w:i/>
          <w:color w:val="FF0000"/>
        </w:rPr>
        <w:sym w:font="Wingdings" w:char="F0E8"/>
      </w:r>
      <w:r>
        <w:rPr>
          <w:i/>
          <w:color w:val="FF0000"/>
        </w:rPr>
        <w:t xml:space="preserve"> </w:t>
      </w:r>
      <w:r w:rsidRPr="00C74CD7">
        <w:rPr>
          <w:i/>
          <w:color w:val="FF0000"/>
        </w:rPr>
        <w:t>Pénurie de main d’œuvre qualifiée</w:t>
      </w:r>
      <w:r>
        <w:rPr>
          <w:i/>
          <w:color w:val="FF0000"/>
        </w:rPr>
        <w:t>.</w:t>
      </w:r>
    </w:p>
    <w:p w:rsidR="00C74CD7" w:rsidRDefault="00C74CD7" w:rsidP="00C74CD7">
      <w:pPr>
        <w:rPr>
          <w:i/>
          <w:color w:val="FF0000"/>
        </w:rPr>
      </w:pPr>
      <w:r>
        <w:rPr>
          <w:i/>
          <w:color w:val="FF0000"/>
        </w:rPr>
        <w:t xml:space="preserve">La croissance de la population européenne ne sera due qu’au </w:t>
      </w:r>
      <w:r w:rsidRPr="00C74CD7">
        <w:rPr>
          <w:i/>
          <w:color w:val="FF0000"/>
          <w:u w:val="single"/>
        </w:rPr>
        <w:t>solde migratoire</w:t>
      </w:r>
      <w:r>
        <w:rPr>
          <w:i/>
          <w:color w:val="FF0000"/>
        </w:rPr>
        <w:t>.</w:t>
      </w:r>
    </w:p>
    <w:p w:rsidR="00C74CD7" w:rsidRPr="00C74CD7" w:rsidRDefault="00C74CD7" w:rsidP="00C74CD7">
      <w:pPr>
        <w:rPr>
          <w:i/>
          <w:color w:val="FF0000"/>
        </w:rPr>
      </w:pPr>
      <w:r>
        <w:rPr>
          <w:i/>
          <w:color w:val="FF0000"/>
        </w:rPr>
        <w:t>Le nombre total de décès dépasse le total des naissances.</w:t>
      </w:r>
    </w:p>
    <w:p w:rsidR="001207C1" w:rsidRDefault="001207C1" w:rsidP="00B010A1">
      <w:pPr>
        <w:rPr>
          <w:i/>
        </w:rPr>
      </w:pPr>
    </w:p>
    <w:p w:rsidR="00C74CD7" w:rsidRDefault="00C74CD7" w:rsidP="00B010A1">
      <w:pPr>
        <w:rPr>
          <w:i/>
        </w:rPr>
      </w:pPr>
      <w:proofErr w:type="spellStart"/>
      <w:r>
        <w:rPr>
          <w:i/>
        </w:rPr>
        <w:t>b-Que</w:t>
      </w:r>
      <w:proofErr w:type="spellEnd"/>
      <w:r>
        <w:rPr>
          <w:i/>
        </w:rPr>
        <w:t xml:space="preserve"> peut-on en conclure ?</w:t>
      </w:r>
    </w:p>
    <w:p w:rsidR="00C74CD7" w:rsidRDefault="00C74CD7" w:rsidP="00B010A1">
      <w:pPr>
        <w:rPr>
          <w:i/>
        </w:rPr>
      </w:pPr>
    </w:p>
    <w:p w:rsidR="00C74CD7" w:rsidRDefault="00C74CD7" w:rsidP="00B010A1">
      <w:pPr>
        <w:rPr>
          <w:i/>
          <w:color w:val="FF0000"/>
        </w:rPr>
      </w:pPr>
      <w:r>
        <w:rPr>
          <w:i/>
          <w:color w:val="FF0000"/>
        </w:rPr>
        <w:t>L’immigration est importante pour l’avenir de l’économie européenne. S’il n’y a pas assez d’arrivants, il n’y aura pas assez d’actifs pour compenser le vieillissement de la population européenne.</w:t>
      </w:r>
    </w:p>
    <w:p w:rsidR="00E70915" w:rsidRDefault="00E70915" w:rsidP="00B010A1">
      <w:pPr>
        <w:rPr>
          <w:i/>
          <w:color w:val="FF0000"/>
        </w:rPr>
      </w:pPr>
    </w:p>
    <w:p w:rsidR="00E70915" w:rsidRPr="00623985" w:rsidRDefault="00E70915" w:rsidP="00E70915">
      <w:pPr>
        <w:rPr>
          <w:b/>
        </w:rPr>
      </w:pPr>
      <w:r w:rsidRPr="00623985">
        <w:rPr>
          <w:b/>
        </w:rPr>
        <w:t xml:space="preserve">Document </w:t>
      </w:r>
      <w:r>
        <w:rPr>
          <w:b/>
        </w:rPr>
        <w:t>1/9</w:t>
      </w:r>
      <w:r w:rsidRPr="00623985">
        <w:rPr>
          <w:b/>
        </w:rPr>
        <w:t>:</w:t>
      </w:r>
    </w:p>
    <w:p w:rsidR="00E70915" w:rsidRPr="00623985" w:rsidRDefault="00E70915" w:rsidP="00E70915">
      <w:pPr>
        <w:rPr>
          <w:i/>
        </w:rPr>
      </w:pPr>
      <w:proofErr w:type="gramStart"/>
      <w:r w:rsidRPr="00623985">
        <w:rPr>
          <w:i/>
        </w:rPr>
        <w:t>a-</w:t>
      </w:r>
      <w:proofErr w:type="gramEnd"/>
      <w:r>
        <w:rPr>
          <w:i/>
        </w:rPr>
        <w:t xml:space="preserve">Pour quelles raisons les Africains migrent-ils en </w:t>
      </w:r>
      <w:r w:rsidR="00EE0EEF">
        <w:rPr>
          <w:i/>
        </w:rPr>
        <w:t>Europe, et ce parfois au péril de leur vie ?</w:t>
      </w:r>
    </w:p>
    <w:p w:rsidR="00E70915" w:rsidRDefault="00E70915" w:rsidP="00B010A1">
      <w:pPr>
        <w:rPr>
          <w:i/>
          <w:color w:val="FF0000"/>
        </w:rPr>
      </w:pPr>
    </w:p>
    <w:p w:rsidR="00EE0EEF" w:rsidRPr="00EE0EEF" w:rsidRDefault="00EE0EEF" w:rsidP="00B010A1">
      <w:pPr>
        <w:rPr>
          <w:i/>
          <w:color w:val="FF0000"/>
        </w:rPr>
      </w:pPr>
      <w:r>
        <w:rPr>
          <w:i/>
          <w:color w:val="FF0000"/>
        </w:rPr>
        <w:t>A cause de la guerre, de la maladie, du manque de nourriture, du manque d’éducation et d’enseignement (sauf dans les écoles privées aux prix exorbitants), la pauvreté, …</w:t>
      </w:r>
    </w:p>
    <w:p w:rsidR="00EE0EEF" w:rsidRDefault="00EE0EEF" w:rsidP="00B010A1">
      <w:pPr>
        <w:rPr>
          <w:i/>
          <w:color w:val="FF0000"/>
        </w:rPr>
      </w:pPr>
    </w:p>
    <w:p w:rsidR="00EE0EEF" w:rsidRDefault="00EE0EEF" w:rsidP="00B010A1">
      <w:pPr>
        <w:rPr>
          <w:i/>
          <w:color w:val="FF0000"/>
        </w:rPr>
      </w:pPr>
    </w:p>
    <w:p w:rsidR="00EE0EEF" w:rsidRPr="00EE0EEF" w:rsidRDefault="00EE0EEF" w:rsidP="00EE0EEF">
      <w:pPr>
        <w:pStyle w:val="Paragraphedeliste"/>
        <w:numPr>
          <w:ilvl w:val="0"/>
          <w:numId w:val="1"/>
        </w:numPr>
        <w:rPr>
          <w:sz w:val="36"/>
          <w:szCs w:val="36"/>
        </w:rPr>
      </w:pPr>
      <w:r>
        <w:rPr>
          <w:sz w:val="36"/>
          <w:szCs w:val="36"/>
        </w:rPr>
        <w:t>Immigrer</w:t>
      </w:r>
      <w:r w:rsidRPr="00EE0EEF">
        <w:rPr>
          <w:sz w:val="36"/>
          <w:szCs w:val="36"/>
        </w:rPr>
        <w:t> :</w:t>
      </w:r>
      <w:r>
        <w:rPr>
          <w:sz w:val="36"/>
          <w:szCs w:val="36"/>
        </w:rPr>
        <w:t xml:space="preserve"> regards croisés …</w:t>
      </w:r>
    </w:p>
    <w:p w:rsidR="00EE0EEF" w:rsidRDefault="00EE0EEF" w:rsidP="00EE0EEF">
      <w:pPr>
        <w:rPr>
          <w:szCs w:val="24"/>
        </w:rPr>
      </w:pPr>
    </w:p>
    <w:p w:rsidR="00EE0EEF" w:rsidRDefault="00EE0EEF" w:rsidP="00EE0EEF">
      <w:pPr>
        <w:rPr>
          <w:b/>
          <w:szCs w:val="24"/>
        </w:rPr>
      </w:pPr>
      <w:r>
        <w:rPr>
          <w:b/>
          <w:szCs w:val="24"/>
        </w:rPr>
        <w:t>Document 2/8 :</w:t>
      </w:r>
    </w:p>
    <w:p w:rsidR="00EE0EEF" w:rsidRDefault="00EE0EEF" w:rsidP="00EE0EEF">
      <w:pPr>
        <w:rPr>
          <w:i/>
          <w:szCs w:val="24"/>
        </w:rPr>
      </w:pPr>
      <w:r>
        <w:rPr>
          <w:i/>
          <w:szCs w:val="24"/>
        </w:rPr>
        <w:t>a-Quel est le message de cette caricature ?</w:t>
      </w:r>
    </w:p>
    <w:p w:rsidR="00EE0EEF" w:rsidRDefault="00EE0EEF" w:rsidP="00EE0EEF">
      <w:pPr>
        <w:rPr>
          <w:i/>
          <w:szCs w:val="24"/>
        </w:rPr>
      </w:pPr>
    </w:p>
    <w:p w:rsidR="00EE0EEF" w:rsidRDefault="00EE0EEF" w:rsidP="00EE0EEF">
      <w:pPr>
        <w:rPr>
          <w:i/>
          <w:color w:val="FF0000"/>
          <w:szCs w:val="24"/>
        </w:rPr>
      </w:pPr>
      <w:r>
        <w:rPr>
          <w:i/>
          <w:color w:val="FF0000"/>
          <w:szCs w:val="24"/>
        </w:rPr>
        <w:t>L’Union Européenne, et les européens en général ne veulent pas de la « misère des autres ».</w:t>
      </w:r>
    </w:p>
    <w:p w:rsidR="00EE0EEF" w:rsidRDefault="00EE0EEF" w:rsidP="00EE0EEF">
      <w:pPr>
        <w:rPr>
          <w:i/>
          <w:color w:val="FF0000"/>
          <w:szCs w:val="24"/>
        </w:rPr>
      </w:pPr>
    </w:p>
    <w:p w:rsidR="00EE0EEF" w:rsidRDefault="00EE0EEF" w:rsidP="00EE0EEF">
      <w:pPr>
        <w:rPr>
          <w:b/>
          <w:szCs w:val="24"/>
        </w:rPr>
      </w:pPr>
      <w:r>
        <w:rPr>
          <w:b/>
          <w:szCs w:val="24"/>
        </w:rPr>
        <w:t>Document 2/10 :</w:t>
      </w:r>
    </w:p>
    <w:p w:rsidR="00EE0EEF" w:rsidRDefault="00EE0EEF" w:rsidP="00EE0EEF">
      <w:pPr>
        <w:rPr>
          <w:i/>
          <w:szCs w:val="24"/>
        </w:rPr>
      </w:pPr>
      <w:r>
        <w:rPr>
          <w:i/>
          <w:szCs w:val="24"/>
        </w:rPr>
        <w:t xml:space="preserve">a-Quel est le message véhiculé par ce dessin de Pierre </w:t>
      </w:r>
      <w:proofErr w:type="spellStart"/>
      <w:r>
        <w:rPr>
          <w:i/>
          <w:szCs w:val="24"/>
        </w:rPr>
        <w:t>Kroll</w:t>
      </w:r>
      <w:proofErr w:type="spellEnd"/>
      <w:r>
        <w:rPr>
          <w:i/>
          <w:szCs w:val="24"/>
        </w:rPr>
        <w:t> ?</w:t>
      </w:r>
    </w:p>
    <w:p w:rsidR="00EE0EEF" w:rsidRDefault="00EE0EEF" w:rsidP="00EE0EEF">
      <w:pPr>
        <w:rPr>
          <w:i/>
          <w:szCs w:val="24"/>
        </w:rPr>
      </w:pPr>
    </w:p>
    <w:p w:rsidR="00EE0EEF" w:rsidRDefault="00EE0EEF" w:rsidP="00EE0EEF">
      <w:pPr>
        <w:rPr>
          <w:i/>
          <w:color w:val="FF0000"/>
          <w:szCs w:val="24"/>
        </w:rPr>
      </w:pPr>
      <w:r>
        <w:rPr>
          <w:i/>
          <w:color w:val="FF0000"/>
          <w:szCs w:val="24"/>
        </w:rPr>
        <w:t>Les Européens – ici représentés autour d’une table lors d’un repas – refusent d’accueillir un africain car « ils n’ont déjà pas assez pour eux ».</w:t>
      </w:r>
    </w:p>
    <w:p w:rsidR="00EE0EEF" w:rsidRPr="00EE0EEF" w:rsidRDefault="00EE0EEF" w:rsidP="00EE0EEF">
      <w:pPr>
        <w:rPr>
          <w:i/>
          <w:color w:val="FF0000"/>
          <w:szCs w:val="24"/>
        </w:rPr>
      </w:pPr>
      <w:r>
        <w:rPr>
          <w:i/>
          <w:color w:val="FF0000"/>
          <w:szCs w:val="24"/>
        </w:rPr>
        <w:t>Beaucoup pensent qu’il ne faut pas accueillir des étrangers car il n’y a pas assez pour les Européens alors pourquoi en ajouter …</w:t>
      </w:r>
    </w:p>
    <w:p w:rsidR="00EE0EEF" w:rsidRPr="00EE0EEF" w:rsidRDefault="00EE0EEF" w:rsidP="00EE0EEF">
      <w:pPr>
        <w:rPr>
          <w:i/>
          <w:color w:val="FF0000"/>
        </w:rPr>
      </w:pPr>
    </w:p>
    <w:p w:rsidR="00EE0EEF" w:rsidRDefault="00EE0EEF" w:rsidP="00B010A1">
      <w:pPr>
        <w:rPr>
          <w:i/>
          <w:color w:val="FF0000"/>
        </w:rPr>
      </w:pPr>
    </w:p>
    <w:p w:rsidR="000D1075" w:rsidRDefault="000D1075" w:rsidP="00B010A1">
      <w:pPr>
        <w:rPr>
          <w:i/>
          <w:color w:val="FF0000"/>
        </w:rPr>
      </w:pPr>
    </w:p>
    <w:p w:rsidR="000D1075" w:rsidRDefault="000D1075" w:rsidP="00B010A1">
      <w:pPr>
        <w:rPr>
          <w:i/>
          <w:color w:val="FF0000"/>
        </w:rPr>
      </w:pPr>
    </w:p>
    <w:p w:rsidR="000D1075" w:rsidRDefault="000D1075" w:rsidP="00B010A1">
      <w:pPr>
        <w:rPr>
          <w:i/>
          <w:color w:val="FF0000"/>
        </w:rPr>
      </w:pPr>
    </w:p>
    <w:p w:rsidR="000D1075" w:rsidRPr="000D1075" w:rsidRDefault="000D1075" w:rsidP="000D1075">
      <w:pPr>
        <w:pStyle w:val="Paragraphedeliste"/>
        <w:numPr>
          <w:ilvl w:val="0"/>
          <w:numId w:val="1"/>
        </w:numPr>
        <w:rPr>
          <w:sz w:val="36"/>
          <w:szCs w:val="36"/>
        </w:rPr>
      </w:pPr>
      <w:r>
        <w:rPr>
          <w:sz w:val="36"/>
          <w:szCs w:val="36"/>
        </w:rPr>
        <w:lastRenderedPageBreak/>
        <w:t>Les migrations en Europe et dans le monde.</w:t>
      </w:r>
    </w:p>
    <w:p w:rsidR="000D1075" w:rsidRDefault="000D1075" w:rsidP="000D1075">
      <w:pPr>
        <w:rPr>
          <w:szCs w:val="24"/>
        </w:rPr>
      </w:pPr>
    </w:p>
    <w:p w:rsidR="000D1075" w:rsidRDefault="000D1075" w:rsidP="000D1075">
      <w:pPr>
        <w:rPr>
          <w:b/>
          <w:szCs w:val="24"/>
        </w:rPr>
      </w:pPr>
      <w:r>
        <w:rPr>
          <w:b/>
          <w:szCs w:val="24"/>
        </w:rPr>
        <w:t>Document 3/1 :</w:t>
      </w:r>
    </w:p>
    <w:p w:rsidR="000D1075" w:rsidRDefault="000D1075" w:rsidP="000D1075">
      <w:pPr>
        <w:rPr>
          <w:i/>
          <w:color w:val="FF0000"/>
        </w:rPr>
      </w:pPr>
      <w:r>
        <w:rPr>
          <w:i/>
          <w:szCs w:val="24"/>
        </w:rPr>
        <w:t>a-Quels sont les principaux pays d’accueil des demandeurs d’asile dans le monde en 2008?</w:t>
      </w:r>
    </w:p>
    <w:p w:rsidR="00EE0EEF" w:rsidRDefault="00EE0EEF" w:rsidP="00B010A1">
      <w:pPr>
        <w:rPr>
          <w:i/>
          <w:color w:val="FF0000"/>
        </w:rPr>
      </w:pPr>
    </w:p>
    <w:p w:rsidR="000D1075" w:rsidRDefault="000D1075" w:rsidP="00B010A1">
      <w:pPr>
        <w:rPr>
          <w:i/>
          <w:color w:val="FF0000"/>
        </w:rPr>
      </w:pPr>
      <w:r>
        <w:rPr>
          <w:i/>
          <w:color w:val="FF0000"/>
        </w:rPr>
        <w:t>Les Etats-Unis, la France, le Canada, le Royaume-Uni, l’Italie.</w:t>
      </w:r>
    </w:p>
    <w:p w:rsidR="000D1075" w:rsidRPr="000D1075" w:rsidRDefault="000D1075" w:rsidP="00B010A1">
      <w:pPr>
        <w:rPr>
          <w:i/>
          <w:color w:val="FF0000"/>
        </w:rPr>
      </w:pPr>
      <w:r>
        <w:rPr>
          <w:i/>
          <w:color w:val="FF0000"/>
        </w:rPr>
        <w:t>Proportionnellement à leur population, la Norvège, la Suède et la Suisse sont les pays d’accueil les plus importants.</w:t>
      </w:r>
    </w:p>
    <w:p w:rsidR="00C74CD7" w:rsidRDefault="00C74CD7" w:rsidP="00B010A1">
      <w:pPr>
        <w:rPr>
          <w:i/>
        </w:rPr>
      </w:pPr>
    </w:p>
    <w:p w:rsidR="00C74CD7" w:rsidRDefault="000D1075" w:rsidP="00B010A1">
      <w:pPr>
        <w:rPr>
          <w:i/>
        </w:rPr>
      </w:pPr>
      <w:proofErr w:type="spellStart"/>
      <w:r>
        <w:rPr>
          <w:i/>
        </w:rPr>
        <w:t>b-D’où</w:t>
      </w:r>
      <w:proofErr w:type="spellEnd"/>
      <w:r>
        <w:rPr>
          <w:i/>
        </w:rPr>
        <w:t xml:space="preserve"> viennent principalement ces demandeurs d’asile ?</w:t>
      </w:r>
    </w:p>
    <w:p w:rsidR="00623985" w:rsidRDefault="00623985" w:rsidP="00B010A1">
      <w:pPr>
        <w:rPr>
          <w:i/>
        </w:rPr>
      </w:pPr>
    </w:p>
    <w:p w:rsidR="000D1075" w:rsidRPr="000D1075" w:rsidRDefault="000D1075" w:rsidP="00B010A1">
      <w:pPr>
        <w:rPr>
          <w:i/>
          <w:color w:val="FF0000"/>
        </w:rPr>
      </w:pPr>
      <w:r>
        <w:rPr>
          <w:i/>
          <w:color w:val="FF0000"/>
        </w:rPr>
        <w:t>Ils viennent d’Irak, de Serbie et d’Afghanistan principalement.</w:t>
      </w:r>
    </w:p>
    <w:p w:rsidR="00623985" w:rsidRDefault="00623985" w:rsidP="00B010A1">
      <w:pPr>
        <w:rPr>
          <w:i/>
        </w:rPr>
      </w:pPr>
    </w:p>
    <w:p w:rsidR="000D1075" w:rsidRDefault="000D1075" w:rsidP="000D1075">
      <w:pPr>
        <w:rPr>
          <w:b/>
          <w:szCs w:val="24"/>
        </w:rPr>
      </w:pPr>
      <w:r>
        <w:rPr>
          <w:b/>
          <w:szCs w:val="24"/>
        </w:rPr>
        <w:t>Document 3/3 :</w:t>
      </w:r>
    </w:p>
    <w:p w:rsidR="00623985" w:rsidRDefault="000D1075" w:rsidP="000D1075">
      <w:pPr>
        <w:rPr>
          <w:i/>
          <w:szCs w:val="24"/>
        </w:rPr>
      </w:pPr>
      <w:r>
        <w:rPr>
          <w:i/>
          <w:szCs w:val="24"/>
        </w:rPr>
        <w:t>a-Quelles sont les principales destinations des mouvements migratoires dans le monde en 2007 ?</w:t>
      </w:r>
    </w:p>
    <w:p w:rsidR="000D1075" w:rsidRDefault="000D1075" w:rsidP="000D1075">
      <w:pPr>
        <w:rPr>
          <w:i/>
          <w:szCs w:val="24"/>
        </w:rPr>
      </w:pPr>
    </w:p>
    <w:p w:rsidR="000D1075" w:rsidRPr="000D1075" w:rsidRDefault="000D1075" w:rsidP="000D1075">
      <w:pPr>
        <w:rPr>
          <w:i/>
          <w:color w:val="FF0000"/>
          <w:szCs w:val="24"/>
        </w:rPr>
      </w:pPr>
      <w:r>
        <w:rPr>
          <w:i/>
          <w:color w:val="FF0000"/>
          <w:szCs w:val="24"/>
        </w:rPr>
        <w:t>L’Amérique du Nord (USA et Canada), l’Europe + Russie, l’Arabie et les pays du Golfe, l’Australie, l’Afrique du Sud et le Japon.</w:t>
      </w:r>
    </w:p>
    <w:p w:rsidR="000D1075" w:rsidRDefault="000D1075" w:rsidP="000D1075">
      <w:pPr>
        <w:rPr>
          <w:i/>
          <w:szCs w:val="24"/>
        </w:rPr>
      </w:pPr>
    </w:p>
    <w:p w:rsidR="00A21F91" w:rsidRPr="00A21F91" w:rsidRDefault="00A21F91" w:rsidP="00A21F91">
      <w:pPr>
        <w:pStyle w:val="Paragraphedeliste"/>
        <w:numPr>
          <w:ilvl w:val="0"/>
          <w:numId w:val="1"/>
        </w:numPr>
        <w:rPr>
          <w:sz w:val="36"/>
          <w:szCs w:val="36"/>
        </w:rPr>
      </w:pPr>
      <w:r>
        <w:rPr>
          <w:sz w:val="36"/>
          <w:szCs w:val="36"/>
        </w:rPr>
        <w:t>L’immigration : un poids pour nos sociétés ?</w:t>
      </w:r>
    </w:p>
    <w:p w:rsidR="00A21F91" w:rsidRDefault="00A21F91" w:rsidP="00A21F91">
      <w:pPr>
        <w:rPr>
          <w:szCs w:val="24"/>
        </w:rPr>
      </w:pPr>
    </w:p>
    <w:p w:rsidR="000D1075" w:rsidRDefault="00A21F91" w:rsidP="000D1075">
      <w:pPr>
        <w:rPr>
          <w:b/>
          <w:sz w:val="36"/>
          <w:szCs w:val="36"/>
        </w:rPr>
      </w:pPr>
      <w:r>
        <w:rPr>
          <w:b/>
          <w:sz w:val="36"/>
          <w:szCs w:val="36"/>
        </w:rPr>
        <w:t>Compétence 3 : Synthétiser</w:t>
      </w:r>
    </w:p>
    <w:p w:rsidR="00A21F91" w:rsidRPr="00A21F91" w:rsidRDefault="00A21F91" w:rsidP="000D1075">
      <w:pPr>
        <w:rPr>
          <w:i/>
          <w:sz w:val="36"/>
          <w:szCs w:val="36"/>
        </w:rPr>
      </w:pPr>
    </w:p>
    <w:p w:rsidR="00A21F91" w:rsidRPr="00A21F91" w:rsidRDefault="00A21F91" w:rsidP="00A21F91">
      <w:pPr>
        <w:rPr>
          <w:i/>
        </w:rPr>
      </w:pPr>
      <w:r w:rsidRPr="00A21F91">
        <w:rPr>
          <w:i/>
        </w:rPr>
        <w:t xml:space="preserve">Au départ d’une question relative à un évènement d’actualité ou un fait concernant la réalité socioéconomique ou culturelle, l’élève, seul ou en équipe, </w:t>
      </w:r>
    </w:p>
    <w:p w:rsidR="00A21F91" w:rsidRPr="00A21F91" w:rsidRDefault="00A21F91" w:rsidP="00A21F91">
      <w:pPr>
        <w:numPr>
          <w:ilvl w:val="0"/>
          <w:numId w:val="6"/>
        </w:numPr>
        <w:spacing w:line="240" w:lineRule="auto"/>
        <w:rPr>
          <w:i/>
        </w:rPr>
      </w:pPr>
      <w:r w:rsidRPr="00A21F91">
        <w:rPr>
          <w:i/>
        </w:rPr>
        <w:t xml:space="preserve">structure les informations traitées et </w:t>
      </w:r>
    </w:p>
    <w:p w:rsidR="000D1075" w:rsidRPr="00A21F91" w:rsidRDefault="00A21F91" w:rsidP="00A21F91">
      <w:pPr>
        <w:pStyle w:val="Paragraphedeliste"/>
        <w:numPr>
          <w:ilvl w:val="0"/>
          <w:numId w:val="6"/>
        </w:numPr>
        <w:rPr>
          <w:i/>
          <w:szCs w:val="24"/>
        </w:rPr>
      </w:pPr>
      <w:r w:rsidRPr="00A21F91">
        <w:rPr>
          <w:i/>
        </w:rPr>
        <w:t>formule une réponse argumentée à propos de la question de départ. (s’il y a lieu, l’argumentation tient compte de l’ (des) hypothèse(s) explicative(s) de départ).</w:t>
      </w:r>
    </w:p>
    <w:p w:rsidR="000D1075" w:rsidRPr="00A21F91" w:rsidRDefault="000D1075" w:rsidP="000D1075">
      <w:pPr>
        <w:rPr>
          <w:i/>
          <w:szCs w:val="24"/>
        </w:rPr>
      </w:pPr>
    </w:p>
    <w:p w:rsidR="000D1075" w:rsidRPr="008E05D2" w:rsidRDefault="00A21F91" w:rsidP="000D1075">
      <w:pPr>
        <w:rPr>
          <w:b/>
          <w:i/>
          <w:szCs w:val="24"/>
        </w:rPr>
      </w:pPr>
      <w:r w:rsidRPr="008E05D2">
        <w:rPr>
          <w:b/>
          <w:i/>
          <w:szCs w:val="24"/>
        </w:rPr>
        <w:t>Sur base des documents : 5/1, 5/2, 5/3, 5/6,</w:t>
      </w:r>
      <w:r w:rsidR="00990798">
        <w:rPr>
          <w:b/>
          <w:i/>
          <w:szCs w:val="24"/>
        </w:rPr>
        <w:t>5/7,</w:t>
      </w:r>
      <w:r w:rsidRPr="008E05D2">
        <w:rPr>
          <w:b/>
          <w:i/>
          <w:szCs w:val="24"/>
        </w:rPr>
        <w:t xml:space="preserve"> 5/8, 5/10, réalise une synthèse, en te servant de la Fiche Compétence 3, qui répond à la question suivante :</w:t>
      </w:r>
    </w:p>
    <w:p w:rsidR="00A21F91" w:rsidRPr="008E05D2" w:rsidRDefault="00A21F91" w:rsidP="000D1075">
      <w:pPr>
        <w:rPr>
          <w:b/>
          <w:i/>
          <w:szCs w:val="24"/>
        </w:rPr>
      </w:pPr>
      <w:r w:rsidRPr="008E05D2">
        <w:rPr>
          <w:b/>
          <w:i/>
          <w:szCs w:val="24"/>
        </w:rPr>
        <w:t>« L’immigration : un poids pour nos sociétés ? »</w:t>
      </w:r>
    </w:p>
    <w:p w:rsidR="00A21F91" w:rsidRDefault="00A21F91" w:rsidP="000D1075">
      <w:pPr>
        <w:rPr>
          <w:i/>
          <w:szCs w:val="24"/>
        </w:rPr>
      </w:pPr>
    </w:p>
    <w:p w:rsidR="00A21F91" w:rsidRPr="00A21F91" w:rsidRDefault="00A21F91" w:rsidP="00A21F91">
      <w:pPr>
        <w:rPr>
          <w:i/>
          <w:szCs w:val="24"/>
        </w:rPr>
      </w:pPr>
      <w:r w:rsidRPr="00A21F91">
        <w:rPr>
          <w:i/>
          <w:szCs w:val="24"/>
        </w:rPr>
        <w:t>Ta réponse doit prendre la forme d’une synthèse comprenant une introduction, des paragraphes (</w:t>
      </w:r>
      <w:r w:rsidRPr="008E05D2">
        <w:rPr>
          <w:i/>
          <w:szCs w:val="24"/>
          <w:u w:val="single"/>
        </w:rPr>
        <w:t>minimum</w:t>
      </w:r>
      <w:r w:rsidRPr="00A21F91">
        <w:rPr>
          <w:i/>
          <w:szCs w:val="24"/>
        </w:rPr>
        <w:t xml:space="preserve"> 3) et une conclusion.</w:t>
      </w:r>
    </w:p>
    <w:p w:rsidR="00A21F91" w:rsidRPr="00A21F91" w:rsidRDefault="00A21F91" w:rsidP="00A21F91">
      <w:pPr>
        <w:rPr>
          <w:i/>
          <w:szCs w:val="24"/>
        </w:rPr>
      </w:pPr>
    </w:p>
    <w:p w:rsidR="00A21F91" w:rsidRPr="00A21F91" w:rsidRDefault="00A21F91" w:rsidP="00A21F91">
      <w:pPr>
        <w:rPr>
          <w:i/>
          <w:szCs w:val="24"/>
        </w:rPr>
      </w:pPr>
      <w:r w:rsidRPr="00A21F91">
        <w:rPr>
          <w:i/>
          <w:szCs w:val="24"/>
        </w:rPr>
        <w:t xml:space="preserve">Pour élaborer ta synthèse, utilise les tableaux </w:t>
      </w:r>
      <w:r>
        <w:rPr>
          <w:i/>
          <w:szCs w:val="24"/>
        </w:rPr>
        <w:t>de la manière suivante</w:t>
      </w:r>
      <w:r w:rsidRPr="00A21F91">
        <w:rPr>
          <w:i/>
          <w:szCs w:val="24"/>
        </w:rPr>
        <w:t> :</w:t>
      </w:r>
    </w:p>
    <w:p w:rsidR="00A21F91" w:rsidRPr="00A21F91" w:rsidRDefault="00A21F91" w:rsidP="00A21F91">
      <w:pPr>
        <w:numPr>
          <w:ilvl w:val="0"/>
          <w:numId w:val="7"/>
        </w:numPr>
        <w:spacing w:line="240" w:lineRule="auto"/>
        <w:rPr>
          <w:i/>
          <w:szCs w:val="24"/>
        </w:rPr>
      </w:pPr>
      <w:r w:rsidRPr="00A21F91">
        <w:rPr>
          <w:i/>
          <w:szCs w:val="24"/>
        </w:rPr>
        <w:t>Le premier sert à rechercher les informations des documents qui conc</w:t>
      </w:r>
      <w:r>
        <w:rPr>
          <w:i/>
          <w:szCs w:val="24"/>
        </w:rPr>
        <w:t>ernent la question de recherche et ce UNIQUEMENT !</w:t>
      </w:r>
      <w:r w:rsidR="008E05D2">
        <w:rPr>
          <w:i/>
          <w:szCs w:val="24"/>
        </w:rPr>
        <w:t xml:space="preserve"> Tes recherches se font document par </w:t>
      </w:r>
      <w:r w:rsidR="008E05D2">
        <w:rPr>
          <w:i/>
          <w:szCs w:val="24"/>
        </w:rPr>
        <w:lastRenderedPageBreak/>
        <w:t>document. Il se peut qu’une même information se retrouve dans divers documents : tant mieux !</w:t>
      </w:r>
    </w:p>
    <w:p w:rsidR="00A21F91" w:rsidRDefault="00A21F91" w:rsidP="00A21F91">
      <w:pPr>
        <w:numPr>
          <w:ilvl w:val="0"/>
          <w:numId w:val="7"/>
        </w:numPr>
        <w:spacing w:line="240" w:lineRule="auto"/>
        <w:rPr>
          <w:i/>
          <w:szCs w:val="24"/>
        </w:rPr>
      </w:pPr>
      <w:r w:rsidRPr="00A21F91">
        <w:rPr>
          <w:i/>
          <w:szCs w:val="24"/>
        </w:rPr>
        <w:t>Le deuxième</w:t>
      </w:r>
      <w:r w:rsidR="008E05D2">
        <w:rPr>
          <w:i/>
          <w:szCs w:val="24"/>
        </w:rPr>
        <w:t xml:space="preserve"> tableau</w:t>
      </w:r>
      <w:r w:rsidRPr="00A21F91">
        <w:rPr>
          <w:i/>
          <w:szCs w:val="24"/>
        </w:rPr>
        <w:t xml:space="preserve"> permet d’effectuer un tri des informations</w:t>
      </w:r>
      <w:r>
        <w:rPr>
          <w:i/>
          <w:szCs w:val="24"/>
        </w:rPr>
        <w:t>. Regroupe toutes les informations qui concernent un même « thème » dans une case « idée »</w:t>
      </w:r>
      <w:r w:rsidRPr="00A21F91">
        <w:rPr>
          <w:i/>
          <w:szCs w:val="24"/>
        </w:rPr>
        <w:t>. Chaque  « idée » correspond à un « résumé » de ce qui sera un des paragraphes de ta synthèse finale.</w:t>
      </w:r>
      <w:r>
        <w:rPr>
          <w:i/>
          <w:szCs w:val="24"/>
        </w:rPr>
        <w:t xml:space="preserve"> </w:t>
      </w:r>
      <w:r w:rsidRPr="00E062DB">
        <w:rPr>
          <w:i/>
          <w:szCs w:val="24"/>
          <w:u w:val="single"/>
        </w:rPr>
        <w:t>Attention, il ne s’agit pas de recopier simplement ce qu’il y a dans la case idée !</w:t>
      </w:r>
      <w:r>
        <w:rPr>
          <w:i/>
          <w:szCs w:val="24"/>
        </w:rPr>
        <w:t xml:space="preserve"> Il faut</w:t>
      </w:r>
      <w:r w:rsidR="00E062DB">
        <w:rPr>
          <w:i/>
          <w:szCs w:val="24"/>
        </w:rPr>
        <w:t xml:space="preserve"> faire des phrases logiques, ajouter des exemples tirés des documents</w:t>
      </w:r>
      <w:r w:rsidR="008E05D2">
        <w:rPr>
          <w:i/>
          <w:szCs w:val="24"/>
        </w:rPr>
        <w:t xml:space="preserve"> lors de la rédaction de ta synthèse</w:t>
      </w:r>
      <w:r w:rsidR="00E062DB">
        <w:rPr>
          <w:i/>
          <w:szCs w:val="24"/>
        </w:rPr>
        <w:t> !</w:t>
      </w:r>
    </w:p>
    <w:p w:rsidR="00A21F91" w:rsidRDefault="00A21F91" w:rsidP="00A21F91">
      <w:pPr>
        <w:numPr>
          <w:ilvl w:val="0"/>
          <w:numId w:val="7"/>
        </w:numPr>
        <w:spacing w:line="240" w:lineRule="auto"/>
        <w:rPr>
          <w:i/>
          <w:szCs w:val="24"/>
        </w:rPr>
      </w:pPr>
      <w:r>
        <w:rPr>
          <w:i/>
          <w:szCs w:val="24"/>
        </w:rPr>
        <w:t>L’introduction : elle sert à « présenter » la question de recherche : tu l’expliques sans y répondre et tu peux y indiquer les aspects que tu vas aborder.</w:t>
      </w:r>
    </w:p>
    <w:p w:rsidR="00A21F91" w:rsidRPr="00A21F91" w:rsidRDefault="00A21F91" w:rsidP="00A21F91">
      <w:pPr>
        <w:numPr>
          <w:ilvl w:val="0"/>
          <w:numId w:val="7"/>
        </w:numPr>
        <w:spacing w:line="240" w:lineRule="auto"/>
        <w:rPr>
          <w:i/>
          <w:szCs w:val="24"/>
        </w:rPr>
      </w:pPr>
      <w:r>
        <w:rPr>
          <w:i/>
          <w:szCs w:val="24"/>
        </w:rPr>
        <w:t>La conclusion : c’est la réponse à la question de recherche : tu réponds à la question en résumant en quelques lignes les grandes idées de tes paragraphes.</w:t>
      </w:r>
    </w:p>
    <w:p w:rsidR="00A21F91" w:rsidRPr="00A21F91" w:rsidRDefault="00A21F91" w:rsidP="00A21F91">
      <w:pPr>
        <w:rPr>
          <w:i/>
          <w:szCs w:val="24"/>
        </w:rPr>
      </w:pPr>
    </w:p>
    <w:p w:rsidR="00A21F91" w:rsidRPr="00A21F91" w:rsidRDefault="00A21F91" w:rsidP="00A21F91">
      <w:pPr>
        <w:rPr>
          <w:i/>
          <w:szCs w:val="24"/>
        </w:rPr>
      </w:pPr>
      <w:r w:rsidRPr="00A21F91">
        <w:rPr>
          <w:i/>
          <w:szCs w:val="24"/>
        </w:rPr>
        <w:t xml:space="preserve">L’utilisation des tableaux sera prise en compte lors de la correction. </w:t>
      </w:r>
    </w:p>
    <w:p w:rsidR="000D1075" w:rsidRDefault="000D1075" w:rsidP="000D1075">
      <w:pPr>
        <w:rPr>
          <w:i/>
          <w:szCs w:val="24"/>
        </w:rPr>
      </w:pPr>
    </w:p>
    <w:p w:rsidR="00EA5845" w:rsidRDefault="00EA5845" w:rsidP="000D1075">
      <w:pPr>
        <w:rPr>
          <w:i/>
          <w:szCs w:val="24"/>
        </w:rPr>
      </w:pPr>
    </w:p>
    <w:p w:rsidR="00EA5845" w:rsidRPr="00EA5845" w:rsidRDefault="00B464A9" w:rsidP="00EA5845">
      <w:pPr>
        <w:pStyle w:val="Paragraphedeliste"/>
        <w:numPr>
          <w:ilvl w:val="0"/>
          <w:numId w:val="1"/>
        </w:numPr>
        <w:rPr>
          <w:sz w:val="36"/>
          <w:szCs w:val="36"/>
        </w:rPr>
      </w:pPr>
      <w:r>
        <w:rPr>
          <w:sz w:val="36"/>
          <w:szCs w:val="36"/>
        </w:rPr>
        <w:t>Le concept d’insertion sociale</w:t>
      </w:r>
      <w:r w:rsidR="00EA5845" w:rsidRPr="00EA5845">
        <w:rPr>
          <w:sz w:val="36"/>
          <w:szCs w:val="36"/>
        </w:rPr>
        <w:t>.</w:t>
      </w:r>
    </w:p>
    <w:p w:rsidR="00EA5845" w:rsidRDefault="00EA5845" w:rsidP="00EA5845">
      <w:pPr>
        <w:rPr>
          <w:szCs w:val="24"/>
        </w:rPr>
      </w:pPr>
    </w:p>
    <w:p w:rsidR="000D1075" w:rsidRDefault="00A3007D" w:rsidP="00EA5845">
      <w:pPr>
        <w:rPr>
          <w:i/>
          <w:szCs w:val="24"/>
        </w:rPr>
      </w:pPr>
      <w:r>
        <w:rPr>
          <w:i/>
          <w:szCs w:val="24"/>
        </w:rPr>
        <w:t>Jusqu’à présent, nous avons abordé une partie des conséquences de l’immigration. Nous allons par la suite étudier les causes de l’immigration. Avant cela, nous allons mettre en place le concept « d’insertion sociale ». Premièrement, nous le verrons du point de vue théorique et au fil de nos recherches, nous compléterons les exemples et les contre-exemples.</w:t>
      </w:r>
    </w:p>
    <w:p w:rsidR="00A3007D" w:rsidRDefault="00A3007D" w:rsidP="00EA5845">
      <w:pPr>
        <w:rPr>
          <w:i/>
          <w:szCs w:val="24"/>
        </w:rPr>
      </w:pPr>
    </w:p>
    <w:tbl>
      <w:tblPr>
        <w:tblStyle w:val="Grilledutableau"/>
        <w:tblW w:w="0" w:type="auto"/>
        <w:tblLook w:val="04A0" w:firstRow="1" w:lastRow="0" w:firstColumn="1" w:lastColumn="0" w:noHBand="0" w:noVBand="1"/>
      </w:tblPr>
      <w:tblGrid>
        <w:gridCol w:w="3070"/>
        <w:gridCol w:w="3071"/>
        <w:gridCol w:w="3071"/>
      </w:tblGrid>
      <w:tr w:rsidR="00A3007D" w:rsidRPr="00A3007D" w:rsidTr="000D6A5F">
        <w:tc>
          <w:tcPr>
            <w:tcW w:w="9212" w:type="dxa"/>
            <w:gridSpan w:val="3"/>
          </w:tcPr>
          <w:p w:rsidR="00A3007D" w:rsidRPr="00A3007D" w:rsidRDefault="00A3007D" w:rsidP="00A3007D">
            <w:pPr>
              <w:jc w:val="center"/>
              <w:rPr>
                <w:b/>
                <w:i/>
                <w:szCs w:val="24"/>
              </w:rPr>
            </w:pPr>
            <w:r w:rsidRPr="00A3007D">
              <w:rPr>
                <w:b/>
                <w:i/>
                <w:szCs w:val="24"/>
              </w:rPr>
              <w:t>Le concept d’insertion sociale</w:t>
            </w:r>
          </w:p>
        </w:tc>
      </w:tr>
      <w:tr w:rsidR="00A3007D" w:rsidRPr="00A3007D" w:rsidTr="00A3007D">
        <w:tc>
          <w:tcPr>
            <w:tcW w:w="3070" w:type="dxa"/>
          </w:tcPr>
          <w:p w:rsidR="00A3007D" w:rsidRPr="00A3007D" w:rsidRDefault="00A3007D" w:rsidP="00A3007D">
            <w:pPr>
              <w:jc w:val="center"/>
              <w:rPr>
                <w:b/>
                <w:i/>
                <w:szCs w:val="24"/>
              </w:rPr>
            </w:pPr>
            <w:r w:rsidRPr="00A3007D">
              <w:rPr>
                <w:b/>
                <w:i/>
                <w:szCs w:val="24"/>
              </w:rPr>
              <w:t>Attributs</w:t>
            </w:r>
          </w:p>
        </w:tc>
        <w:tc>
          <w:tcPr>
            <w:tcW w:w="3071" w:type="dxa"/>
          </w:tcPr>
          <w:p w:rsidR="00A3007D" w:rsidRPr="00A3007D" w:rsidRDefault="00A3007D" w:rsidP="00A3007D">
            <w:pPr>
              <w:jc w:val="center"/>
              <w:rPr>
                <w:b/>
                <w:i/>
                <w:szCs w:val="24"/>
              </w:rPr>
            </w:pPr>
            <w:r w:rsidRPr="00A3007D">
              <w:rPr>
                <w:b/>
                <w:i/>
                <w:szCs w:val="24"/>
              </w:rPr>
              <w:t>Exemples</w:t>
            </w:r>
          </w:p>
        </w:tc>
        <w:tc>
          <w:tcPr>
            <w:tcW w:w="3071" w:type="dxa"/>
          </w:tcPr>
          <w:p w:rsidR="00A3007D" w:rsidRPr="00A3007D" w:rsidRDefault="00A3007D" w:rsidP="00A3007D">
            <w:pPr>
              <w:jc w:val="center"/>
              <w:rPr>
                <w:b/>
                <w:i/>
                <w:szCs w:val="24"/>
              </w:rPr>
            </w:pPr>
            <w:r w:rsidRPr="00A3007D">
              <w:rPr>
                <w:b/>
                <w:i/>
                <w:szCs w:val="24"/>
              </w:rPr>
              <w:t>Contre-exemples</w:t>
            </w:r>
          </w:p>
        </w:tc>
      </w:tr>
      <w:tr w:rsidR="00345801" w:rsidTr="00A3007D">
        <w:tc>
          <w:tcPr>
            <w:tcW w:w="3070" w:type="dxa"/>
          </w:tcPr>
          <w:p w:rsidR="00345801" w:rsidRDefault="00345801" w:rsidP="00EA5845">
            <w:pPr>
              <w:rPr>
                <w:i/>
                <w:szCs w:val="24"/>
              </w:rPr>
            </w:pPr>
            <w:r>
              <w:rPr>
                <w:i/>
                <w:szCs w:val="24"/>
              </w:rPr>
              <w:t>Elle peut être individuelle ou collective.</w:t>
            </w:r>
          </w:p>
        </w:tc>
        <w:tc>
          <w:tcPr>
            <w:tcW w:w="3071" w:type="dxa"/>
            <w:vMerge w:val="restart"/>
          </w:tcPr>
          <w:p w:rsidR="00345801" w:rsidRDefault="00345801" w:rsidP="00345801">
            <w:pPr>
              <w:pStyle w:val="Paragraphedeliste"/>
              <w:numPr>
                <w:ilvl w:val="0"/>
                <w:numId w:val="7"/>
              </w:numPr>
              <w:rPr>
                <w:i/>
                <w:color w:val="FF0000"/>
                <w:szCs w:val="24"/>
              </w:rPr>
            </w:pPr>
            <w:r>
              <w:rPr>
                <w:i/>
                <w:color w:val="FF0000"/>
                <w:szCs w:val="24"/>
              </w:rPr>
              <w:t>Une communauté d’immigrés qui se fond harmonieusement dans son quartier.</w:t>
            </w:r>
          </w:p>
          <w:p w:rsidR="00345801" w:rsidRPr="00345801" w:rsidRDefault="00345801" w:rsidP="00345801">
            <w:pPr>
              <w:pStyle w:val="Paragraphedeliste"/>
              <w:numPr>
                <w:ilvl w:val="0"/>
                <w:numId w:val="7"/>
              </w:numPr>
              <w:rPr>
                <w:i/>
                <w:color w:val="FF0000"/>
                <w:szCs w:val="24"/>
              </w:rPr>
            </w:pPr>
            <w:r>
              <w:rPr>
                <w:i/>
                <w:color w:val="FF0000"/>
                <w:szCs w:val="24"/>
              </w:rPr>
              <w:t>…</w:t>
            </w:r>
          </w:p>
        </w:tc>
        <w:tc>
          <w:tcPr>
            <w:tcW w:w="3071" w:type="dxa"/>
            <w:vMerge w:val="restart"/>
          </w:tcPr>
          <w:p w:rsidR="00345801" w:rsidRDefault="00345801" w:rsidP="00345801">
            <w:pPr>
              <w:pStyle w:val="Paragraphedeliste"/>
              <w:numPr>
                <w:ilvl w:val="0"/>
                <w:numId w:val="7"/>
              </w:numPr>
              <w:rPr>
                <w:i/>
                <w:color w:val="FF0000"/>
                <w:szCs w:val="24"/>
              </w:rPr>
            </w:pPr>
            <w:r>
              <w:rPr>
                <w:i/>
                <w:color w:val="FF0000"/>
                <w:szCs w:val="24"/>
              </w:rPr>
              <w:t>Des réfugiés clandestins</w:t>
            </w:r>
          </w:p>
          <w:p w:rsidR="00345801" w:rsidRDefault="00345801" w:rsidP="00345801">
            <w:pPr>
              <w:pStyle w:val="Paragraphedeliste"/>
              <w:numPr>
                <w:ilvl w:val="0"/>
                <w:numId w:val="7"/>
              </w:numPr>
              <w:rPr>
                <w:i/>
                <w:color w:val="FF0000"/>
                <w:szCs w:val="24"/>
              </w:rPr>
            </w:pPr>
            <w:r>
              <w:rPr>
                <w:i/>
                <w:color w:val="FF0000"/>
                <w:szCs w:val="24"/>
              </w:rPr>
              <w:t>Dans certains cas, des immigrés arrivant en terre d’accueil.</w:t>
            </w:r>
          </w:p>
          <w:p w:rsidR="00345801" w:rsidRPr="00345801" w:rsidRDefault="00345801" w:rsidP="00345801">
            <w:pPr>
              <w:pStyle w:val="Paragraphedeliste"/>
              <w:numPr>
                <w:ilvl w:val="0"/>
                <w:numId w:val="7"/>
              </w:numPr>
              <w:rPr>
                <w:i/>
                <w:color w:val="FF0000"/>
                <w:szCs w:val="24"/>
              </w:rPr>
            </w:pPr>
            <w:r>
              <w:rPr>
                <w:i/>
                <w:color w:val="FF0000"/>
                <w:szCs w:val="24"/>
              </w:rPr>
              <w:t>…</w:t>
            </w:r>
          </w:p>
        </w:tc>
      </w:tr>
      <w:tr w:rsidR="00345801" w:rsidTr="00A3007D">
        <w:tc>
          <w:tcPr>
            <w:tcW w:w="3070" w:type="dxa"/>
          </w:tcPr>
          <w:p w:rsidR="00345801" w:rsidRDefault="00345801" w:rsidP="00EA5845">
            <w:pPr>
              <w:rPr>
                <w:i/>
                <w:szCs w:val="24"/>
              </w:rPr>
            </w:pPr>
            <w:r>
              <w:rPr>
                <w:i/>
                <w:szCs w:val="24"/>
              </w:rPr>
              <w:t>Elle s’effectue par rapport à une entité plus ou moins large (groupe, collectivité, communauté, société globale).</w:t>
            </w:r>
          </w:p>
        </w:tc>
        <w:tc>
          <w:tcPr>
            <w:tcW w:w="3071" w:type="dxa"/>
            <w:vMerge/>
          </w:tcPr>
          <w:p w:rsidR="00345801" w:rsidRDefault="00345801" w:rsidP="00EA5845">
            <w:pPr>
              <w:rPr>
                <w:i/>
                <w:szCs w:val="24"/>
              </w:rPr>
            </w:pPr>
          </w:p>
        </w:tc>
        <w:tc>
          <w:tcPr>
            <w:tcW w:w="3071" w:type="dxa"/>
            <w:vMerge/>
          </w:tcPr>
          <w:p w:rsidR="00345801" w:rsidRDefault="00345801" w:rsidP="00EA5845">
            <w:pPr>
              <w:rPr>
                <w:i/>
                <w:szCs w:val="24"/>
              </w:rPr>
            </w:pPr>
          </w:p>
        </w:tc>
      </w:tr>
      <w:tr w:rsidR="00345801" w:rsidTr="00A3007D">
        <w:tc>
          <w:tcPr>
            <w:tcW w:w="3070" w:type="dxa"/>
          </w:tcPr>
          <w:p w:rsidR="00345801" w:rsidRDefault="00345801" w:rsidP="00EA5845">
            <w:pPr>
              <w:rPr>
                <w:i/>
                <w:szCs w:val="24"/>
              </w:rPr>
            </w:pPr>
            <w:r>
              <w:rPr>
                <w:i/>
                <w:szCs w:val="24"/>
              </w:rPr>
              <w:t>Elle suppose une série d’actions visant à l’adaptation de comportements en conformité avec ce qu’attend l’entité dans laquelle on s’intègre.</w:t>
            </w:r>
          </w:p>
        </w:tc>
        <w:tc>
          <w:tcPr>
            <w:tcW w:w="3071" w:type="dxa"/>
            <w:vMerge/>
          </w:tcPr>
          <w:p w:rsidR="00345801" w:rsidRDefault="00345801" w:rsidP="00EA5845">
            <w:pPr>
              <w:rPr>
                <w:i/>
                <w:szCs w:val="24"/>
              </w:rPr>
            </w:pPr>
          </w:p>
        </w:tc>
        <w:tc>
          <w:tcPr>
            <w:tcW w:w="3071" w:type="dxa"/>
            <w:vMerge/>
          </w:tcPr>
          <w:p w:rsidR="00345801" w:rsidRDefault="00345801" w:rsidP="00EA5845">
            <w:pPr>
              <w:rPr>
                <w:i/>
                <w:szCs w:val="24"/>
              </w:rPr>
            </w:pPr>
          </w:p>
        </w:tc>
      </w:tr>
      <w:tr w:rsidR="00345801" w:rsidTr="00A3007D">
        <w:tc>
          <w:tcPr>
            <w:tcW w:w="3070" w:type="dxa"/>
          </w:tcPr>
          <w:p w:rsidR="00345801" w:rsidRDefault="00345801" w:rsidP="00EA5845">
            <w:pPr>
              <w:rPr>
                <w:i/>
                <w:szCs w:val="24"/>
              </w:rPr>
            </w:pPr>
            <w:r>
              <w:rPr>
                <w:i/>
                <w:szCs w:val="24"/>
              </w:rPr>
              <w:t xml:space="preserve">Elle suppose le partage d’un certain nombre de valeurs, croyances, pratiques, </w:t>
            </w:r>
            <w:proofErr w:type="spellStart"/>
            <w:r>
              <w:rPr>
                <w:i/>
                <w:szCs w:val="24"/>
              </w:rPr>
              <w:t>etc</w:t>
            </w:r>
            <w:proofErr w:type="spellEnd"/>
            <w:r>
              <w:rPr>
                <w:i/>
                <w:szCs w:val="24"/>
              </w:rPr>
              <w:t xml:space="preserve"> …</w:t>
            </w:r>
          </w:p>
        </w:tc>
        <w:tc>
          <w:tcPr>
            <w:tcW w:w="3071" w:type="dxa"/>
            <w:vMerge/>
          </w:tcPr>
          <w:p w:rsidR="00345801" w:rsidRDefault="00345801" w:rsidP="00EA5845">
            <w:pPr>
              <w:rPr>
                <w:i/>
                <w:szCs w:val="24"/>
              </w:rPr>
            </w:pPr>
          </w:p>
        </w:tc>
        <w:tc>
          <w:tcPr>
            <w:tcW w:w="3071" w:type="dxa"/>
            <w:vMerge/>
          </w:tcPr>
          <w:p w:rsidR="00345801" w:rsidRDefault="00345801" w:rsidP="00EA5845">
            <w:pPr>
              <w:rPr>
                <w:i/>
                <w:szCs w:val="24"/>
              </w:rPr>
            </w:pPr>
          </w:p>
        </w:tc>
      </w:tr>
      <w:tr w:rsidR="00345801" w:rsidTr="00A3007D">
        <w:tc>
          <w:tcPr>
            <w:tcW w:w="3070" w:type="dxa"/>
          </w:tcPr>
          <w:p w:rsidR="00345801" w:rsidRDefault="00345801" w:rsidP="00EA5845">
            <w:pPr>
              <w:rPr>
                <w:i/>
                <w:szCs w:val="24"/>
              </w:rPr>
            </w:pPr>
            <w:r>
              <w:rPr>
                <w:i/>
                <w:szCs w:val="24"/>
              </w:rPr>
              <w:t>Elle peut être partielle ou totale (assimilation).</w:t>
            </w:r>
          </w:p>
        </w:tc>
        <w:tc>
          <w:tcPr>
            <w:tcW w:w="3071" w:type="dxa"/>
            <w:vMerge/>
          </w:tcPr>
          <w:p w:rsidR="00345801" w:rsidRDefault="00345801" w:rsidP="00EA5845">
            <w:pPr>
              <w:rPr>
                <w:i/>
                <w:szCs w:val="24"/>
              </w:rPr>
            </w:pPr>
          </w:p>
        </w:tc>
        <w:tc>
          <w:tcPr>
            <w:tcW w:w="3071" w:type="dxa"/>
            <w:vMerge/>
          </w:tcPr>
          <w:p w:rsidR="00345801" w:rsidRDefault="00345801" w:rsidP="00EA5845">
            <w:pPr>
              <w:rPr>
                <w:i/>
                <w:szCs w:val="24"/>
              </w:rPr>
            </w:pPr>
          </w:p>
        </w:tc>
      </w:tr>
      <w:tr w:rsidR="00345801" w:rsidTr="00A3007D">
        <w:tc>
          <w:tcPr>
            <w:tcW w:w="3070" w:type="dxa"/>
          </w:tcPr>
          <w:p w:rsidR="00345801" w:rsidRDefault="00345801" w:rsidP="00EA5845">
            <w:pPr>
              <w:rPr>
                <w:i/>
                <w:szCs w:val="24"/>
              </w:rPr>
            </w:pPr>
            <w:r>
              <w:rPr>
                <w:i/>
                <w:szCs w:val="24"/>
              </w:rPr>
              <w:t>Elle permet de contribuer à la cohésion du groupe intégrateur (interdépendance).</w:t>
            </w:r>
          </w:p>
          <w:p w:rsidR="00345801" w:rsidRDefault="00345801" w:rsidP="00EA5845">
            <w:pPr>
              <w:rPr>
                <w:i/>
                <w:szCs w:val="24"/>
              </w:rPr>
            </w:pPr>
            <w:r>
              <w:rPr>
                <w:i/>
                <w:szCs w:val="24"/>
              </w:rPr>
              <w:lastRenderedPageBreak/>
              <w:t>Elle permet à l’individu ou au groupe en voie d’intégration de réagir conformément aux normes et aux valeurs du groupe d’adoption.</w:t>
            </w:r>
          </w:p>
        </w:tc>
        <w:tc>
          <w:tcPr>
            <w:tcW w:w="3071" w:type="dxa"/>
            <w:vMerge/>
          </w:tcPr>
          <w:p w:rsidR="00345801" w:rsidRDefault="00345801" w:rsidP="00EA5845">
            <w:pPr>
              <w:rPr>
                <w:i/>
                <w:szCs w:val="24"/>
              </w:rPr>
            </w:pPr>
          </w:p>
        </w:tc>
        <w:tc>
          <w:tcPr>
            <w:tcW w:w="3071" w:type="dxa"/>
            <w:vMerge/>
          </w:tcPr>
          <w:p w:rsidR="00345801" w:rsidRDefault="00345801" w:rsidP="00EA5845">
            <w:pPr>
              <w:rPr>
                <w:i/>
                <w:szCs w:val="24"/>
              </w:rPr>
            </w:pPr>
          </w:p>
        </w:tc>
      </w:tr>
    </w:tbl>
    <w:p w:rsidR="00A3007D" w:rsidRDefault="00A3007D" w:rsidP="00EA5845">
      <w:pPr>
        <w:rPr>
          <w:i/>
          <w:szCs w:val="24"/>
        </w:rPr>
      </w:pPr>
    </w:p>
    <w:p w:rsidR="00A3007D" w:rsidRDefault="00A3007D" w:rsidP="00EA5845">
      <w:pPr>
        <w:rPr>
          <w:i/>
          <w:szCs w:val="24"/>
        </w:rPr>
      </w:pPr>
    </w:p>
    <w:p w:rsidR="005D393C" w:rsidRPr="005D393C" w:rsidRDefault="005D393C" w:rsidP="005D393C">
      <w:pPr>
        <w:pStyle w:val="Paragraphedeliste"/>
        <w:numPr>
          <w:ilvl w:val="0"/>
          <w:numId w:val="1"/>
        </w:numPr>
        <w:rPr>
          <w:sz w:val="36"/>
          <w:szCs w:val="36"/>
        </w:rPr>
      </w:pPr>
      <w:r>
        <w:rPr>
          <w:sz w:val="36"/>
          <w:szCs w:val="36"/>
        </w:rPr>
        <w:t>Migrer : Pourquoi ?</w:t>
      </w:r>
    </w:p>
    <w:p w:rsidR="005D393C" w:rsidRDefault="005D393C" w:rsidP="005D393C">
      <w:pPr>
        <w:rPr>
          <w:szCs w:val="24"/>
        </w:rPr>
      </w:pPr>
    </w:p>
    <w:p w:rsidR="005D393C" w:rsidRDefault="001707C5" w:rsidP="005D393C">
      <w:pPr>
        <w:rPr>
          <w:b/>
          <w:szCs w:val="24"/>
        </w:rPr>
      </w:pPr>
      <w:r>
        <w:rPr>
          <w:b/>
          <w:szCs w:val="24"/>
        </w:rPr>
        <w:t>Sur base des documents 7/1 à 7/7</w:t>
      </w:r>
      <w:r w:rsidR="005D393C">
        <w:rPr>
          <w:b/>
          <w:szCs w:val="24"/>
        </w:rPr>
        <w:t>, relève les causes des migrations :</w:t>
      </w:r>
    </w:p>
    <w:p w:rsidR="005D393C" w:rsidRPr="005D393C" w:rsidRDefault="005D393C" w:rsidP="005D393C">
      <w:pPr>
        <w:rPr>
          <w:b/>
          <w:szCs w:val="24"/>
        </w:rPr>
      </w:pPr>
    </w:p>
    <w:p w:rsidR="005D393C" w:rsidRDefault="005D393C" w:rsidP="005D393C">
      <w:pPr>
        <w:rPr>
          <w:b/>
          <w:szCs w:val="24"/>
        </w:rPr>
      </w:pPr>
      <w:r>
        <w:rPr>
          <w:b/>
          <w:szCs w:val="24"/>
        </w:rPr>
        <w:t>Document 7</w:t>
      </w:r>
      <w:r>
        <w:rPr>
          <w:b/>
          <w:szCs w:val="24"/>
        </w:rPr>
        <w:t>/1 :</w:t>
      </w:r>
    </w:p>
    <w:p w:rsidR="00A3007D" w:rsidRDefault="00A3007D" w:rsidP="005D393C">
      <w:pPr>
        <w:rPr>
          <w:i/>
          <w:color w:val="FF0000"/>
          <w:szCs w:val="24"/>
        </w:rPr>
      </w:pPr>
    </w:p>
    <w:p w:rsidR="009905E3" w:rsidRDefault="009905E3" w:rsidP="005D393C">
      <w:pPr>
        <w:rPr>
          <w:i/>
          <w:color w:val="FF0000"/>
          <w:szCs w:val="24"/>
        </w:rPr>
      </w:pPr>
      <w:r>
        <w:rPr>
          <w:i/>
          <w:color w:val="FF0000"/>
          <w:szCs w:val="24"/>
        </w:rPr>
        <w:t>Réfugié politique : ici, un réfugié Tchétchène fuyant les persécutions.</w:t>
      </w:r>
    </w:p>
    <w:p w:rsidR="009905E3" w:rsidRPr="009905E3" w:rsidRDefault="009905E3" w:rsidP="005D393C">
      <w:pPr>
        <w:rPr>
          <w:i/>
          <w:color w:val="FF0000"/>
          <w:szCs w:val="24"/>
        </w:rPr>
      </w:pPr>
      <w:r>
        <w:rPr>
          <w:i/>
          <w:color w:val="FF0000"/>
          <w:szCs w:val="24"/>
        </w:rPr>
        <w:t xml:space="preserve"> </w:t>
      </w:r>
    </w:p>
    <w:p w:rsidR="009905E3" w:rsidRDefault="009905E3" w:rsidP="009905E3">
      <w:pPr>
        <w:rPr>
          <w:b/>
          <w:szCs w:val="24"/>
        </w:rPr>
      </w:pPr>
      <w:r>
        <w:rPr>
          <w:b/>
          <w:szCs w:val="24"/>
        </w:rPr>
        <w:t>Document 7</w:t>
      </w:r>
      <w:r>
        <w:rPr>
          <w:b/>
          <w:szCs w:val="24"/>
        </w:rPr>
        <w:t>/2</w:t>
      </w:r>
      <w:r>
        <w:rPr>
          <w:b/>
          <w:szCs w:val="24"/>
        </w:rPr>
        <w:t> :</w:t>
      </w:r>
    </w:p>
    <w:p w:rsidR="009905E3" w:rsidRDefault="009905E3" w:rsidP="009905E3">
      <w:pPr>
        <w:rPr>
          <w:i/>
          <w:color w:val="FF0000"/>
          <w:szCs w:val="24"/>
        </w:rPr>
      </w:pPr>
    </w:p>
    <w:p w:rsidR="009905E3" w:rsidRDefault="009905E3" w:rsidP="009905E3">
      <w:pPr>
        <w:rPr>
          <w:i/>
          <w:color w:val="FF0000"/>
          <w:szCs w:val="24"/>
        </w:rPr>
      </w:pPr>
      <w:r>
        <w:rPr>
          <w:i/>
          <w:color w:val="FF0000"/>
          <w:szCs w:val="24"/>
        </w:rPr>
        <w:t>Suite au réchauffement climatique, la production céréalière en Afrique ne cesse de diminuer en Afrique ce qui cause des famines.</w:t>
      </w:r>
    </w:p>
    <w:p w:rsidR="009905E3" w:rsidRPr="009905E3" w:rsidRDefault="009905E3" w:rsidP="009905E3">
      <w:pPr>
        <w:rPr>
          <w:i/>
          <w:color w:val="FF0000"/>
          <w:szCs w:val="24"/>
        </w:rPr>
      </w:pPr>
    </w:p>
    <w:p w:rsidR="009905E3" w:rsidRDefault="009905E3" w:rsidP="009905E3">
      <w:pPr>
        <w:rPr>
          <w:b/>
          <w:szCs w:val="24"/>
        </w:rPr>
      </w:pPr>
      <w:r>
        <w:rPr>
          <w:b/>
          <w:szCs w:val="24"/>
        </w:rPr>
        <w:t>Document 7</w:t>
      </w:r>
      <w:r>
        <w:rPr>
          <w:b/>
          <w:szCs w:val="24"/>
        </w:rPr>
        <w:t>/3</w:t>
      </w:r>
      <w:r>
        <w:rPr>
          <w:b/>
          <w:szCs w:val="24"/>
        </w:rPr>
        <w:t> :</w:t>
      </w:r>
    </w:p>
    <w:p w:rsidR="009905E3" w:rsidRDefault="009905E3" w:rsidP="009905E3">
      <w:pPr>
        <w:rPr>
          <w:i/>
          <w:color w:val="FF0000"/>
          <w:szCs w:val="24"/>
        </w:rPr>
      </w:pPr>
    </w:p>
    <w:p w:rsidR="009905E3" w:rsidRDefault="009905E3" w:rsidP="009905E3">
      <w:pPr>
        <w:rPr>
          <w:i/>
          <w:color w:val="FF0000"/>
          <w:szCs w:val="24"/>
        </w:rPr>
      </w:pPr>
      <w:r>
        <w:rPr>
          <w:i/>
          <w:color w:val="FF0000"/>
          <w:szCs w:val="24"/>
        </w:rPr>
        <w:t>Certains aux Nations Unies demandent la création d’un statut de réfugié de la faim. Les pays touchés par la famine sont des pays qui ont connu des guerres ces dernières années : la faim, la famine ont souvent été utilisées comme des armes de guerre. Le réfugié de la faim est obligé de fuir immédiatement contrairement aux réfugiés économiques qui migrent pour une vie meilleure de leur propre chef.</w:t>
      </w:r>
    </w:p>
    <w:p w:rsidR="009905E3" w:rsidRPr="009905E3" w:rsidRDefault="009905E3" w:rsidP="009905E3">
      <w:pPr>
        <w:rPr>
          <w:i/>
          <w:color w:val="FF0000"/>
          <w:szCs w:val="24"/>
        </w:rPr>
      </w:pPr>
    </w:p>
    <w:p w:rsidR="009905E3" w:rsidRDefault="009905E3" w:rsidP="009905E3">
      <w:pPr>
        <w:rPr>
          <w:b/>
          <w:szCs w:val="24"/>
        </w:rPr>
      </w:pPr>
      <w:r>
        <w:rPr>
          <w:b/>
          <w:szCs w:val="24"/>
        </w:rPr>
        <w:t>Document 7</w:t>
      </w:r>
      <w:r>
        <w:rPr>
          <w:b/>
          <w:szCs w:val="24"/>
        </w:rPr>
        <w:t>/4</w:t>
      </w:r>
      <w:r>
        <w:rPr>
          <w:b/>
          <w:szCs w:val="24"/>
        </w:rPr>
        <w:t> :</w:t>
      </w:r>
    </w:p>
    <w:p w:rsidR="009905E3" w:rsidRDefault="009905E3" w:rsidP="009905E3">
      <w:pPr>
        <w:rPr>
          <w:i/>
          <w:color w:val="FF0000"/>
          <w:szCs w:val="24"/>
        </w:rPr>
      </w:pPr>
    </w:p>
    <w:p w:rsidR="009905E3" w:rsidRDefault="009905E3" w:rsidP="009905E3">
      <w:pPr>
        <w:rPr>
          <w:i/>
          <w:color w:val="FF0000"/>
          <w:szCs w:val="24"/>
        </w:rPr>
      </w:pPr>
      <w:r>
        <w:rPr>
          <w:i/>
          <w:color w:val="FF0000"/>
          <w:szCs w:val="24"/>
        </w:rPr>
        <w:t>L’Afrique est surpeuplée, le continent le plus pauvre avec des records de fécondité et de jeunesse de la population dont la taille double à chaque génération et ce avec une espérance de vie la plus basse au monde (50 ans).</w:t>
      </w:r>
    </w:p>
    <w:p w:rsidR="009905E3" w:rsidRPr="009905E3" w:rsidRDefault="009905E3" w:rsidP="009905E3">
      <w:pPr>
        <w:rPr>
          <w:i/>
          <w:color w:val="FF0000"/>
          <w:szCs w:val="24"/>
        </w:rPr>
      </w:pPr>
    </w:p>
    <w:p w:rsidR="009905E3" w:rsidRDefault="009905E3" w:rsidP="009905E3">
      <w:pPr>
        <w:rPr>
          <w:b/>
          <w:szCs w:val="24"/>
        </w:rPr>
      </w:pPr>
      <w:r>
        <w:rPr>
          <w:b/>
          <w:szCs w:val="24"/>
        </w:rPr>
        <w:t>Document 7</w:t>
      </w:r>
      <w:r>
        <w:rPr>
          <w:b/>
          <w:szCs w:val="24"/>
        </w:rPr>
        <w:t>/5</w:t>
      </w:r>
      <w:r>
        <w:rPr>
          <w:b/>
          <w:szCs w:val="24"/>
        </w:rPr>
        <w:t> :</w:t>
      </w:r>
    </w:p>
    <w:p w:rsidR="009905E3" w:rsidRDefault="009905E3" w:rsidP="009905E3">
      <w:pPr>
        <w:rPr>
          <w:i/>
          <w:color w:val="FF0000"/>
          <w:szCs w:val="24"/>
        </w:rPr>
      </w:pPr>
    </w:p>
    <w:p w:rsidR="009905E3" w:rsidRDefault="001707C5" w:rsidP="009905E3">
      <w:pPr>
        <w:rPr>
          <w:i/>
          <w:color w:val="FF0000"/>
          <w:szCs w:val="24"/>
        </w:rPr>
      </w:pPr>
      <w:r>
        <w:rPr>
          <w:i/>
          <w:color w:val="FF0000"/>
          <w:szCs w:val="24"/>
        </w:rPr>
        <w:t>Caricature qui montre le taux des naissances supérieur en Afrique à celui de l’Occident.</w:t>
      </w:r>
    </w:p>
    <w:p w:rsidR="009905E3" w:rsidRPr="009905E3" w:rsidRDefault="009905E3" w:rsidP="009905E3">
      <w:pPr>
        <w:rPr>
          <w:i/>
          <w:color w:val="FF0000"/>
          <w:szCs w:val="24"/>
        </w:rPr>
      </w:pPr>
    </w:p>
    <w:p w:rsidR="009905E3" w:rsidRDefault="009905E3" w:rsidP="009905E3">
      <w:pPr>
        <w:rPr>
          <w:b/>
          <w:szCs w:val="24"/>
        </w:rPr>
      </w:pPr>
      <w:r>
        <w:rPr>
          <w:b/>
          <w:szCs w:val="24"/>
        </w:rPr>
        <w:t>Document 7</w:t>
      </w:r>
      <w:r>
        <w:rPr>
          <w:b/>
          <w:szCs w:val="24"/>
        </w:rPr>
        <w:t>/6</w:t>
      </w:r>
      <w:r>
        <w:rPr>
          <w:b/>
          <w:szCs w:val="24"/>
        </w:rPr>
        <w:t> :</w:t>
      </w:r>
    </w:p>
    <w:p w:rsidR="009905E3" w:rsidRDefault="009905E3" w:rsidP="009905E3">
      <w:pPr>
        <w:rPr>
          <w:i/>
          <w:color w:val="FF0000"/>
          <w:szCs w:val="24"/>
        </w:rPr>
      </w:pPr>
    </w:p>
    <w:p w:rsidR="009905E3" w:rsidRDefault="001707C5" w:rsidP="009905E3">
      <w:pPr>
        <w:rPr>
          <w:i/>
          <w:color w:val="FF0000"/>
          <w:szCs w:val="24"/>
        </w:rPr>
      </w:pPr>
      <w:r>
        <w:rPr>
          <w:i/>
          <w:color w:val="FF0000"/>
          <w:szCs w:val="24"/>
        </w:rPr>
        <w:lastRenderedPageBreak/>
        <w:t>Les difficultés en milieu rural se sont accrues à cause de la sécheresse et de la crise économique internationale. La migration vers les pays d’Occident n’est plus une option mais une condition de survie économique pour les populations locales.</w:t>
      </w:r>
    </w:p>
    <w:p w:rsidR="001707C5" w:rsidRPr="009905E3" w:rsidRDefault="001707C5" w:rsidP="009905E3">
      <w:pPr>
        <w:rPr>
          <w:i/>
          <w:color w:val="FF0000"/>
          <w:szCs w:val="24"/>
        </w:rPr>
      </w:pPr>
    </w:p>
    <w:p w:rsidR="009905E3" w:rsidRDefault="009905E3" w:rsidP="009905E3">
      <w:pPr>
        <w:rPr>
          <w:b/>
          <w:szCs w:val="24"/>
        </w:rPr>
      </w:pPr>
      <w:r>
        <w:rPr>
          <w:b/>
          <w:szCs w:val="24"/>
        </w:rPr>
        <w:t>Document 7</w:t>
      </w:r>
      <w:r>
        <w:rPr>
          <w:b/>
          <w:szCs w:val="24"/>
        </w:rPr>
        <w:t>/7</w:t>
      </w:r>
      <w:r>
        <w:rPr>
          <w:b/>
          <w:szCs w:val="24"/>
        </w:rPr>
        <w:t> :</w:t>
      </w:r>
    </w:p>
    <w:p w:rsidR="009905E3" w:rsidRDefault="009905E3" w:rsidP="009905E3">
      <w:pPr>
        <w:rPr>
          <w:i/>
          <w:color w:val="FF0000"/>
          <w:szCs w:val="24"/>
        </w:rPr>
      </w:pPr>
    </w:p>
    <w:p w:rsidR="001707C5" w:rsidRDefault="001707C5" w:rsidP="009905E3">
      <w:pPr>
        <w:rPr>
          <w:i/>
          <w:color w:val="FF0000"/>
          <w:szCs w:val="24"/>
        </w:rPr>
      </w:pPr>
      <w:r>
        <w:rPr>
          <w:i/>
          <w:color w:val="FF0000"/>
          <w:szCs w:val="24"/>
        </w:rPr>
        <w:t>Au niveau politique, dans certains pays, faire partie d’un parti d’opposition est une cause d’incarcération. La répression est violente, des manifestants sont tués.</w:t>
      </w:r>
    </w:p>
    <w:p w:rsidR="00A3007D" w:rsidRDefault="00A3007D" w:rsidP="00EA5845">
      <w:pPr>
        <w:rPr>
          <w:i/>
          <w:szCs w:val="24"/>
        </w:rPr>
      </w:pPr>
    </w:p>
    <w:p w:rsidR="00A3007D" w:rsidRDefault="00A3007D" w:rsidP="00EA5845">
      <w:pPr>
        <w:rPr>
          <w:i/>
          <w:szCs w:val="24"/>
        </w:rPr>
      </w:pPr>
    </w:p>
    <w:p w:rsidR="00A3007D" w:rsidRDefault="00857248" w:rsidP="00EA5845">
      <w:pPr>
        <w:rPr>
          <w:i/>
          <w:szCs w:val="24"/>
        </w:rPr>
      </w:pPr>
      <w:r>
        <w:rPr>
          <w:i/>
          <w:szCs w:val="24"/>
        </w:rPr>
        <w:t>Maintenant, nous allons généraliser ces informations pour répondre à la question : Quelles sont les causes des migrations ?</w:t>
      </w:r>
    </w:p>
    <w:p w:rsidR="00857248" w:rsidRDefault="00857248" w:rsidP="00EA5845">
      <w:pPr>
        <w:rPr>
          <w:i/>
          <w:szCs w:val="24"/>
        </w:rPr>
      </w:pPr>
    </w:p>
    <w:p w:rsidR="00857248" w:rsidRDefault="00857248" w:rsidP="00857248">
      <w:pPr>
        <w:pStyle w:val="Paragraphedeliste"/>
        <w:numPr>
          <w:ilvl w:val="0"/>
          <w:numId w:val="7"/>
        </w:numPr>
        <w:rPr>
          <w:i/>
          <w:color w:val="FF0000"/>
          <w:szCs w:val="24"/>
        </w:rPr>
      </w:pPr>
      <w:r>
        <w:rPr>
          <w:i/>
          <w:color w:val="FF0000"/>
          <w:szCs w:val="24"/>
        </w:rPr>
        <w:t>Politiques : fuir les persécutions, la répression violente</w:t>
      </w:r>
    </w:p>
    <w:p w:rsidR="00857248" w:rsidRDefault="00857248" w:rsidP="00857248">
      <w:pPr>
        <w:pStyle w:val="Paragraphedeliste"/>
        <w:numPr>
          <w:ilvl w:val="0"/>
          <w:numId w:val="7"/>
        </w:numPr>
        <w:rPr>
          <w:i/>
          <w:color w:val="FF0000"/>
          <w:szCs w:val="24"/>
        </w:rPr>
      </w:pPr>
      <w:r>
        <w:rPr>
          <w:i/>
          <w:color w:val="FF0000"/>
          <w:szCs w:val="24"/>
        </w:rPr>
        <w:t>Climatiques : sécheresses, famines</w:t>
      </w:r>
    </w:p>
    <w:p w:rsidR="00857248" w:rsidRDefault="00857248" w:rsidP="00857248">
      <w:pPr>
        <w:pStyle w:val="Paragraphedeliste"/>
        <w:numPr>
          <w:ilvl w:val="0"/>
          <w:numId w:val="7"/>
        </w:numPr>
        <w:rPr>
          <w:i/>
          <w:color w:val="FF0000"/>
          <w:szCs w:val="24"/>
        </w:rPr>
      </w:pPr>
      <w:r>
        <w:rPr>
          <w:i/>
          <w:color w:val="FF0000"/>
          <w:szCs w:val="24"/>
        </w:rPr>
        <w:t>Alimentaires : famines utilisées comme des armes de guerres dans certains pays</w:t>
      </w:r>
    </w:p>
    <w:p w:rsidR="00857248" w:rsidRDefault="00857248" w:rsidP="00857248">
      <w:pPr>
        <w:pStyle w:val="Paragraphedeliste"/>
        <w:numPr>
          <w:ilvl w:val="0"/>
          <w:numId w:val="7"/>
        </w:numPr>
        <w:rPr>
          <w:i/>
          <w:color w:val="FF0000"/>
          <w:szCs w:val="24"/>
        </w:rPr>
      </w:pPr>
      <w:r>
        <w:rPr>
          <w:i/>
          <w:color w:val="FF0000"/>
          <w:szCs w:val="24"/>
        </w:rPr>
        <w:t>Démographiques : surpopulation : trop de jeunes et trop de naissances.</w:t>
      </w:r>
    </w:p>
    <w:p w:rsidR="00857248" w:rsidRDefault="00857248" w:rsidP="00857248">
      <w:pPr>
        <w:pStyle w:val="Paragraphedeliste"/>
        <w:numPr>
          <w:ilvl w:val="0"/>
          <w:numId w:val="7"/>
        </w:numPr>
        <w:rPr>
          <w:i/>
          <w:color w:val="FF0000"/>
          <w:szCs w:val="24"/>
        </w:rPr>
      </w:pPr>
      <w:r>
        <w:rPr>
          <w:i/>
          <w:color w:val="FF0000"/>
          <w:szCs w:val="24"/>
        </w:rPr>
        <w:t>Économiques : sécheresses, famines, … c’est une question de survie économique pour ces populations.</w:t>
      </w:r>
    </w:p>
    <w:p w:rsidR="00857248" w:rsidRPr="00857248" w:rsidRDefault="00857248" w:rsidP="00857248">
      <w:pPr>
        <w:rPr>
          <w:i/>
          <w:color w:val="FF0000"/>
          <w:szCs w:val="24"/>
        </w:rPr>
      </w:pPr>
    </w:p>
    <w:p w:rsidR="00AB40D5" w:rsidRDefault="00AB40D5" w:rsidP="00AB40D5">
      <w:pPr>
        <w:rPr>
          <w:b/>
          <w:szCs w:val="24"/>
        </w:rPr>
      </w:pPr>
      <w:r>
        <w:rPr>
          <w:b/>
          <w:szCs w:val="24"/>
        </w:rPr>
        <w:t xml:space="preserve">Document </w:t>
      </w:r>
      <w:r>
        <w:rPr>
          <w:b/>
          <w:szCs w:val="24"/>
        </w:rPr>
        <w:t>8/5</w:t>
      </w:r>
      <w:r>
        <w:rPr>
          <w:b/>
          <w:szCs w:val="24"/>
        </w:rPr>
        <w:t> :</w:t>
      </w:r>
      <w:r>
        <w:rPr>
          <w:b/>
          <w:szCs w:val="24"/>
        </w:rPr>
        <w:t xml:space="preserve"> Une autre cause, historique celle-là …</w:t>
      </w:r>
    </w:p>
    <w:p w:rsidR="00AB40D5" w:rsidRDefault="00AB40D5" w:rsidP="00AB40D5">
      <w:pPr>
        <w:rPr>
          <w:i/>
          <w:szCs w:val="24"/>
        </w:rPr>
      </w:pPr>
      <w:r>
        <w:rPr>
          <w:i/>
          <w:szCs w:val="24"/>
        </w:rPr>
        <w:t>a-Que nous apprend ce document ?</w:t>
      </w:r>
    </w:p>
    <w:p w:rsidR="00AB40D5" w:rsidRDefault="00AB40D5" w:rsidP="00AB40D5">
      <w:pPr>
        <w:rPr>
          <w:i/>
          <w:szCs w:val="24"/>
        </w:rPr>
      </w:pPr>
    </w:p>
    <w:p w:rsidR="00AB40D5" w:rsidRDefault="00AB40D5" w:rsidP="00AB40D5">
      <w:pPr>
        <w:rPr>
          <w:i/>
          <w:color w:val="FF0000"/>
          <w:szCs w:val="24"/>
        </w:rPr>
      </w:pPr>
      <w:r>
        <w:rPr>
          <w:i/>
          <w:color w:val="FF0000"/>
          <w:szCs w:val="24"/>
        </w:rPr>
        <w:t>Que la Belgique recrutait de la main d’œuvre étrangère, ici au Maroc, en Tunisie et en Algérie. « Vivre et travailler en Belgique ».</w:t>
      </w:r>
    </w:p>
    <w:p w:rsidR="00AB40D5" w:rsidRDefault="00AB40D5" w:rsidP="00AB40D5">
      <w:pPr>
        <w:rPr>
          <w:i/>
          <w:color w:val="FF0000"/>
          <w:szCs w:val="24"/>
        </w:rPr>
      </w:pPr>
      <w:r>
        <w:rPr>
          <w:i/>
          <w:color w:val="FF0000"/>
          <w:szCs w:val="24"/>
        </w:rPr>
        <w:t>La Belgique donnait des brochures dans ces pays pour faire venir un maximum de main d’œuvre pour les mines, … car il y avait pénurie en Belgique !</w:t>
      </w:r>
    </w:p>
    <w:p w:rsidR="00AB40D5" w:rsidRPr="00AB40D5" w:rsidRDefault="00AB40D5" w:rsidP="00AB40D5">
      <w:pPr>
        <w:rPr>
          <w:i/>
          <w:color w:val="FF0000"/>
          <w:szCs w:val="24"/>
        </w:rPr>
      </w:pPr>
      <w:r>
        <w:rPr>
          <w:i/>
          <w:color w:val="FF0000"/>
          <w:szCs w:val="24"/>
        </w:rPr>
        <w:t>Ce qui explique la présence des ressortissants de ces pays en Belgique : ils ne sont pas venus comme ça, on est venu les chercher.</w:t>
      </w:r>
    </w:p>
    <w:p w:rsidR="00AB40D5" w:rsidRDefault="00AB40D5" w:rsidP="00AB40D5">
      <w:pPr>
        <w:rPr>
          <w:i/>
          <w:szCs w:val="24"/>
        </w:rPr>
      </w:pPr>
    </w:p>
    <w:p w:rsidR="00AB40D5" w:rsidRDefault="00AB40D5" w:rsidP="00AB40D5">
      <w:pPr>
        <w:rPr>
          <w:b/>
          <w:szCs w:val="24"/>
        </w:rPr>
      </w:pPr>
      <w:r>
        <w:rPr>
          <w:b/>
          <w:szCs w:val="24"/>
        </w:rPr>
        <w:t xml:space="preserve">Document </w:t>
      </w:r>
      <w:r>
        <w:rPr>
          <w:b/>
          <w:szCs w:val="24"/>
        </w:rPr>
        <w:t>8/9</w:t>
      </w:r>
      <w:r>
        <w:rPr>
          <w:b/>
          <w:szCs w:val="24"/>
        </w:rPr>
        <w:t> :</w:t>
      </w:r>
    </w:p>
    <w:p w:rsidR="00AB40D5" w:rsidRDefault="00AB40D5" w:rsidP="00AB40D5">
      <w:pPr>
        <w:rPr>
          <w:i/>
          <w:szCs w:val="24"/>
        </w:rPr>
      </w:pPr>
      <w:r>
        <w:rPr>
          <w:i/>
          <w:szCs w:val="24"/>
        </w:rPr>
        <w:t>Consigne : transforme ce graphique en « camembert » en graphique comparatif en bandelettes. Réalise ce graphique en démarrant du pourcentage le plus grand vers le plus petit.</w:t>
      </w:r>
    </w:p>
    <w:p w:rsidR="00AB40D5" w:rsidRDefault="00AB40D5" w:rsidP="00AB40D5">
      <w:pPr>
        <w:rPr>
          <w:i/>
          <w:szCs w:val="24"/>
        </w:rPr>
      </w:pPr>
    </w:p>
    <w:p w:rsidR="00AB40D5" w:rsidRDefault="00AB40D5" w:rsidP="00AB40D5">
      <w:pPr>
        <w:rPr>
          <w:i/>
          <w:szCs w:val="24"/>
        </w:rPr>
      </w:pPr>
    </w:p>
    <w:p w:rsidR="00AB40D5" w:rsidRPr="00AB40D5" w:rsidRDefault="00AB40D5" w:rsidP="00AB40D5">
      <w:pPr>
        <w:pStyle w:val="Paragraphedeliste"/>
        <w:numPr>
          <w:ilvl w:val="0"/>
          <w:numId w:val="1"/>
        </w:numPr>
        <w:rPr>
          <w:sz w:val="36"/>
          <w:szCs w:val="36"/>
        </w:rPr>
      </w:pPr>
      <w:r>
        <w:rPr>
          <w:sz w:val="36"/>
          <w:szCs w:val="36"/>
        </w:rPr>
        <w:t>L’immigration en Belgique et la procédure d’asile.</w:t>
      </w:r>
    </w:p>
    <w:p w:rsidR="00AB40D5" w:rsidRDefault="00AB40D5" w:rsidP="00AB40D5">
      <w:pPr>
        <w:rPr>
          <w:szCs w:val="24"/>
        </w:rPr>
      </w:pPr>
    </w:p>
    <w:p w:rsidR="00AB40D5" w:rsidRDefault="00AB40D5" w:rsidP="00AB40D5">
      <w:pPr>
        <w:rPr>
          <w:b/>
          <w:szCs w:val="24"/>
        </w:rPr>
      </w:pPr>
      <w:r>
        <w:rPr>
          <w:b/>
          <w:szCs w:val="24"/>
        </w:rPr>
        <w:t>Lecture du dossier 10 p28 à 29.</w:t>
      </w:r>
    </w:p>
    <w:p w:rsidR="00AB40D5" w:rsidRDefault="00AB40D5" w:rsidP="00AB40D5">
      <w:pPr>
        <w:rPr>
          <w:b/>
          <w:szCs w:val="24"/>
        </w:rPr>
      </w:pPr>
    </w:p>
    <w:p w:rsidR="00AB40D5" w:rsidRDefault="00AB40D5" w:rsidP="00AB40D5">
      <w:pPr>
        <w:rPr>
          <w:b/>
          <w:szCs w:val="24"/>
        </w:rPr>
      </w:pPr>
    </w:p>
    <w:p w:rsidR="00AB40D5" w:rsidRDefault="00AB40D5" w:rsidP="00AB40D5">
      <w:pPr>
        <w:rPr>
          <w:b/>
          <w:szCs w:val="24"/>
        </w:rPr>
      </w:pPr>
    </w:p>
    <w:p w:rsidR="00AB40D5" w:rsidRPr="005D393C" w:rsidRDefault="00AB40D5" w:rsidP="00AB40D5">
      <w:pPr>
        <w:rPr>
          <w:b/>
          <w:szCs w:val="24"/>
        </w:rPr>
      </w:pPr>
    </w:p>
    <w:p w:rsidR="00AB40D5" w:rsidRDefault="00AB40D5" w:rsidP="00AB40D5">
      <w:pPr>
        <w:rPr>
          <w:b/>
          <w:szCs w:val="24"/>
        </w:rPr>
      </w:pPr>
      <w:r>
        <w:rPr>
          <w:b/>
          <w:szCs w:val="24"/>
        </w:rPr>
        <w:t>Lecture du dossier 11 p30 à 31.</w:t>
      </w:r>
    </w:p>
    <w:p w:rsidR="00AB40D5" w:rsidRPr="005929FF" w:rsidRDefault="005929FF" w:rsidP="00AB40D5">
      <w:pPr>
        <w:rPr>
          <w:i/>
          <w:szCs w:val="24"/>
        </w:rPr>
      </w:pPr>
      <w:r>
        <w:rPr>
          <w:i/>
          <w:szCs w:val="24"/>
        </w:rPr>
        <w:t>Résume le dossier 11 (sans les documents).</w:t>
      </w:r>
    </w:p>
    <w:p w:rsidR="00B010A1" w:rsidRDefault="00B010A1" w:rsidP="00B010A1">
      <w:bookmarkStart w:id="0" w:name="_GoBack"/>
      <w:bookmarkEnd w:id="0"/>
    </w:p>
    <w:p w:rsidR="00B010A1" w:rsidRDefault="00B010A1" w:rsidP="00B010A1">
      <w:pPr>
        <w:ind w:left="360"/>
      </w:pPr>
      <w:r>
        <w:t>………………………………………………………………………………………………</w:t>
      </w:r>
    </w:p>
    <w:p w:rsidR="00B010A1" w:rsidRDefault="00B010A1" w:rsidP="00B010A1">
      <w:pPr>
        <w:ind w:left="360"/>
      </w:pPr>
    </w:p>
    <w:p w:rsidR="00B010A1" w:rsidRDefault="00B010A1" w:rsidP="00B010A1">
      <w:pPr>
        <w:ind w:left="360"/>
      </w:pPr>
      <w:r>
        <w:t>………………………………………………………………………………………………</w:t>
      </w:r>
    </w:p>
    <w:p w:rsidR="00B010A1" w:rsidRDefault="00B010A1" w:rsidP="00B010A1">
      <w:pPr>
        <w:ind w:left="360"/>
      </w:pPr>
    </w:p>
    <w:p w:rsidR="00B010A1" w:rsidRDefault="00B010A1" w:rsidP="00B010A1">
      <w:pPr>
        <w:ind w:left="360"/>
      </w:pPr>
      <w:r>
        <w:t>………………………………………………………………………………………………</w:t>
      </w:r>
    </w:p>
    <w:p w:rsidR="00B010A1" w:rsidRPr="00B010A1" w:rsidRDefault="00B010A1" w:rsidP="00B010A1"/>
    <w:sectPr w:rsidR="00B010A1" w:rsidRPr="00B010A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8E" w:rsidRDefault="00A8238E" w:rsidP="00B010A1">
      <w:pPr>
        <w:spacing w:line="240" w:lineRule="auto"/>
      </w:pPr>
      <w:r>
        <w:separator/>
      </w:r>
    </w:p>
  </w:endnote>
  <w:endnote w:type="continuationSeparator" w:id="0">
    <w:p w:rsidR="00A8238E" w:rsidRDefault="00A8238E" w:rsidP="00B01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A1" w:rsidRDefault="00183DC5">
    <w:pPr>
      <w:pStyle w:val="Pieddepage"/>
    </w:pPr>
    <w:r>
      <w:rPr>
        <w:noProof/>
        <w:lang w:eastAsia="fr-BE"/>
      </w:rPr>
      <mc:AlternateContent>
        <mc:Choice Requires="wps">
          <w:drawing>
            <wp:anchor distT="0" distB="0" distL="114300" distR="114300" simplePos="0" relativeHeight="251659264" behindDoc="0" locked="0" layoutInCell="0" allowOverlap="1" wp14:anchorId="1B20C1CD" wp14:editId="52B79C5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404948" cy="346165"/>
              <wp:effectExtent l="0" t="0" r="14605" b="158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46165"/>
                      </a:xfrm>
                      <a:prstGeom prst="foldedCorner">
                        <a:avLst>
                          <a:gd name="adj" fmla="val 34560"/>
                        </a:avLst>
                      </a:prstGeom>
                      <a:solidFill>
                        <a:srgbClr val="FFFFFF"/>
                      </a:solidFill>
                      <a:ln w="3175">
                        <a:solidFill>
                          <a:srgbClr val="808080"/>
                        </a:solidFill>
                        <a:round/>
                        <a:headEnd/>
                        <a:tailEnd/>
                      </a:ln>
                    </wps:spPr>
                    <wps:txbx>
                      <w:txbxContent>
                        <w:p w:rsidR="00B010A1" w:rsidRDefault="00B010A1">
                          <w:pPr>
                            <w:jc w:val="center"/>
                          </w:pPr>
                          <w:r>
                            <w:rPr>
                              <w:sz w:val="22"/>
                            </w:rPr>
                            <w:fldChar w:fldCharType="begin"/>
                          </w:r>
                          <w:r>
                            <w:instrText>PAGE    \* MERGEFORMAT</w:instrText>
                          </w:r>
                          <w:r>
                            <w:rPr>
                              <w:sz w:val="22"/>
                            </w:rPr>
                            <w:fldChar w:fldCharType="separate"/>
                          </w:r>
                          <w:r w:rsidR="0077187D" w:rsidRPr="0077187D">
                            <w:rPr>
                              <w:noProof/>
                              <w:sz w:val="16"/>
                              <w:szCs w:val="16"/>
                              <w:lang w:val="fr-FR"/>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31.9pt;height:27.2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" o:allowincell="f" adj="14135" strokecolor="gray" strokeweight=".25pt">
              <v:textbox>
                <w:txbxContent>
                  <w:p w:rsidR="00B010A1" w:rsidRDefault="00B010A1">
                    <w:pPr>
                      <w:jc w:val="center"/>
                    </w:pPr>
                    <w:r>
                      <w:rPr>
                        <w:sz w:val="22"/>
                      </w:rPr>
                      <w:fldChar w:fldCharType="begin"/>
                    </w:r>
                    <w:r>
                      <w:instrText>PAGE    \* MERGEFORMAT</w:instrText>
                    </w:r>
                    <w:r>
                      <w:rPr>
                        <w:sz w:val="22"/>
                      </w:rPr>
                      <w:fldChar w:fldCharType="separate"/>
                    </w:r>
                    <w:r w:rsidR="0077187D" w:rsidRPr="0077187D">
                      <w:rPr>
                        <w:noProof/>
                        <w:sz w:val="16"/>
                        <w:szCs w:val="16"/>
                        <w:lang w:val="fr-FR"/>
                      </w:rPr>
                      <w:t>7</w:t>
                    </w:r>
                    <w:r>
                      <w:rPr>
                        <w:sz w:val="16"/>
                        <w:szCs w:val="16"/>
                      </w:rPr>
                      <w:fldChar w:fldCharType="end"/>
                    </w:r>
                  </w:p>
                </w:txbxContent>
              </v:textbox>
              <w10:wrap anchorx="margin" anchory="margin"/>
            </v:shape>
          </w:pict>
        </mc:Fallback>
      </mc:AlternateContent>
    </w:r>
    <w:r w:rsidR="00B010A1">
      <w:t xml:space="preserve">Sciences humaines – cours de P. </w:t>
    </w:r>
    <w:proofErr w:type="spellStart"/>
    <w:r w:rsidR="00B010A1">
      <w:t>Delbrassine</w:t>
    </w:r>
    <w:proofErr w:type="spellEnd"/>
    <w:r w:rsidR="00B010A1">
      <w:t xml:space="preserve"> – Institut du Sacré-Cœur </w:t>
    </w:r>
    <w:r w:rsidR="00D97012">
      <w:t>–</w:t>
    </w:r>
    <w:r w:rsidR="00B010A1">
      <w:t xml:space="preserve"> </w:t>
    </w:r>
    <w:r w:rsidR="00173741">
      <w:t>MIGRATIONS</w:t>
    </w:r>
  </w:p>
  <w:p w:rsidR="00B010A1" w:rsidRDefault="00173741">
    <w:pPr>
      <w:pStyle w:val="Pieddepage"/>
    </w:pPr>
    <w:r>
      <w:t>Les migrations dans le monde : quels coûts, quels bénéfices</w:t>
    </w:r>
    <w:r w:rsidR="00B010A1">
      <w:t> ?</w:t>
    </w:r>
    <w:r>
      <w:t xml:space="preserve"> – « @u monde, citoyen ! » 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8E" w:rsidRDefault="00A8238E" w:rsidP="00B010A1">
      <w:pPr>
        <w:spacing w:line="240" w:lineRule="auto"/>
      </w:pPr>
      <w:r>
        <w:separator/>
      </w:r>
    </w:p>
  </w:footnote>
  <w:footnote w:type="continuationSeparator" w:id="0">
    <w:p w:rsidR="00A8238E" w:rsidRDefault="00A8238E" w:rsidP="00B010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B010A1">
      <w:sdt>
        <w:sdtPr>
          <w:rPr>
            <w:color w:val="FFFFFF" w:themeColor="background1"/>
          </w:rPr>
          <w:alias w:val="Date"/>
          <w:id w:val="77625188"/>
          <w:placeholder>
            <w:docPart w:val="4A2FC2F9C4284CB1A140C3AD9B066F93"/>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B010A1" w:rsidRDefault="00B010A1" w:rsidP="00B010A1">
              <w:pPr>
                <w:pStyle w:val="En-tte"/>
                <w:jc w:val="right"/>
                <w:rPr>
                  <w:color w:val="FFFFFF" w:themeColor="background1"/>
                </w:rPr>
              </w:pPr>
              <w:r>
                <w:rPr>
                  <w:color w:val="FFFFFF" w:themeColor="background1"/>
                </w:rPr>
                <w:t>Sciences humaines</w:t>
              </w:r>
            </w:p>
          </w:tc>
        </w:sdtContent>
      </w:sdt>
      <w:tc>
        <w:tcPr>
          <w:tcW w:w="4000" w:type="pct"/>
          <w:tcBorders>
            <w:bottom w:val="single" w:sz="4" w:space="0" w:color="auto"/>
          </w:tcBorders>
          <w:vAlign w:val="bottom"/>
        </w:tcPr>
        <w:p w:rsidR="00B010A1" w:rsidRDefault="00B010A1" w:rsidP="00173741">
          <w:pPr>
            <w:pStyle w:val="En-tte"/>
            <w:rPr>
              <w:color w:val="76923C" w:themeColor="accent3" w:themeShade="BF"/>
            </w:rPr>
          </w:pPr>
          <w:r>
            <w:rPr>
              <w:b/>
              <w:bCs/>
              <w:color w:val="76923C" w:themeColor="accent3" w:themeShade="BF"/>
              <w:lang w:val="fr-FR"/>
            </w:rPr>
            <w:t>[</w:t>
          </w:r>
          <w:sdt>
            <w:sdtPr>
              <w:rPr>
                <w:b/>
                <w:bCs/>
                <w:caps/>
              </w:rPr>
              <w:alias w:val="Titre"/>
              <w:id w:val="77625180"/>
              <w:placeholder>
                <w:docPart w:val="303D4B5E301644578668B11F81E55C13"/>
              </w:placeholder>
              <w:dataBinding w:prefixMappings="xmlns:ns0='http://schemas.openxmlformats.org/package/2006/metadata/core-properties' xmlns:ns1='http://purl.org/dc/elements/1.1/'" w:xpath="/ns0:coreProperties[1]/ns1:title[1]" w:storeItemID="{6C3C8BC8-F283-45AE-878A-BAB7291924A1}"/>
              <w:text/>
            </w:sdtPr>
            <w:sdtEndPr/>
            <w:sdtContent>
              <w:r w:rsidR="00173741">
                <w:rPr>
                  <w:b/>
                  <w:bCs/>
                  <w:caps/>
                </w:rPr>
                <w:t>Les migrations dans le monde</w:t>
              </w:r>
              <w:r>
                <w:rPr>
                  <w:b/>
                  <w:bCs/>
                  <w:caps/>
                </w:rPr>
                <w:t xml:space="preserve"> : </w:t>
              </w:r>
              <w:r w:rsidR="00173741">
                <w:rPr>
                  <w:b/>
                  <w:bCs/>
                  <w:caps/>
                </w:rPr>
                <w:t xml:space="preserve">                  Quels coûts, quels bénéfices</w:t>
              </w:r>
              <w:r>
                <w:rPr>
                  <w:b/>
                  <w:bCs/>
                  <w:caps/>
                </w:rPr>
                <w:t xml:space="preserve"> ?</w:t>
              </w:r>
            </w:sdtContent>
          </w:sdt>
          <w:r>
            <w:rPr>
              <w:b/>
              <w:bCs/>
              <w:color w:val="76923C" w:themeColor="accent3" w:themeShade="BF"/>
              <w:lang w:val="fr-FR"/>
            </w:rPr>
            <w:t>]</w:t>
          </w:r>
        </w:p>
      </w:tc>
    </w:tr>
  </w:tbl>
  <w:p w:rsidR="00B010A1" w:rsidRDefault="00B010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661"/>
    <w:multiLevelType w:val="hybridMultilevel"/>
    <w:tmpl w:val="7C40204A"/>
    <w:lvl w:ilvl="0" w:tplc="880A7B52">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
    <w:nsid w:val="27BF16F0"/>
    <w:multiLevelType w:val="hybridMultilevel"/>
    <w:tmpl w:val="73B42E86"/>
    <w:lvl w:ilvl="0" w:tplc="3B26731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C044F9A"/>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98D03CA"/>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90A4371"/>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26B160C"/>
    <w:multiLevelType w:val="hybridMultilevel"/>
    <w:tmpl w:val="AF36517A"/>
    <w:lvl w:ilvl="0" w:tplc="143EF7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43960EF"/>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8CC263C"/>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7B5D746A"/>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7F873534"/>
    <w:multiLevelType w:val="hybridMultilevel"/>
    <w:tmpl w:val="A84CFE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A1"/>
    <w:rsid w:val="000209C0"/>
    <w:rsid w:val="000D1075"/>
    <w:rsid w:val="001207C1"/>
    <w:rsid w:val="001707C5"/>
    <w:rsid w:val="00173741"/>
    <w:rsid w:val="00183DC5"/>
    <w:rsid w:val="00196EDE"/>
    <w:rsid w:val="00345801"/>
    <w:rsid w:val="004357CA"/>
    <w:rsid w:val="005929FF"/>
    <w:rsid w:val="005D393C"/>
    <w:rsid w:val="00623985"/>
    <w:rsid w:val="0077187D"/>
    <w:rsid w:val="007F41F9"/>
    <w:rsid w:val="00857248"/>
    <w:rsid w:val="008E05D2"/>
    <w:rsid w:val="008E524E"/>
    <w:rsid w:val="009905E3"/>
    <w:rsid w:val="00990798"/>
    <w:rsid w:val="009C75CE"/>
    <w:rsid w:val="00A21F91"/>
    <w:rsid w:val="00A3007D"/>
    <w:rsid w:val="00A8238E"/>
    <w:rsid w:val="00AB40D5"/>
    <w:rsid w:val="00B010A1"/>
    <w:rsid w:val="00B464A9"/>
    <w:rsid w:val="00C74CD7"/>
    <w:rsid w:val="00D97012"/>
    <w:rsid w:val="00E062DB"/>
    <w:rsid w:val="00E70915"/>
    <w:rsid w:val="00EA5845"/>
    <w:rsid w:val="00EE0E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10A1"/>
    <w:pPr>
      <w:tabs>
        <w:tab w:val="center" w:pos="4536"/>
        <w:tab w:val="right" w:pos="9072"/>
      </w:tabs>
      <w:spacing w:line="240" w:lineRule="auto"/>
    </w:pPr>
  </w:style>
  <w:style w:type="character" w:customStyle="1" w:styleId="En-tteCar">
    <w:name w:val="En-tête Car"/>
    <w:basedOn w:val="Policepardfaut"/>
    <w:link w:val="En-tte"/>
    <w:uiPriority w:val="99"/>
    <w:rsid w:val="00B010A1"/>
  </w:style>
  <w:style w:type="paragraph" w:styleId="Pieddepage">
    <w:name w:val="footer"/>
    <w:basedOn w:val="Normal"/>
    <w:link w:val="PieddepageCar"/>
    <w:uiPriority w:val="99"/>
    <w:unhideWhenUsed/>
    <w:rsid w:val="00B010A1"/>
    <w:pPr>
      <w:tabs>
        <w:tab w:val="center" w:pos="4536"/>
        <w:tab w:val="right" w:pos="9072"/>
      </w:tabs>
      <w:spacing w:line="240" w:lineRule="auto"/>
    </w:pPr>
  </w:style>
  <w:style w:type="character" w:customStyle="1" w:styleId="PieddepageCar">
    <w:name w:val="Pied de page Car"/>
    <w:basedOn w:val="Policepardfaut"/>
    <w:link w:val="Pieddepage"/>
    <w:uiPriority w:val="99"/>
    <w:rsid w:val="00B010A1"/>
  </w:style>
  <w:style w:type="paragraph" w:styleId="Textedebulles">
    <w:name w:val="Balloon Text"/>
    <w:basedOn w:val="Normal"/>
    <w:link w:val="TextedebullesCar"/>
    <w:uiPriority w:val="99"/>
    <w:semiHidden/>
    <w:unhideWhenUsed/>
    <w:rsid w:val="00B010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0A1"/>
    <w:rPr>
      <w:rFonts w:ascii="Tahoma" w:hAnsi="Tahoma" w:cs="Tahoma"/>
      <w:sz w:val="16"/>
      <w:szCs w:val="16"/>
    </w:rPr>
  </w:style>
  <w:style w:type="paragraph" w:styleId="Paragraphedeliste">
    <w:name w:val="List Paragraph"/>
    <w:basedOn w:val="Normal"/>
    <w:uiPriority w:val="34"/>
    <w:qFormat/>
    <w:rsid w:val="00B010A1"/>
    <w:pPr>
      <w:ind w:left="720"/>
      <w:contextualSpacing/>
    </w:pPr>
  </w:style>
  <w:style w:type="table" w:styleId="Grilledutableau">
    <w:name w:val="Table Grid"/>
    <w:basedOn w:val="TableauNormal"/>
    <w:uiPriority w:val="59"/>
    <w:rsid w:val="00A300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10A1"/>
    <w:pPr>
      <w:tabs>
        <w:tab w:val="center" w:pos="4536"/>
        <w:tab w:val="right" w:pos="9072"/>
      </w:tabs>
      <w:spacing w:line="240" w:lineRule="auto"/>
    </w:pPr>
  </w:style>
  <w:style w:type="character" w:customStyle="1" w:styleId="En-tteCar">
    <w:name w:val="En-tête Car"/>
    <w:basedOn w:val="Policepardfaut"/>
    <w:link w:val="En-tte"/>
    <w:uiPriority w:val="99"/>
    <w:rsid w:val="00B010A1"/>
  </w:style>
  <w:style w:type="paragraph" w:styleId="Pieddepage">
    <w:name w:val="footer"/>
    <w:basedOn w:val="Normal"/>
    <w:link w:val="PieddepageCar"/>
    <w:uiPriority w:val="99"/>
    <w:unhideWhenUsed/>
    <w:rsid w:val="00B010A1"/>
    <w:pPr>
      <w:tabs>
        <w:tab w:val="center" w:pos="4536"/>
        <w:tab w:val="right" w:pos="9072"/>
      </w:tabs>
      <w:spacing w:line="240" w:lineRule="auto"/>
    </w:pPr>
  </w:style>
  <w:style w:type="character" w:customStyle="1" w:styleId="PieddepageCar">
    <w:name w:val="Pied de page Car"/>
    <w:basedOn w:val="Policepardfaut"/>
    <w:link w:val="Pieddepage"/>
    <w:uiPriority w:val="99"/>
    <w:rsid w:val="00B010A1"/>
  </w:style>
  <w:style w:type="paragraph" w:styleId="Textedebulles">
    <w:name w:val="Balloon Text"/>
    <w:basedOn w:val="Normal"/>
    <w:link w:val="TextedebullesCar"/>
    <w:uiPriority w:val="99"/>
    <w:semiHidden/>
    <w:unhideWhenUsed/>
    <w:rsid w:val="00B010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0A1"/>
    <w:rPr>
      <w:rFonts w:ascii="Tahoma" w:hAnsi="Tahoma" w:cs="Tahoma"/>
      <w:sz w:val="16"/>
      <w:szCs w:val="16"/>
    </w:rPr>
  </w:style>
  <w:style w:type="paragraph" w:styleId="Paragraphedeliste">
    <w:name w:val="List Paragraph"/>
    <w:basedOn w:val="Normal"/>
    <w:uiPriority w:val="34"/>
    <w:qFormat/>
    <w:rsid w:val="00B010A1"/>
    <w:pPr>
      <w:ind w:left="720"/>
      <w:contextualSpacing/>
    </w:pPr>
  </w:style>
  <w:style w:type="table" w:styleId="Grilledutableau">
    <w:name w:val="Table Grid"/>
    <w:basedOn w:val="TableauNormal"/>
    <w:uiPriority w:val="59"/>
    <w:rsid w:val="00A300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2FC2F9C4284CB1A140C3AD9B066F93"/>
        <w:category>
          <w:name w:val="Général"/>
          <w:gallery w:val="placeholder"/>
        </w:category>
        <w:types>
          <w:type w:val="bbPlcHdr"/>
        </w:types>
        <w:behaviors>
          <w:behavior w:val="content"/>
        </w:behaviors>
        <w:guid w:val="{23F51B68-DBD0-45B3-BC2D-A932340DFF4D}"/>
      </w:docPartPr>
      <w:docPartBody>
        <w:p w:rsidR="007C7B52" w:rsidRDefault="001D5DB8" w:rsidP="001D5DB8">
          <w:pPr>
            <w:pStyle w:val="4A2FC2F9C4284CB1A140C3AD9B066F93"/>
          </w:pPr>
          <w:r>
            <w:rPr>
              <w:color w:val="FFFFFF" w:themeColor="background1"/>
              <w:lang w:val="fr-FR"/>
            </w:rPr>
            <w:t>[Choisir la date]</w:t>
          </w:r>
        </w:p>
      </w:docPartBody>
    </w:docPart>
    <w:docPart>
      <w:docPartPr>
        <w:name w:val="303D4B5E301644578668B11F81E55C13"/>
        <w:category>
          <w:name w:val="Général"/>
          <w:gallery w:val="placeholder"/>
        </w:category>
        <w:types>
          <w:type w:val="bbPlcHdr"/>
        </w:types>
        <w:behaviors>
          <w:behavior w:val="content"/>
        </w:behaviors>
        <w:guid w:val="{EF7DB112-1898-4B53-8983-C8E8FA43DCC1}"/>
      </w:docPartPr>
      <w:docPartBody>
        <w:p w:rsidR="007C7B52" w:rsidRDefault="001D5DB8" w:rsidP="001D5DB8">
          <w:pPr>
            <w:pStyle w:val="303D4B5E301644578668B11F81E55C13"/>
          </w:pPr>
          <w:r>
            <w:rPr>
              <w:b/>
              <w:bCs/>
              <w:caps/>
              <w:sz w:val="24"/>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B8"/>
    <w:rsid w:val="001D5DB8"/>
    <w:rsid w:val="00403738"/>
    <w:rsid w:val="004D7BFE"/>
    <w:rsid w:val="007C7B52"/>
    <w:rsid w:val="00D463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2FC2F9C4284CB1A140C3AD9B066F93">
    <w:name w:val="4A2FC2F9C4284CB1A140C3AD9B066F93"/>
    <w:rsid w:val="001D5DB8"/>
  </w:style>
  <w:style w:type="paragraph" w:customStyle="1" w:styleId="303D4B5E301644578668B11F81E55C13">
    <w:name w:val="303D4B5E301644578668B11F81E55C13"/>
    <w:rsid w:val="001D5DB8"/>
  </w:style>
  <w:style w:type="paragraph" w:customStyle="1" w:styleId="E58633A8DC3E4F6F86D0C548C563EAB5">
    <w:name w:val="E58633A8DC3E4F6F86D0C548C563EAB5"/>
    <w:rsid w:val="001D5D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2FC2F9C4284CB1A140C3AD9B066F93">
    <w:name w:val="4A2FC2F9C4284CB1A140C3AD9B066F93"/>
    <w:rsid w:val="001D5DB8"/>
  </w:style>
  <w:style w:type="paragraph" w:customStyle="1" w:styleId="303D4B5E301644578668B11F81E55C13">
    <w:name w:val="303D4B5E301644578668B11F81E55C13"/>
    <w:rsid w:val="001D5DB8"/>
  </w:style>
  <w:style w:type="paragraph" w:customStyle="1" w:styleId="E58633A8DC3E4F6F86D0C548C563EAB5">
    <w:name w:val="E58633A8DC3E4F6F86D0C548C563EAB5"/>
    <w:rsid w:val="001D5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Sciences humaines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0FFEC-4A82-4849-B919-64DE5535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1499</Words>
  <Characters>8248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Les migrations dans le monde :                   Quels coûts, quels bénéfices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migrations dans le monde :                   Quels coûts, quels bénéfices ?</dc:title>
  <dc:creator>Pierre</dc:creator>
  <cp:lastModifiedBy>Pierre</cp:lastModifiedBy>
  <cp:revision>13</cp:revision>
  <dcterms:created xsi:type="dcterms:W3CDTF">2011-08-12T14:35:00Z</dcterms:created>
  <dcterms:modified xsi:type="dcterms:W3CDTF">2011-08-13T17:04:00Z</dcterms:modified>
</cp:coreProperties>
</file>