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6E7" w:rsidRPr="00EB56E7" w:rsidRDefault="00EB56E7" w:rsidP="00EB56E7">
      <w:pPr>
        <w:jc w:val="center"/>
        <w:rPr>
          <w:rFonts w:ascii="Gadugi" w:hAnsi="Gadugi"/>
          <w:sz w:val="44"/>
          <w:szCs w:val="44"/>
        </w:rPr>
      </w:pPr>
      <w:r w:rsidRPr="00EB56E7">
        <w:rPr>
          <w:rFonts w:ascii="Gadugi" w:hAnsi="Gadugi"/>
          <w:sz w:val="44"/>
          <w:szCs w:val="44"/>
        </w:rPr>
        <w:t>La raison d’être des lois</w:t>
      </w:r>
    </w:p>
    <w:p w:rsidR="00EB56E7" w:rsidRPr="00EB56E7" w:rsidRDefault="00EB56E7" w:rsidP="00EB56E7">
      <w:pPr>
        <w:pStyle w:val="Paragraphedeliste"/>
        <w:numPr>
          <w:ilvl w:val="0"/>
          <w:numId w:val="1"/>
        </w:numPr>
        <w:rPr>
          <w:rFonts w:ascii="Gadugi" w:hAnsi="Gadugi"/>
          <w:sz w:val="36"/>
          <w:szCs w:val="36"/>
        </w:rPr>
      </w:pPr>
      <w:r w:rsidRPr="00EB56E7">
        <w:rPr>
          <w:rFonts w:ascii="Gadugi" w:hAnsi="Gadugi"/>
          <w:sz w:val="36"/>
          <w:szCs w:val="36"/>
        </w:rPr>
        <w:t>Introduction</w:t>
      </w:r>
    </w:p>
    <w:p w:rsidR="00EB56E7" w:rsidRPr="001C7198" w:rsidRDefault="00EB56E7" w:rsidP="00EB56E7">
      <w:pPr>
        <w:rPr>
          <w:rFonts w:ascii="Gadugi" w:hAnsi="Gadugi"/>
          <w:sz w:val="24"/>
          <w:szCs w:val="24"/>
        </w:rPr>
      </w:pPr>
      <w:r w:rsidRPr="001C7198">
        <w:rPr>
          <w:rFonts w:ascii="Gadugi" w:hAnsi="Gadugi"/>
          <w:sz w:val="24"/>
          <w:szCs w:val="24"/>
        </w:rPr>
        <w:t>Analyse le power point qui t’est présenté et complète le tableau ci-dessous.</w:t>
      </w:r>
    </w:p>
    <w:p w:rsidR="00023534" w:rsidRPr="001C7198" w:rsidRDefault="00023534" w:rsidP="00EB56E7">
      <w:pPr>
        <w:rPr>
          <w:rFonts w:ascii="Gadugi" w:hAnsi="Gadugi"/>
          <w:sz w:val="24"/>
          <w:szCs w:val="24"/>
        </w:rPr>
      </w:pPr>
      <w:r w:rsidRPr="001C7198">
        <w:rPr>
          <w:rFonts w:ascii="Gadugi" w:hAnsi="Gadugi"/>
          <w:sz w:val="24"/>
          <w:szCs w:val="24"/>
        </w:rPr>
        <w:t xml:space="preserve">A l’aide des petites notifications dans les cases </w:t>
      </w:r>
      <w:r w:rsidRPr="001C7198">
        <w:rPr>
          <w:rFonts w:ascii="Gadugi" w:hAnsi="Gadugi"/>
          <w:i/>
          <w:sz w:val="24"/>
          <w:szCs w:val="24"/>
        </w:rPr>
        <w:t>document</w:t>
      </w:r>
      <w:r w:rsidRPr="001C7198">
        <w:rPr>
          <w:rFonts w:ascii="Gadugi" w:hAnsi="Gadugi"/>
          <w:sz w:val="24"/>
          <w:szCs w:val="24"/>
        </w:rPr>
        <w:t>, mets-toi à la place de…</w:t>
      </w:r>
    </w:p>
    <w:tbl>
      <w:tblPr>
        <w:tblStyle w:val="Grilledutableau"/>
        <w:tblW w:w="0" w:type="auto"/>
        <w:tblLook w:val="04A0"/>
      </w:tblPr>
      <w:tblGrid>
        <w:gridCol w:w="2943"/>
        <w:gridCol w:w="6345"/>
      </w:tblGrid>
      <w:tr w:rsidR="00EB56E7" w:rsidRPr="00EB56E7" w:rsidTr="00EB56E7">
        <w:tc>
          <w:tcPr>
            <w:tcW w:w="2943" w:type="dxa"/>
          </w:tcPr>
          <w:p w:rsidR="00EB56E7" w:rsidRPr="00EB56E7" w:rsidRDefault="00EB56E7" w:rsidP="00EB56E7">
            <w:pPr>
              <w:rPr>
                <w:rFonts w:ascii="Gadugi" w:hAnsi="Gadugi"/>
                <w:sz w:val="32"/>
                <w:szCs w:val="32"/>
              </w:rPr>
            </w:pPr>
            <w:r w:rsidRPr="00EB56E7">
              <w:rPr>
                <w:rFonts w:ascii="Gadugi" w:hAnsi="Gadugi"/>
                <w:sz w:val="32"/>
                <w:szCs w:val="32"/>
              </w:rPr>
              <w:t>Document n°</w:t>
            </w:r>
          </w:p>
        </w:tc>
        <w:tc>
          <w:tcPr>
            <w:tcW w:w="6345" w:type="dxa"/>
          </w:tcPr>
          <w:p w:rsidR="00EB56E7" w:rsidRPr="00EB56E7" w:rsidRDefault="00EB56E7" w:rsidP="00EB56E7">
            <w:pPr>
              <w:rPr>
                <w:rFonts w:ascii="Gadugi" w:hAnsi="Gadugi"/>
                <w:sz w:val="32"/>
                <w:szCs w:val="32"/>
              </w:rPr>
            </w:pPr>
            <w:r w:rsidRPr="00EB56E7">
              <w:rPr>
                <w:rFonts w:ascii="Gadugi" w:hAnsi="Gadugi"/>
                <w:sz w:val="32"/>
                <w:szCs w:val="32"/>
              </w:rPr>
              <w:t>J’observe</w:t>
            </w:r>
          </w:p>
        </w:tc>
      </w:tr>
      <w:tr w:rsidR="00EB56E7" w:rsidRPr="00EB56E7" w:rsidTr="00EB56E7">
        <w:tc>
          <w:tcPr>
            <w:tcW w:w="2943" w:type="dxa"/>
          </w:tcPr>
          <w:p w:rsidR="00EB56E7" w:rsidRPr="00EB56E7" w:rsidRDefault="00EB56E7" w:rsidP="00EB56E7">
            <w:pPr>
              <w:rPr>
                <w:rFonts w:ascii="Gadugi" w:hAnsi="Gadugi"/>
              </w:rPr>
            </w:pPr>
            <w:r w:rsidRPr="00EB56E7">
              <w:rPr>
                <w:rFonts w:ascii="Gadugi" w:hAnsi="Gadugi"/>
              </w:rPr>
              <w:t>1</w:t>
            </w:r>
            <w:r>
              <w:rPr>
                <w:rFonts w:ascii="Gadugi" w:hAnsi="Gadugi"/>
              </w:rPr>
              <w:t> : Vous montez à bord du train. Vous êtes assis et …</w:t>
            </w:r>
          </w:p>
        </w:tc>
        <w:tc>
          <w:tcPr>
            <w:tcW w:w="6345" w:type="dxa"/>
          </w:tcPr>
          <w:p w:rsidR="00EB56E7" w:rsidRDefault="00EB56E7" w:rsidP="00EB56E7">
            <w:pPr>
              <w:rPr>
                <w:rFonts w:ascii="Gadugi" w:hAnsi="Gadugi"/>
              </w:rPr>
            </w:pPr>
          </w:p>
          <w:p w:rsidR="00EB56E7" w:rsidRDefault="00EB56E7" w:rsidP="00EB56E7">
            <w:pPr>
              <w:rPr>
                <w:rFonts w:ascii="Gadugi" w:hAnsi="Gadugi"/>
              </w:rPr>
            </w:pPr>
          </w:p>
          <w:p w:rsidR="00EB56E7" w:rsidRDefault="00EB56E7" w:rsidP="00EB56E7">
            <w:pPr>
              <w:rPr>
                <w:rFonts w:ascii="Gadugi" w:hAnsi="Gadugi"/>
              </w:rPr>
            </w:pPr>
          </w:p>
          <w:p w:rsidR="00EB56E7" w:rsidRPr="00EB56E7" w:rsidRDefault="00EB56E7" w:rsidP="00EB56E7">
            <w:pPr>
              <w:rPr>
                <w:rFonts w:ascii="Gadugi" w:hAnsi="Gadugi"/>
              </w:rPr>
            </w:pPr>
          </w:p>
        </w:tc>
      </w:tr>
      <w:tr w:rsidR="00EB56E7" w:rsidRPr="00EB56E7" w:rsidTr="00EB56E7">
        <w:tc>
          <w:tcPr>
            <w:tcW w:w="2943" w:type="dxa"/>
          </w:tcPr>
          <w:p w:rsidR="00EB56E7" w:rsidRPr="00EB56E7" w:rsidRDefault="00EB56E7" w:rsidP="00EB56E7">
            <w:pPr>
              <w:rPr>
                <w:rFonts w:ascii="Gadugi" w:hAnsi="Gadugi"/>
              </w:rPr>
            </w:pPr>
            <w:r w:rsidRPr="00EB56E7">
              <w:rPr>
                <w:rFonts w:ascii="Gadugi" w:hAnsi="Gadugi"/>
              </w:rPr>
              <w:t>2</w:t>
            </w:r>
            <w:r>
              <w:rPr>
                <w:rFonts w:ascii="Gadugi" w:hAnsi="Gadugi"/>
              </w:rPr>
              <w:t> : Vous êtes dans la rue et vous aidez une dame âgée à traverser la rue…</w:t>
            </w:r>
          </w:p>
        </w:tc>
        <w:tc>
          <w:tcPr>
            <w:tcW w:w="6345" w:type="dxa"/>
          </w:tcPr>
          <w:p w:rsidR="00EB56E7" w:rsidRDefault="00EB56E7" w:rsidP="00EB56E7">
            <w:pPr>
              <w:rPr>
                <w:rFonts w:ascii="Gadugi" w:hAnsi="Gadugi"/>
              </w:rPr>
            </w:pPr>
          </w:p>
          <w:p w:rsidR="00EB56E7" w:rsidRDefault="00EB56E7" w:rsidP="00EB56E7">
            <w:pPr>
              <w:rPr>
                <w:rFonts w:ascii="Gadugi" w:hAnsi="Gadugi"/>
              </w:rPr>
            </w:pPr>
          </w:p>
          <w:p w:rsidR="00EB56E7" w:rsidRDefault="00EB56E7" w:rsidP="00EB56E7">
            <w:pPr>
              <w:rPr>
                <w:rFonts w:ascii="Gadugi" w:hAnsi="Gadugi"/>
              </w:rPr>
            </w:pPr>
          </w:p>
          <w:p w:rsidR="00EB56E7" w:rsidRPr="00EB56E7" w:rsidRDefault="00EB56E7" w:rsidP="00EB56E7">
            <w:pPr>
              <w:rPr>
                <w:rFonts w:ascii="Gadugi" w:hAnsi="Gadugi"/>
              </w:rPr>
            </w:pPr>
          </w:p>
        </w:tc>
      </w:tr>
      <w:tr w:rsidR="00EB56E7" w:rsidRPr="00EB56E7" w:rsidTr="00EB56E7">
        <w:tc>
          <w:tcPr>
            <w:tcW w:w="2943" w:type="dxa"/>
          </w:tcPr>
          <w:p w:rsidR="00EB56E7" w:rsidRPr="00EB56E7" w:rsidRDefault="00EB56E7" w:rsidP="00EB56E7">
            <w:pPr>
              <w:rPr>
                <w:rFonts w:ascii="Gadugi" w:hAnsi="Gadugi"/>
              </w:rPr>
            </w:pPr>
            <w:r w:rsidRPr="00EB56E7">
              <w:rPr>
                <w:rFonts w:ascii="Gadugi" w:hAnsi="Gadugi"/>
              </w:rPr>
              <w:t>3</w:t>
            </w:r>
            <w:r>
              <w:rPr>
                <w:rFonts w:ascii="Gadugi" w:hAnsi="Gadugi"/>
              </w:rPr>
              <w:t xml:space="preserve"> : Vous habitez un quartier propre et un jour, votre maison </w:t>
            </w:r>
            <w:proofErr w:type="gramStart"/>
            <w:r>
              <w:rPr>
                <w:rFonts w:ascii="Gadugi" w:hAnsi="Gadugi"/>
              </w:rPr>
              <w:t>subit</w:t>
            </w:r>
            <w:proofErr w:type="gramEnd"/>
            <w:r>
              <w:rPr>
                <w:rFonts w:ascii="Gadugi" w:hAnsi="Gadugi"/>
              </w:rPr>
              <w:t xml:space="preserve"> …</w:t>
            </w:r>
          </w:p>
        </w:tc>
        <w:tc>
          <w:tcPr>
            <w:tcW w:w="6345" w:type="dxa"/>
          </w:tcPr>
          <w:p w:rsidR="00EB56E7" w:rsidRDefault="00EB56E7" w:rsidP="00EB56E7">
            <w:pPr>
              <w:rPr>
                <w:rFonts w:ascii="Gadugi" w:hAnsi="Gadugi"/>
              </w:rPr>
            </w:pPr>
          </w:p>
          <w:p w:rsidR="00EB56E7" w:rsidRDefault="00EB56E7" w:rsidP="00EB56E7">
            <w:pPr>
              <w:rPr>
                <w:rFonts w:ascii="Gadugi" w:hAnsi="Gadugi"/>
              </w:rPr>
            </w:pPr>
          </w:p>
          <w:p w:rsidR="00EB56E7" w:rsidRDefault="00EB56E7" w:rsidP="00EB56E7">
            <w:pPr>
              <w:rPr>
                <w:rFonts w:ascii="Gadugi" w:hAnsi="Gadugi"/>
              </w:rPr>
            </w:pPr>
          </w:p>
          <w:p w:rsidR="00EB56E7" w:rsidRPr="00EB56E7" w:rsidRDefault="00EB56E7" w:rsidP="00EB56E7">
            <w:pPr>
              <w:rPr>
                <w:rFonts w:ascii="Gadugi" w:hAnsi="Gadugi"/>
              </w:rPr>
            </w:pPr>
          </w:p>
        </w:tc>
      </w:tr>
      <w:tr w:rsidR="00EB56E7" w:rsidRPr="00EB56E7" w:rsidTr="00EB56E7">
        <w:tc>
          <w:tcPr>
            <w:tcW w:w="2943" w:type="dxa"/>
          </w:tcPr>
          <w:p w:rsidR="00EB56E7" w:rsidRPr="00EB56E7" w:rsidRDefault="00EB56E7" w:rsidP="00EB56E7">
            <w:pPr>
              <w:rPr>
                <w:rFonts w:ascii="Gadugi" w:hAnsi="Gadugi"/>
              </w:rPr>
            </w:pPr>
            <w:r w:rsidRPr="00EB56E7">
              <w:rPr>
                <w:rFonts w:ascii="Gadugi" w:hAnsi="Gadugi"/>
              </w:rPr>
              <w:t>4</w:t>
            </w:r>
            <w:r>
              <w:rPr>
                <w:rFonts w:ascii="Gadugi" w:hAnsi="Gadugi"/>
              </w:rPr>
              <w:t> : Vous êtes restaurateur et vous fixez de nouveaux prix car vous en avez marre de …</w:t>
            </w:r>
          </w:p>
        </w:tc>
        <w:tc>
          <w:tcPr>
            <w:tcW w:w="6345" w:type="dxa"/>
          </w:tcPr>
          <w:p w:rsidR="00EB56E7" w:rsidRDefault="00EB56E7" w:rsidP="00EB56E7">
            <w:pPr>
              <w:rPr>
                <w:rFonts w:ascii="Gadugi" w:hAnsi="Gadugi"/>
              </w:rPr>
            </w:pPr>
          </w:p>
          <w:p w:rsidR="00EB56E7" w:rsidRDefault="00EB56E7" w:rsidP="00EB56E7">
            <w:pPr>
              <w:rPr>
                <w:rFonts w:ascii="Gadugi" w:hAnsi="Gadugi"/>
              </w:rPr>
            </w:pPr>
          </w:p>
          <w:p w:rsidR="00EB56E7" w:rsidRDefault="00EB56E7" w:rsidP="00EB56E7">
            <w:pPr>
              <w:rPr>
                <w:rFonts w:ascii="Gadugi" w:hAnsi="Gadugi"/>
              </w:rPr>
            </w:pPr>
          </w:p>
          <w:p w:rsidR="00EB56E7" w:rsidRPr="00EB56E7" w:rsidRDefault="00EB56E7" w:rsidP="00EB56E7">
            <w:pPr>
              <w:rPr>
                <w:rFonts w:ascii="Gadugi" w:hAnsi="Gadugi"/>
              </w:rPr>
            </w:pPr>
          </w:p>
        </w:tc>
      </w:tr>
      <w:tr w:rsidR="00EB56E7" w:rsidRPr="00EB56E7" w:rsidTr="00EB56E7">
        <w:tc>
          <w:tcPr>
            <w:tcW w:w="2943" w:type="dxa"/>
          </w:tcPr>
          <w:p w:rsidR="00EB56E7" w:rsidRPr="00EB56E7" w:rsidRDefault="00EB56E7" w:rsidP="00EB56E7">
            <w:pPr>
              <w:rPr>
                <w:rFonts w:ascii="Gadugi" w:hAnsi="Gadugi"/>
              </w:rPr>
            </w:pPr>
            <w:r w:rsidRPr="00EB56E7">
              <w:rPr>
                <w:rFonts w:ascii="Gadugi" w:hAnsi="Gadugi"/>
              </w:rPr>
              <w:t>5</w:t>
            </w:r>
            <w:r>
              <w:rPr>
                <w:rFonts w:ascii="Gadugi" w:hAnsi="Gadugi"/>
              </w:rPr>
              <w:t> : A la récréation, vous discutez avec un ami dans votre bande. Les autres font exprès de ….</w:t>
            </w:r>
          </w:p>
        </w:tc>
        <w:tc>
          <w:tcPr>
            <w:tcW w:w="6345" w:type="dxa"/>
          </w:tcPr>
          <w:p w:rsidR="00EB56E7" w:rsidRDefault="00EB56E7" w:rsidP="00EB56E7">
            <w:pPr>
              <w:rPr>
                <w:rFonts w:ascii="Gadugi" w:hAnsi="Gadugi"/>
              </w:rPr>
            </w:pPr>
          </w:p>
          <w:p w:rsidR="00EB56E7" w:rsidRDefault="00EB56E7" w:rsidP="00EB56E7">
            <w:pPr>
              <w:rPr>
                <w:rFonts w:ascii="Gadugi" w:hAnsi="Gadugi"/>
              </w:rPr>
            </w:pPr>
          </w:p>
          <w:p w:rsidR="00EB56E7" w:rsidRDefault="00EB56E7" w:rsidP="00EB56E7">
            <w:pPr>
              <w:rPr>
                <w:rFonts w:ascii="Gadugi" w:hAnsi="Gadugi"/>
              </w:rPr>
            </w:pPr>
          </w:p>
          <w:p w:rsidR="00EB56E7" w:rsidRPr="00EB56E7" w:rsidRDefault="00EB56E7" w:rsidP="00EB56E7">
            <w:pPr>
              <w:rPr>
                <w:rFonts w:ascii="Gadugi" w:hAnsi="Gadugi"/>
              </w:rPr>
            </w:pPr>
          </w:p>
        </w:tc>
      </w:tr>
      <w:tr w:rsidR="00EB56E7" w:rsidRPr="00EB56E7" w:rsidTr="00EB56E7">
        <w:tc>
          <w:tcPr>
            <w:tcW w:w="2943" w:type="dxa"/>
          </w:tcPr>
          <w:p w:rsidR="00EB56E7" w:rsidRPr="00EB56E7" w:rsidRDefault="00EB56E7" w:rsidP="00EB56E7">
            <w:pPr>
              <w:rPr>
                <w:rFonts w:ascii="Gadugi" w:hAnsi="Gadugi"/>
              </w:rPr>
            </w:pPr>
            <w:r w:rsidRPr="00EB56E7">
              <w:rPr>
                <w:rFonts w:ascii="Gadugi" w:hAnsi="Gadugi"/>
              </w:rPr>
              <w:t>6</w:t>
            </w:r>
            <w:r>
              <w:rPr>
                <w:rFonts w:ascii="Gadugi" w:hAnsi="Gadugi"/>
              </w:rPr>
              <w:t> : Vous venez de vous coucher. Il est 22 heures quand soudain…</w:t>
            </w:r>
          </w:p>
        </w:tc>
        <w:tc>
          <w:tcPr>
            <w:tcW w:w="6345" w:type="dxa"/>
          </w:tcPr>
          <w:p w:rsidR="00EB56E7" w:rsidRDefault="00EB56E7" w:rsidP="00EB56E7">
            <w:pPr>
              <w:rPr>
                <w:rFonts w:ascii="Gadugi" w:hAnsi="Gadugi"/>
              </w:rPr>
            </w:pPr>
          </w:p>
          <w:p w:rsidR="00EB56E7" w:rsidRDefault="00EB56E7" w:rsidP="00EB56E7">
            <w:pPr>
              <w:rPr>
                <w:rFonts w:ascii="Gadugi" w:hAnsi="Gadugi"/>
              </w:rPr>
            </w:pPr>
          </w:p>
          <w:p w:rsidR="00EB56E7" w:rsidRDefault="00EB56E7" w:rsidP="00EB56E7">
            <w:pPr>
              <w:rPr>
                <w:rFonts w:ascii="Gadugi" w:hAnsi="Gadugi"/>
              </w:rPr>
            </w:pPr>
          </w:p>
          <w:p w:rsidR="00EB56E7" w:rsidRPr="00EB56E7" w:rsidRDefault="00EB56E7" w:rsidP="00EB56E7">
            <w:pPr>
              <w:rPr>
                <w:rFonts w:ascii="Gadugi" w:hAnsi="Gadugi"/>
              </w:rPr>
            </w:pPr>
          </w:p>
        </w:tc>
      </w:tr>
      <w:tr w:rsidR="00EB56E7" w:rsidRPr="00EB56E7" w:rsidTr="00EB56E7">
        <w:tc>
          <w:tcPr>
            <w:tcW w:w="2943" w:type="dxa"/>
          </w:tcPr>
          <w:p w:rsidR="00EB56E7" w:rsidRPr="00EB56E7" w:rsidRDefault="00EB56E7" w:rsidP="00EB56E7">
            <w:pPr>
              <w:rPr>
                <w:rFonts w:ascii="Gadugi" w:hAnsi="Gadugi"/>
              </w:rPr>
            </w:pPr>
            <w:r w:rsidRPr="00EB56E7">
              <w:rPr>
                <w:rFonts w:ascii="Gadugi" w:hAnsi="Gadugi"/>
              </w:rPr>
              <w:t>7</w:t>
            </w:r>
            <w:r>
              <w:rPr>
                <w:rFonts w:ascii="Gadugi" w:hAnsi="Gadugi"/>
              </w:rPr>
              <w:t> : Vous êtes bourgmestre et vous en avez marre que votre ville soit sale. Vous décidez donc de ….</w:t>
            </w:r>
          </w:p>
        </w:tc>
        <w:tc>
          <w:tcPr>
            <w:tcW w:w="6345" w:type="dxa"/>
          </w:tcPr>
          <w:p w:rsidR="00EB56E7" w:rsidRDefault="00EB56E7" w:rsidP="00EB56E7">
            <w:pPr>
              <w:rPr>
                <w:rFonts w:ascii="Gadugi" w:hAnsi="Gadugi"/>
              </w:rPr>
            </w:pPr>
          </w:p>
          <w:p w:rsidR="00EB56E7" w:rsidRDefault="00EB56E7" w:rsidP="00EB56E7">
            <w:pPr>
              <w:rPr>
                <w:rFonts w:ascii="Gadugi" w:hAnsi="Gadugi"/>
              </w:rPr>
            </w:pPr>
          </w:p>
          <w:p w:rsidR="00EB56E7" w:rsidRDefault="00EB56E7" w:rsidP="00EB56E7">
            <w:pPr>
              <w:rPr>
                <w:rFonts w:ascii="Gadugi" w:hAnsi="Gadugi"/>
              </w:rPr>
            </w:pPr>
          </w:p>
          <w:p w:rsidR="00EB56E7" w:rsidRPr="00EB56E7" w:rsidRDefault="00EB56E7" w:rsidP="00EB56E7">
            <w:pPr>
              <w:rPr>
                <w:rFonts w:ascii="Gadugi" w:hAnsi="Gadugi"/>
              </w:rPr>
            </w:pPr>
          </w:p>
        </w:tc>
      </w:tr>
    </w:tbl>
    <w:p w:rsidR="00EB56E7" w:rsidRPr="001C7198" w:rsidRDefault="00EB56E7" w:rsidP="00EB56E7">
      <w:pPr>
        <w:rPr>
          <w:rFonts w:ascii="Gadugi" w:hAnsi="Gadugi"/>
          <w:sz w:val="24"/>
          <w:szCs w:val="24"/>
        </w:rPr>
      </w:pPr>
    </w:p>
    <w:p w:rsidR="00023534" w:rsidRPr="001C7198" w:rsidRDefault="00023534" w:rsidP="001C7198">
      <w:pPr>
        <w:rPr>
          <w:rFonts w:ascii="Gadugi" w:hAnsi="Gadugi"/>
          <w:sz w:val="24"/>
          <w:szCs w:val="24"/>
        </w:rPr>
      </w:pPr>
      <w:r w:rsidRPr="001C7198">
        <w:rPr>
          <w:rFonts w:ascii="Gadugi" w:hAnsi="Gadugi"/>
          <w:sz w:val="24"/>
          <w:szCs w:val="24"/>
        </w:rPr>
        <w:t>Comment te sens-tu ?</w:t>
      </w:r>
    </w:p>
    <w:p w:rsidR="00023534" w:rsidRPr="001C7198" w:rsidRDefault="00023534" w:rsidP="00EB56E7">
      <w:pPr>
        <w:rPr>
          <w:rFonts w:ascii="Gadugi" w:hAnsi="Gadugi"/>
          <w:sz w:val="24"/>
          <w:szCs w:val="24"/>
        </w:rPr>
      </w:pPr>
    </w:p>
    <w:p w:rsidR="00023534" w:rsidRPr="001C7198" w:rsidRDefault="00023534" w:rsidP="00EB56E7">
      <w:pPr>
        <w:rPr>
          <w:rFonts w:ascii="Gadugi" w:hAnsi="Gadugi"/>
          <w:sz w:val="24"/>
          <w:szCs w:val="24"/>
        </w:rPr>
      </w:pPr>
      <w:r w:rsidRPr="001C7198">
        <w:rPr>
          <w:rFonts w:ascii="Gadugi" w:hAnsi="Gadugi"/>
          <w:sz w:val="24"/>
          <w:szCs w:val="24"/>
        </w:rPr>
        <w:t>Comment appellerais-tu ce genre de chose ?</w:t>
      </w:r>
    </w:p>
    <w:p w:rsidR="00EB56E7" w:rsidRPr="00023534" w:rsidRDefault="00023534" w:rsidP="00023534">
      <w:pPr>
        <w:pStyle w:val="Paragraphedeliste"/>
        <w:numPr>
          <w:ilvl w:val="0"/>
          <w:numId w:val="1"/>
        </w:numPr>
        <w:rPr>
          <w:rFonts w:ascii="Gadugi" w:hAnsi="Gadugi"/>
          <w:sz w:val="36"/>
          <w:szCs w:val="36"/>
        </w:rPr>
      </w:pPr>
      <w:r w:rsidRPr="00023534">
        <w:rPr>
          <w:rFonts w:ascii="Gadugi" w:hAnsi="Gadugi"/>
          <w:sz w:val="36"/>
          <w:szCs w:val="36"/>
        </w:rPr>
        <w:lastRenderedPageBreak/>
        <w:t xml:space="preserve">Qu’est-ce que l’incivisme ? </w:t>
      </w:r>
    </w:p>
    <w:p w:rsidR="00023534" w:rsidRPr="001C7198" w:rsidRDefault="00023534" w:rsidP="00023534">
      <w:pPr>
        <w:rPr>
          <w:rFonts w:ascii="Gadugi" w:hAnsi="Gadugi"/>
          <w:sz w:val="24"/>
          <w:szCs w:val="24"/>
        </w:rPr>
      </w:pPr>
      <w:r w:rsidRPr="001C7198">
        <w:rPr>
          <w:rFonts w:ascii="Gadugi" w:hAnsi="Gadugi"/>
          <w:sz w:val="24"/>
          <w:szCs w:val="24"/>
        </w:rPr>
        <w:t xml:space="preserve">Ce que nous venons d’analyser se nomme l’incivisme. Mais qu’est-ce que c’est ? </w:t>
      </w:r>
    </w:p>
    <w:tbl>
      <w:tblPr>
        <w:tblStyle w:val="Grilledutableau"/>
        <w:tblW w:w="0" w:type="auto"/>
        <w:tblLook w:val="04A0"/>
      </w:tblPr>
      <w:tblGrid>
        <w:gridCol w:w="9288"/>
      </w:tblGrid>
      <w:tr w:rsidR="00023534" w:rsidRPr="001C7198" w:rsidTr="00023534">
        <w:tc>
          <w:tcPr>
            <w:tcW w:w="9288" w:type="dxa"/>
          </w:tcPr>
          <w:p w:rsidR="00023534" w:rsidRPr="001C7198" w:rsidRDefault="00023534" w:rsidP="00023534">
            <w:pPr>
              <w:rPr>
                <w:rFonts w:ascii="Gadugi" w:hAnsi="Gadugi"/>
                <w:sz w:val="24"/>
                <w:szCs w:val="24"/>
              </w:rPr>
            </w:pPr>
            <w:r w:rsidRPr="001C7198">
              <w:rPr>
                <w:rFonts w:ascii="Gadugi" w:hAnsi="Gadugi"/>
                <w:sz w:val="24"/>
                <w:szCs w:val="24"/>
              </w:rPr>
              <w:t>Définition :</w:t>
            </w:r>
          </w:p>
          <w:p w:rsidR="00023534" w:rsidRPr="001C7198" w:rsidRDefault="00023534" w:rsidP="00023534">
            <w:pPr>
              <w:rPr>
                <w:rFonts w:ascii="Gadugi" w:hAnsi="Gadugi"/>
                <w:sz w:val="24"/>
                <w:szCs w:val="24"/>
              </w:rPr>
            </w:pPr>
          </w:p>
          <w:p w:rsidR="00023534" w:rsidRPr="001C7198" w:rsidRDefault="00023534" w:rsidP="00023534">
            <w:pPr>
              <w:rPr>
                <w:rFonts w:ascii="Gadugi" w:hAnsi="Gadugi"/>
                <w:sz w:val="24"/>
                <w:szCs w:val="24"/>
              </w:rPr>
            </w:pPr>
          </w:p>
          <w:p w:rsidR="00023534" w:rsidRPr="001C7198" w:rsidRDefault="00023534" w:rsidP="00023534">
            <w:pPr>
              <w:rPr>
                <w:rFonts w:ascii="Gadugi" w:hAnsi="Gadugi"/>
                <w:sz w:val="24"/>
                <w:szCs w:val="24"/>
              </w:rPr>
            </w:pPr>
          </w:p>
          <w:p w:rsidR="00023534" w:rsidRPr="001C7198" w:rsidRDefault="00023534" w:rsidP="00023534">
            <w:pPr>
              <w:rPr>
                <w:rFonts w:ascii="Gadugi" w:hAnsi="Gadugi"/>
                <w:sz w:val="24"/>
                <w:szCs w:val="24"/>
              </w:rPr>
            </w:pPr>
          </w:p>
        </w:tc>
      </w:tr>
    </w:tbl>
    <w:p w:rsidR="00023534" w:rsidRPr="001C7198" w:rsidRDefault="00023534" w:rsidP="00023534">
      <w:pPr>
        <w:rPr>
          <w:rFonts w:ascii="Gadugi" w:hAnsi="Gadugi"/>
          <w:sz w:val="24"/>
          <w:szCs w:val="24"/>
        </w:rPr>
      </w:pPr>
    </w:p>
    <w:p w:rsidR="00023534" w:rsidRPr="001C7198" w:rsidRDefault="00023534" w:rsidP="00023534">
      <w:pPr>
        <w:rPr>
          <w:rFonts w:ascii="Gadugi" w:hAnsi="Gadugi"/>
          <w:sz w:val="24"/>
          <w:szCs w:val="24"/>
        </w:rPr>
      </w:pPr>
      <w:r w:rsidRPr="001C7198">
        <w:rPr>
          <w:rFonts w:ascii="Gadugi" w:hAnsi="Gadugi"/>
          <w:sz w:val="24"/>
          <w:szCs w:val="24"/>
        </w:rPr>
        <w:t>Exemples :</w:t>
      </w:r>
    </w:p>
    <w:p w:rsidR="001841E2" w:rsidRPr="001C7198" w:rsidRDefault="001841E2" w:rsidP="00023534">
      <w:pPr>
        <w:rPr>
          <w:rFonts w:ascii="Gadugi" w:hAnsi="Gadugi"/>
          <w:sz w:val="24"/>
          <w:szCs w:val="24"/>
        </w:rPr>
      </w:pPr>
    </w:p>
    <w:p w:rsidR="001841E2" w:rsidRPr="001C7198" w:rsidRDefault="001841E2" w:rsidP="00023534">
      <w:pPr>
        <w:rPr>
          <w:rFonts w:ascii="Gadugi" w:hAnsi="Gadugi"/>
          <w:sz w:val="24"/>
          <w:szCs w:val="24"/>
        </w:rPr>
      </w:pPr>
    </w:p>
    <w:p w:rsidR="001841E2" w:rsidRPr="001C7198" w:rsidRDefault="001841E2" w:rsidP="00023534">
      <w:pPr>
        <w:rPr>
          <w:rFonts w:ascii="Gadugi" w:hAnsi="Gadugi"/>
          <w:sz w:val="24"/>
          <w:szCs w:val="24"/>
        </w:rPr>
      </w:pPr>
      <w:r w:rsidRPr="001C7198">
        <w:rPr>
          <w:rFonts w:ascii="Gadugi" w:hAnsi="Gadugi"/>
          <w:sz w:val="24"/>
          <w:szCs w:val="24"/>
        </w:rPr>
        <w:t xml:space="preserve">Contre-exemples : </w:t>
      </w:r>
      <w:bookmarkStart w:id="0" w:name="_GoBack"/>
      <w:bookmarkEnd w:id="0"/>
    </w:p>
    <w:p w:rsidR="00023534" w:rsidRDefault="00023534" w:rsidP="00023534">
      <w:pPr>
        <w:rPr>
          <w:rFonts w:ascii="Gadugi" w:hAnsi="Gadugi"/>
        </w:rPr>
      </w:pPr>
    </w:p>
    <w:p w:rsidR="00023534" w:rsidRPr="00023534" w:rsidRDefault="00023534" w:rsidP="00023534">
      <w:pPr>
        <w:rPr>
          <w:rFonts w:ascii="Gadugi" w:hAnsi="Gadugi"/>
        </w:rPr>
      </w:pPr>
    </w:p>
    <w:p w:rsidR="00023534" w:rsidRDefault="00023534" w:rsidP="00023534">
      <w:pPr>
        <w:pStyle w:val="Paragraphedeliste"/>
        <w:numPr>
          <w:ilvl w:val="0"/>
          <w:numId w:val="1"/>
        </w:numPr>
        <w:rPr>
          <w:rFonts w:ascii="Gadugi" w:hAnsi="Gadugi"/>
          <w:sz w:val="36"/>
          <w:szCs w:val="36"/>
        </w:rPr>
      </w:pPr>
      <w:r>
        <w:rPr>
          <w:rFonts w:ascii="Gadugi" w:hAnsi="Gadugi"/>
          <w:sz w:val="36"/>
          <w:szCs w:val="36"/>
        </w:rPr>
        <w:t>Comment remédier contre l’incivisme ?</w:t>
      </w:r>
    </w:p>
    <w:p w:rsidR="00023534" w:rsidRDefault="00023534" w:rsidP="00023534">
      <w:pPr>
        <w:rPr>
          <w:rFonts w:ascii="Gadugi" w:hAnsi="Gadugi"/>
        </w:rPr>
      </w:pPr>
      <w:r>
        <w:rPr>
          <w:rFonts w:ascii="Gadugi" w:hAnsi="Gadugi"/>
        </w:rPr>
        <w:t xml:space="preserve">D’après toi, que pouvons-nous faire pour remédier contre l’incivisme ? </w:t>
      </w:r>
    </w:p>
    <w:p w:rsidR="00023534" w:rsidRDefault="00023534" w:rsidP="00023534">
      <w:pPr>
        <w:pStyle w:val="Paragraphedeliste"/>
        <w:numPr>
          <w:ilvl w:val="0"/>
          <w:numId w:val="2"/>
        </w:numPr>
        <w:rPr>
          <w:rFonts w:ascii="Gadugi" w:hAnsi="Gadugi"/>
        </w:rPr>
      </w:pPr>
    </w:p>
    <w:p w:rsidR="00023534" w:rsidRDefault="00023534" w:rsidP="00023534">
      <w:pPr>
        <w:pStyle w:val="Paragraphedeliste"/>
        <w:rPr>
          <w:rFonts w:ascii="Gadugi" w:hAnsi="Gadugi"/>
        </w:rPr>
      </w:pPr>
    </w:p>
    <w:p w:rsidR="00023534" w:rsidRPr="001841E2" w:rsidRDefault="00023534" w:rsidP="001841E2">
      <w:pPr>
        <w:pStyle w:val="Paragraphedeliste"/>
        <w:numPr>
          <w:ilvl w:val="0"/>
          <w:numId w:val="2"/>
        </w:numPr>
        <w:rPr>
          <w:rFonts w:ascii="Gadugi" w:hAnsi="Gadugi"/>
        </w:rPr>
      </w:pPr>
    </w:p>
    <w:p w:rsidR="00023534" w:rsidRPr="00023534" w:rsidRDefault="00023534" w:rsidP="00023534">
      <w:pPr>
        <w:pStyle w:val="Paragraphedeliste"/>
        <w:rPr>
          <w:rFonts w:ascii="Gadugi" w:hAnsi="Gadugi"/>
        </w:rPr>
      </w:pPr>
    </w:p>
    <w:p w:rsidR="00023534" w:rsidRDefault="00023534" w:rsidP="00023534">
      <w:pPr>
        <w:pStyle w:val="Paragraphedeliste"/>
        <w:numPr>
          <w:ilvl w:val="0"/>
          <w:numId w:val="2"/>
        </w:numPr>
        <w:rPr>
          <w:rFonts w:ascii="Gadugi" w:hAnsi="Gadugi"/>
        </w:rPr>
      </w:pPr>
      <w:r>
        <w:rPr>
          <w:rFonts w:ascii="Gadugi" w:hAnsi="Gadugi"/>
        </w:rPr>
        <w:t>…</w:t>
      </w:r>
    </w:p>
    <w:p w:rsidR="001841E2" w:rsidRDefault="001841E2" w:rsidP="001841E2">
      <w:pPr>
        <w:rPr>
          <w:rFonts w:ascii="Gadugi" w:hAnsi="Gadugi"/>
        </w:rPr>
      </w:pPr>
    </w:p>
    <w:p w:rsidR="001841E2" w:rsidRPr="001841E2" w:rsidRDefault="001841E2" w:rsidP="001841E2">
      <w:pPr>
        <w:rPr>
          <w:rFonts w:ascii="Gadugi" w:hAnsi="Gadugi"/>
        </w:rPr>
      </w:pPr>
    </w:p>
    <w:p w:rsidR="00023534" w:rsidRPr="001C7198" w:rsidRDefault="00023534" w:rsidP="00023534">
      <w:pPr>
        <w:pStyle w:val="Paragraphedeliste"/>
        <w:numPr>
          <w:ilvl w:val="0"/>
          <w:numId w:val="1"/>
        </w:numPr>
        <w:rPr>
          <w:rFonts w:ascii="Gadugi" w:hAnsi="Gadugi"/>
          <w:sz w:val="24"/>
          <w:szCs w:val="24"/>
        </w:rPr>
      </w:pPr>
      <w:r w:rsidRPr="00023534">
        <w:rPr>
          <w:rFonts w:ascii="Gadugi" w:hAnsi="Gadugi"/>
          <w:sz w:val="36"/>
          <w:szCs w:val="36"/>
        </w:rPr>
        <w:t>Qu’est-ce qu’une loi ?</w:t>
      </w:r>
    </w:p>
    <w:p w:rsidR="002B32A9" w:rsidRPr="001C7198" w:rsidRDefault="002B32A9" w:rsidP="002B32A9">
      <w:pPr>
        <w:rPr>
          <w:rFonts w:ascii="Gadugi" w:hAnsi="Gadugi"/>
          <w:sz w:val="24"/>
          <w:szCs w:val="24"/>
        </w:rPr>
      </w:pPr>
      <w:r w:rsidRPr="001C7198">
        <w:rPr>
          <w:rFonts w:ascii="Gadugi" w:hAnsi="Gadugi"/>
          <w:sz w:val="24"/>
          <w:szCs w:val="24"/>
        </w:rPr>
        <w:t>Donne ta définition d’une loi</w:t>
      </w:r>
      <w:r w:rsidR="00A46005" w:rsidRPr="001C7198">
        <w:rPr>
          <w:rFonts w:ascii="Gadugi" w:hAnsi="Gadugi"/>
          <w:sz w:val="24"/>
          <w:szCs w:val="24"/>
        </w:rPr>
        <w:t>, d’une règle :</w:t>
      </w:r>
    </w:p>
    <w:tbl>
      <w:tblPr>
        <w:tblStyle w:val="Grilledutableau"/>
        <w:tblW w:w="0" w:type="auto"/>
        <w:tblLook w:val="04A0"/>
      </w:tblPr>
      <w:tblGrid>
        <w:gridCol w:w="9212"/>
      </w:tblGrid>
      <w:tr w:rsidR="002B32A9" w:rsidTr="002B32A9">
        <w:tc>
          <w:tcPr>
            <w:tcW w:w="9212" w:type="dxa"/>
          </w:tcPr>
          <w:p w:rsidR="002B32A9" w:rsidRDefault="002B32A9" w:rsidP="002B32A9">
            <w:pPr>
              <w:rPr>
                <w:rFonts w:ascii="Gadugi" w:hAnsi="Gadugi"/>
              </w:rPr>
            </w:pPr>
          </w:p>
          <w:p w:rsidR="002B32A9" w:rsidRDefault="002B32A9" w:rsidP="002B32A9">
            <w:pPr>
              <w:rPr>
                <w:rFonts w:ascii="Gadugi" w:hAnsi="Gadugi"/>
              </w:rPr>
            </w:pPr>
          </w:p>
          <w:p w:rsidR="002B32A9" w:rsidRDefault="002B32A9" w:rsidP="002B32A9">
            <w:pPr>
              <w:rPr>
                <w:rFonts w:ascii="Gadugi" w:hAnsi="Gadugi"/>
              </w:rPr>
            </w:pPr>
          </w:p>
          <w:p w:rsidR="002B32A9" w:rsidRDefault="002B32A9" w:rsidP="002B32A9">
            <w:pPr>
              <w:rPr>
                <w:rFonts w:ascii="Gadugi" w:hAnsi="Gadugi"/>
              </w:rPr>
            </w:pPr>
          </w:p>
          <w:p w:rsidR="002B32A9" w:rsidRDefault="002B32A9" w:rsidP="002B32A9">
            <w:pPr>
              <w:rPr>
                <w:rFonts w:ascii="Gadugi" w:hAnsi="Gadugi"/>
              </w:rPr>
            </w:pPr>
          </w:p>
        </w:tc>
      </w:tr>
    </w:tbl>
    <w:p w:rsidR="002B32A9" w:rsidRPr="001C7198" w:rsidRDefault="002B32A9" w:rsidP="002B32A9">
      <w:pPr>
        <w:rPr>
          <w:rFonts w:ascii="Gadugi" w:hAnsi="Gadugi"/>
          <w:sz w:val="24"/>
          <w:szCs w:val="24"/>
        </w:rPr>
      </w:pPr>
      <w:r w:rsidRPr="001C7198">
        <w:rPr>
          <w:rFonts w:ascii="Gadugi" w:hAnsi="Gadugi"/>
          <w:sz w:val="24"/>
          <w:szCs w:val="24"/>
        </w:rPr>
        <w:lastRenderedPageBreak/>
        <w:t>Analyse les documents ci-dessous.</w:t>
      </w:r>
    </w:p>
    <w:p w:rsidR="002B32A9" w:rsidRDefault="002B32A9" w:rsidP="002B32A9">
      <w:pPr>
        <w:rPr>
          <w:rFonts w:ascii="Gadugi" w:hAnsi="Gadugi"/>
        </w:rPr>
      </w:pPr>
      <w:r>
        <w:rPr>
          <w:rFonts w:ascii="Gadugi" w:hAnsi="Gadugi"/>
          <w:noProof/>
          <w:lang w:eastAsia="fr-FR"/>
        </w:rPr>
        <w:pict>
          <v:roundrect id="_x0000_s1027" style="position:absolute;margin-left:221.95pt;margin-top:5.05pt;width:203.25pt;height:82.5pt;z-index:251659264" arcsize="10923f">
            <v:textbox>
              <w:txbxContent>
                <w:p w:rsidR="00F72E3C" w:rsidRPr="002B32A9" w:rsidRDefault="00F72E3C" w:rsidP="002B32A9">
                  <w:pPr>
                    <w:rPr>
                      <w:sz w:val="16"/>
                      <w:szCs w:val="16"/>
                    </w:rPr>
                  </w:pPr>
                  <w:r>
                    <w:rPr>
                      <w:rStyle w:val="lev"/>
                      <w:rFonts w:ascii="Arial" w:hAnsi="Arial" w:cs="Arial"/>
                      <w:color w:val="4D4D4D"/>
                      <w:sz w:val="20"/>
                      <w:szCs w:val="20"/>
                    </w:rPr>
                    <w:t>Règle, édictée par une autorité, que toute personne doit sur suivre.</w:t>
                  </w:r>
                </w:p>
                <w:p w:rsidR="00F72E3C" w:rsidRPr="002B32A9" w:rsidRDefault="00F72E3C" w:rsidP="002B32A9">
                  <w:pPr>
                    <w:rPr>
                      <w:sz w:val="16"/>
                      <w:szCs w:val="16"/>
                    </w:rPr>
                  </w:pPr>
                  <w:r>
                    <w:rPr>
                      <w:sz w:val="16"/>
                      <w:szCs w:val="16"/>
                    </w:rPr>
                    <w:t xml:space="preserve">Source : </w:t>
                  </w:r>
                  <w:hyperlink r:id="rId8" w:history="1">
                    <w:r w:rsidRPr="004E1A09">
                      <w:rPr>
                        <w:rStyle w:val="Lienhypertexte"/>
                        <w:sz w:val="16"/>
                        <w:szCs w:val="16"/>
                      </w:rPr>
                      <w:t>http://www.linternaute.com/dictionnaire/fr/definition/loi/</w:t>
                    </w:r>
                  </w:hyperlink>
                  <w:r>
                    <w:rPr>
                      <w:sz w:val="16"/>
                      <w:szCs w:val="16"/>
                    </w:rPr>
                    <w:t xml:space="preserve"> </w:t>
                  </w:r>
                </w:p>
              </w:txbxContent>
            </v:textbox>
          </v:roundrect>
        </w:pict>
      </w:r>
      <w:r>
        <w:rPr>
          <w:rFonts w:ascii="Gadugi" w:hAnsi="Gadugi"/>
          <w:noProof/>
          <w:lang w:eastAsia="fr-FR"/>
        </w:rPr>
        <w:pict>
          <v:roundrect id="_x0000_s1026" style="position:absolute;margin-left:-21.35pt;margin-top:5.05pt;width:203.25pt;height:201pt;z-index:251658240" arcsize="10923f">
            <v:textbox>
              <w:txbxContent>
                <w:p w:rsidR="00F72E3C" w:rsidRDefault="00F72E3C">
                  <w:pPr>
                    <w:rPr>
                      <w:rFonts w:ascii="Arial" w:hAnsi="Arial" w:cs="Arial"/>
                      <w:color w:val="4D4D4D"/>
                      <w:sz w:val="20"/>
                      <w:szCs w:val="20"/>
                    </w:rPr>
                  </w:pPr>
                  <w:r>
                    <w:rPr>
                      <w:rStyle w:val="lev"/>
                      <w:rFonts w:ascii="Arial" w:hAnsi="Arial" w:cs="Arial"/>
                      <w:color w:val="4D4D4D"/>
                      <w:sz w:val="20"/>
                      <w:szCs w:val="20"/>
                    </w:rPr>
                    <w:t>« Expression de la volonté générale » d’après la Déclaration de 1789,</w:t>
                  </w:r>
                  <w:r>
                    <w:rPr>
                      <w:rFonts w:ascii="Arial" w:hAnsi="Arial" w:cs="Arial"/>
                      <w:color w:val="4D4D4D"/>
                      <w:sz w:val="20"/>
                      <w:szCs w:val="20"/>
                    </w:rPr>
                    <w:t xml:space="preserve"> la loi a longtemps été considérée comme la norme suprême, seule capable de limiter la liberté et d’incarner la souveraineté exercée par les représentants du peuple. La loi ne se définissait alors que par son auteur, le Parlement, et son domaine était sans limite.</w:t>
                  </w:r>
                </w:p>
                <w:p w:rsidR="00F72E3C" w:rsidRPr="002B32A9" w:rsidRDefault="00F72E3C">
                  <w:pPr>
                    <w:rPr>
                      <w:sz w:val="16"/>
                      <w:szCs w:val="16"/>
                    </w:rPr>
                  </w:pPr>
                  <w:r w:rsidRPr="002B32A9">
                    <w:rPr>
                      <w:rFonts w:ascii="Arial" w:hAnsi="Arial" w:cs="Arial"/>
                      <w:color w:val="4D4D4D"/>
                      <w:sz w:val="16"/>
                      <w:szCs w:val="16"/>
                    </w:rPr>
                    <w:t>Source : http://www.vie-publique.fr/decouverte-institutions/institutions/fonctionnement/parlement/loi/qu-est-ce-que-loi.html</w:t>
                  </w:r>
                </w:p>
              </w:txbxContent>
            </v:textbox>
          </v:roundrect>
        </w:pict>
      </w:r>
    </w:p>
    <w:p w:rsidR="002B32A9" w:rsidRDefault="002B32A9" w:rsidP="002B32A9">
      <w:pPr>
        <w:rPr>
          <w:rFonts w:ascii="Gadugi" w:hAnsi="Gadugi"/>
        </w:rPr>
      </w:pPr>
    </w:p>
    <w:p w:rsidR="002B32A9" w:rsidRDefault="002B32A9" w:rsidP="002B32A9">
      <w:pPr>
        <w:rPr>
          <w:rFonts w:ascii="Gadugi" w:hAnsi="Gadugi"/>
        </w:rPr>
      </w:pPr>
    </w:p>
    <w:p w:rsidR="002B32A9" w:rsidRDefault="00A46005" w:rsidP="002B32A9">
      <w:pPr>
        <w:rPr>
          <w:rFonts w:ascii="Gadugi" w:hAnsi="Gadugi"/>
        </w:rPr>
      </w:pPr>
      <w:r>
        <w:rPr>
          <w:rFonts w:ascii="Gadugi" w:hAnsi="Gadugi"/>
          <w:noProof/>
          <w:lang w:eastAsia="fr-FR"/>
        </w:rPr>
        <w:pict>
          <v:roundrect id="_x0000_s1028" style="position:absolute;margin-left:221.95pt;margin-top:17.6pt;width:203.25pt;height:101.25pt;z-index:251660288" arcsize="10923f">
            <v:textbox>
              <w:txbxContent>
                <w:p w:rsidR="00F72E3C" w:rsidRDefault="00F72E3C" w:rsidP="002B32A9">
                  <w:pPr>
                    <w:rPr>
                      <w:rStyle w:val="lev"/>
                      <w:rFonts w:ascii="Arial" w:hAnsi="Arial" w:cs="Arial"/>
                      <w:color w:val="4D4D4D"/>
                      <w:sz w:val="20"/>
                      <w:szCs w:val="20"/>
                    </w:rPr>
                  </w:pPr>
                  <w:r>
                    <w:rPr>
                      <w:rStyle w:val="lev"/>
                      <w:rFonts w:ascii="Arial" w:hAnsi="Arial" w:cs="Arial"/>
                      <w:color w:val="4D4D4D"/>
                      <w:sz w:val="20"/>
                      <w:szCs w:val="20"/>
                    </w:rPr>
                    <w:t>Art. 22</w:t>
                  </w:r>
                </w:p>
                <w:p w:rsidR="00F72E3C" w:rsidRPr="002B32A9" w:rsidRDefault="00F72E3C" w:rsidP="002B32A9">
                  <w:pPr>
                    <w:rPr>
                      <w:sz w:val="16"/>
                      <w:szCs w:val="16"/>
                    </w:rPr>
                  </w:pPr>
                  <w:r>
                    <w:rPr>
                      <w:rStyle w:val="lev"/>
                      <w:rFonts w:ascii="Arial" w:hAnsi="Arial" w:cs="Arial"/>
                      <w:color w:val="4D4D4D"/>
                      <w:sz w:val="20"/>
                      <w:szCs w:val="20"/>
                    </w:rPr>
                    <w:t xml:space="preserve">Chacun a droit au respect de sa vie privée et familiale, sauf dans les cas et conditions fixés par la loi. </w:t>
                  </w:r>
                </w:p>
                <w:p w:rsidR="00F72E3C" w:rsidRPr="002B32A9" w:rsidRDefault="00F72E3C" w:rsidP="002B32A9">
                  <w:pPr>
                    <w:rPr>
                      <w:sz w:val="16"/>
                      <w:szCs w:val="16"/>
                    </w:rPr>
                  </w:pPr>
                  <w:r>
                    <w:rPr>
                      <w:sz w:val="16"/>
                      <w:szCs w:val="16"/>
                    </w:rPr>
                    <w:t xml:space="preserve">Source : </w:t>
                  </w:r>
                  <w:hyperlink r:id="rId9" w:history="1">
                    <w:r w:rsidRPr="004E1A09">
                      <w:rPr>
                        <w:rStyle w:val="Lienhypertexte"/>
                        <w:sz w:val="16"/>
                        <w:szCs w:val="16"/>
                      </w:rPr>
                      <w:t>http://www.senate.be/doc/const_fr.html</w:t>
                    </w:r>
                  </w:hyperlink>
                  <w:r>
                    <w:rPr>
                      <w:sz w:val="16"/>
                      <w:szCs w:val="16"/>
                    </w:rPr>
                    <w:t xml:space="preserve"> </w:t>
                  </w:r>
                </w:p>
              </w:txbxContent>
            </v:textbox>
          </v:roundrect>
        </w:pict>
      </w:r>
    </w:p>
    <w:p w:rsidR="002B32A9" w:rsidRDefault="002B32A9" w:rsidP="002B32A9">
      <w:pPr>
        <w:rPr>
          <w:rFonts w:ascii="Gadugi" w:hAnsi="Gadugi"/>
        </w:rPr>
      </w:pPr>
    </w:p>
    <w:p w:rsidR="002B32A9" w:rsidRDefault="002B32A9" w:rsidP="002B32A9">
      <w:pPr>
        <w:rPr>
          <w:rFonts w:ascii="Gadugi" w:hAnsi="Gadugi"/>
        </w:rPr>
      </w:pPr>
    </w:p>
    <w:p w:rsidR="002B32A9" w:rsidRDefault="002B32A9" w:rsidP="002B32A9">
      <w:pPr>
        <w:rPr>
          <w:rFonts w:ascii="Gadugi" w:hAnsi="Gadugi"/>
        </w:rPr>
      </w:pPr>
    </w:p>
    <w:p w:rsidR="002B32A9" w:rsidRDefault="002B32A9" w:rsidP="002B32A9">
      <w:pPr>
        <w:rPr>
          <w:rFonts w:ascii="Gadugi" w:hAnsi="Gadugi"/>
        </w:rPr>
      </w:pPr>
    </w:p>
    <w:p w:rsidR="002B32A9" w:rsidRPr="001C7198" w:rsidRDefault="002B32A9" w:rsidP="002B32A9">
      <w:pPr>
        <w:rPr>
          <w:rFonts w:ascii="Gadugi" w:hAnsi="Gadugi"/>
          <w:sz w:val="24"/>
          <w:szCs w:val="24"/>
        </w:rPr>
      </w:pPr>
    </w:p>
    <w:p w:rsidR="00A46005" w:rsidRPr="001C7198" w:rsidRDefault="00A46005" w:rsidP="002B32A9">
      <w:pPr>
        <w:rPr>
          <w:rFonts w:ascii="Gadugi" w:hAnsi="Gadugi"/>
          <w:sz w:val="24"/>
          <w:szCs w:val="24"/>
        </w:rPr>
      </w:pPr>
      <w:r w:rsidRPr="001C7198">
        <w:rPr>
          <w:rFonts w:ascii="Gadugi" w:hAnsi="Gadugi"/>
          <w:sz w:val="24"/>
          <w:szCs w:val="24"/>
        </w:rPr>
        <w:t>Notre définition de la loi :</w:t>
      </w:r>
    </w:p>
    <w:tbl>
      <w:tblPr>
        <w:tblStyle w:val="Grilledutableau"/>
        <w:tblW w:w="0" w:type="auto"/>
        <w:tblLook w:val="04A0"/>
      </w:tblPr>
      <w:tblGrid>
        <w:gridCol w:w="9212"/>
      </w:tblGrid>
      <w:tr w:rsidR="00A46005" w:rsidRPr="001C7198" w:rsidTr="00A46005">
        <w:tc>
          <w:tcPr>
            <w:tcW w:w="9212" w:type="dxa"/>
          </w:tcPr>
          <w:p w:rsidR="00A46005" w:rsidRPr="001C7198" w:rsidRDefault="00A46005" w:rsidP="002B32A9">
            <w:pPr>
              <w:rPr>
                <w:rFonts w:ascii="Gadugi" w:hAnsi="Gadugi"/>
                <w:sz w:val="24"/>
                <w:szCs w:val="24"/>
              </w:rPr>
            </w:pPr>
          </w:p>
          <w:p w:rsidR="00A46005" w:rsidRPr="001C7198" w:rsidRDefault="00A46005" w:rsidP="002B32A9">
            <w:pPr>
              <w:rPr>
                <w:rFonts w:ascii="Gadugi" w:hAnsi="Gadugi"/>
                <w:sz w:val="24"/>
                <w:szCs w:val="24"/>
              </w:rPr>
            </w:pPr>
          </w:p>
          <w:p w:rsidR="00A46005" w:rsidRPr="001C7198" w:rsidRDefault="00A46005" w:rsidP="002B32A9">
            <w:pPr>
              <w:rPr>
                <w:rFonts w:ascii="Gadugi" w:hAnsi="Gadugi"/>
                <w:sz w:val="24"/>
                <w:szCs w:val="24"/>
              </w:rPr>
            </w:pPr>
          </w:p>
          <w:p w:rsidR="00A46005" w:rsidRPr="001C7198" w:rsidRDefault="00A46005" w:rsidP="002B32A9">
            <w:pPr>
              <w:rPr>
                <w:rFonts w:ascii="Gadugi" w:hAnsi="Gadugi"/>
                <w:sz w:val="24"/>
                <w:szCs w:val="24"/>
              </w:rPr>
            </w:pPr>
          </w:p>
          <w:p w:rsidR="00A46005" w:rsidRPr="001C7198" w:rsidRDefault="00A46005" w:rsidP="002B32A9">
            <w:pPr>
              <w:rPr>
                <w:rFonts w:ascii="Gadugi" w:hAnsi="Gadugi"/>
                <w:sz w:val="24"/>
                <w:szCs w:val="24"/>
              </w:rPr>
            </w:pPr>
          </w:p>
        </w:tc>
      </w:tr>
    </w:tbl>
    <w:p w:rsidR="00A46005" w:rsidRPr="002B32A9" w:rsidRDefault="00A46005" w:rsidP="002B32A9">
      <w:pPr>
        <w:rPr>
          <w:rFonts w:ascii="Gadugi" w:hAnsi="Gadugi"/>
        </w:rPr>
      </w:pPr>
    </w:p>
    <w:p w:rsidR="00023534" w:rsidRDefault="00023534" w:rsidP="00023534">
      <w:pPr>
        <w:pStyle w:val="Paragraphedeliste"/>
        <w:numPr>
          <w:ilvl w:val="0"/>
          <w:numId w:val="1"/>
        </w:numPr>
        <w:rPr>
          <w:rFonts w:ascii="Gadugi" w:hAnsi="Gadugi"/>
          <w:sz w:val="36"/>
          <w:szCs w:val="36"/>
        </w:rPr>
      </w:pPr>
      <w:r>
        <w:rPr>
          <w:rFonts w:ascii="Gadugi" w:hAnsi="Gadugi"/>
          <w:sz w:val="36"/>
          <w:szCs w:val="36"/>
        </w:rPr>
        <w:t>Question de recherche</w:t>
      </w:r>
    </w:p>
    <w:p w:rsidR="00A46005" w:rsidRPr="001C7198" w:rsidRDefault="00A46005" w:rsidP="00A46005">
      <w:pPr>
        <w:rPr>
          <w:rFonts w:ascii="Gadugi" w:hAnsi="Gadugi"/>
          <w:sz w:val="24"/>
          <w:szCs w:val="24"/>
        </w:rPr>
      </w:pPr>
      <w:r w:rsidRPr="001C7198">
        <w:rPr>
          <w:rFonts w:ascii="Gadugi" w:hAnsi="Gadugi"/>
          <w:sz w:val="24"/>
          <w:szCs w:val="24"/>
        </w:rPr>
        <w:t>Maintenant que nous avons vu ce qu’était une loi, pose-toi deux questions de recherche.</w:t>
      </w:r>
      <w:r w:rsidR="001C7198">
        <w:rPr>
          <w:rFonts w:ascii="Gadugi" w:hAnsi="Gadugi"/>
          <w:sz w:val="24"/>
          <w:szCs w:val="24"/>
        </w:rPr>
        <w:t xml:space="preserve"> </w:t>
      </w:r>
    </w:p>
    <w:p w:rsidR="00A46005" w:rsidRDefault="00A46005" w:rsidP="00A46005">
      <w:pPr>
        <w:pStyle w:val="Paragraphedeliste"/>
        <w:numPr>
          <w:ilvl w:val="0"/>
          <w:numId w:val="3"/>
        </w:numPr>
        <w:rPr>
          <w:rFonts w:ascii="Gadugi" w:hAnsi="Gadugi"/>
        </w:rPr>
      </w:pPr>
    </w:p>
    <w:p w:rsidR="00A46005" w:rsidRDefault="00A46005" w:rsidP="00A46005">
      <w:pPr>
        <w:pStyle w:val="Paragraphedeliste"/>
        <w:rPr>
          <w:rFonts w:ascii="Gadugi" w:hAnsi="Gadugi"/>
        </w:rPr>
      </w:pPr>
    </w:p>
    <w:p w:rsidR="00A46005" w:rsidRDefault="00A46005" w:rsidP="00A46005">
      <w:pPr>
        <w:pStyle w:val="Paragraphedeliste"/>
        <w:rPr>
          <w:rFonts w:ascii="Gadugi" w:hAnsi="Gadugi"/>
        </w:rPr>
      </w:pPr>
    </w:p>
    <w:p w:rsidR="00A46005" w:rsidRPr="00A46005" w:rsidRDefault="00A46005" w:rsidP="00A46005">
      <w:pPr>
        <w:pStyle w:val="Paragraphedeliste"/>
        <w:numPr>
          <w:ilvl w:val="0"/>
          <w:numId w:val="3"/>
        </w:numPr>
        <w:rPr>
          <w:rFonts w:ascii="Gadugi" w:hAnsi="Gadugi"/>
        </w:rPr>
      </w:pPr>
    </w:p>
    <w:p w:rsidR="00A46005" w:rsidRDefault="00A46005" w:rsidP="00A46005">
      <w:pPr>
        <w:pStyle w:val="Paragraphedeliste"/>
        <w:ind w:left="0"/>
        <w:rPr>
          <w:rFonts w:ascii="Gadugi" w:hAnsi="Gadugi"/>
        </w:rPr>
      </w:pPr>
    </w:p>
    <w:p w:rsidR="00A46005" w:rsidRPr="001C7198" w:rsidRDefault="00A46005" w:rsidP="00A46005">
      <w:pPr>
        <w:pStyle w:val="Paragraphedeliste"/>
        <w:ind w:left="0"/>
        <w:rPr>
          <w:rFonts w:ascii="Gadugi" w:hAnsi="Gadugi"/>
          <w:sz w:val="24"/>
          <w:szCs w:val="24"/>
        </w:rPr>
      </w:pPr>
      <w:r w:rsidRPr="001C7198">
        <w:rPr>
          <w:rFonts w:ascii="Gadugi" w:hAnsi="Gadugi"/>
          <w:sz w:val="24"/>
          <w:szCs w:val="24"/>
        </w:rPr>
        <w:t>Notre question de recherche :</w:t>
      </w:r>
    </w:p>
    <w:p w:rsidR="00A46005" w:rsidRDefault="00A46005" w:rsidP="00A46005">
      <w:pPr>
        <w:pStyle w:val="Paragraphedeliste"/>
        <w:ind w:left="0"/>
        <w:rPr>
          <w:rFonts w:ascii="Gadugi" w:hAnsi="Gadugi"/>
        </w:rPr>
      </w:pPr>
    </w:p>
    <w:tbl>
      <w:tblPr>
        <w:tblStyle w:val="Grilledutableau"/>
        <w:tblW w:w="0" w:type="auto"/>
        <w:tblLook w:val="04A0"/>
      </w:tblPr>
      <w:tblGrid>
        <w:gridCol w:w="9212"/>
      </w:tblGrid>
      <w:tr w:rsidR="00A46005" w:rsidTr="00A46005">
        <w:tc>
          <w:tcPr>
            <w:tcW w:w="9212" w:type="dxa"/>
          </w:tcPr>
          <w:p w:rsidR="00A46005" w:rsidRDefault="00A46005" w:rsidP="00A46005">
            <w:pPr>
              <w:pStyle w:val="Paragraphedeliste"/>
              <w:ind w:left="0"/>
              <w:rPr>
                <w:rFonts w:ascii="Gadugi" w:hAnsi="Gadugi"/>
              </w:rPr>
            </w:pPr>
          </w:p>
          <w:p w:rsidR="00A46005" w:rsidRDefault="00A46005" w:rsidP="00A46005">
            <w:pPr>
              <w:pStyle w:val="Paragraphedeliste"/>
              <w:ind w:left="0"/>
              <w:rPr>
                <w:rFonts w:ascii="Gadugi" w:hAnsi="Gadugi"/>
              </w:rPr>
            </w:pPr>
          </w:p>
          <w:p w:rsidR="00A46005" w:rsidRDefault="00A46005" w:rsidP="00A46005">
            <w:pPr>
              <w:pStyle w:val="Paragraphedeliste"/>
              <w:ind w:left="0"/>
              <w:rPr>
                <w:rFonts w:ascii="Gadugi" w:hAnsi="Gadugi"/>
              </w:rPr>
            </w:pPr>
          </w:p>
          <w:p w:rsidR="00A46005" w:rsidRDefault="00A46005" w:rsidP="00A46005">
            <w:pPr>
              <w:pStyle w:val="Paragraphedeliste"/>
              <w:ind w:left="0"/>
              <w:rPr>
                <w:rFonts w:ascii="Gadugi" w:hAnsi="Gadugi"/>
              </w:rPr>
            </w:pPr>
          </w:p>
          <w:p w:rsidR="00A46005" w:rsidRDefault="00A46005" w:rsidP="00A46005">
            <w:pPr>
              <w:pStyle w:val="Paragraphedeliste"/>
              <w:ind w:left="0"/>
              <w:rPr>
                <w:rFonts w:ascii="Gadugi" w:hAnsi="Gadugi"/>
              </w:rPr>
            </w:pPr>
          </w:p>
          <w:p w:rsidR="00A46005" w:rsidRDefault="00A46005" w:rsidP="00A46005">
            <w:pPr>
              <w:pStyle w:val="Paragraphedeliste"/>
              <w:ind w:left="0"/>
              <w:rPr>
                <w:rFonts w:ascii="Gadugi" w:hAnsi="Gadugi"/>
              </w:rPr>
            </w:pPr>
          </w:p>
        </w:tc>
      </w:tr>
    </w:tbl>
    <w:p w:rsidR="00023534" w:rsidRDefault="00023534" w:rsidP="00023534">
      <w:pPr>
        <w:pStyle w:val="Paragraphedeliste"/>
        <w:numPr>
          <w:ilvl w:val="0"/>
          <w:numId w:val="1"/>
        </w:numPr>
        <w:rPr>
          <w:rFonts w:ascii="Gadugi" w:hAnsi="Gadugi"/>
          <w:sz w:val="36"/>
          <w:szCs w:val="36"/>
        </w:rPr>
      </w:pPr>
      <w:r>
        <w:rPr>
          <w:rFonts w:ascii="Gadugi" w:hAnsi="Gadugi"/>
          <w:sz w:val="36"/>
          <w:szCs w:val="36"/>
        </w:rPr>
        <w:lastRenderedPageBreak/>
        <w:t>De quoi sommes-nous responsable ?</w:t>
      </w:r>
    </w:p>
    <w:p w:rsidR="00A46005" w:rsidRPr="001C7198" w:rsidRDefault="00A46005" w:rsidP="00A46005">
      <w:pPr>
        <w:rPr>
          <w:rFonts w:ascii="Gadugi" w:hAnsi="Gadugi"/>
          <w:sz w:val="24"/>
          <w:szCs w:val="24"/>
        </w:rPr>
      </w:pPr>
      <w:r w:rsidRPr="001C7198">
        <w:rPr>
          <w:rFonts w:ascii="Gadugi" w:hAnsi="Gadugi"/>
          <w:sz w:val="24"/>
          <w:szCs w:val="24"/>
        </w:rPr>
        <w:t>De quoi es-tu responsable dans ton école ?</w:t>
      </w:r>
      <w:r w:rsidR="00F72E3C" w:rsidRPr="001C7198">
        <w:rPr>
          <w:rFonts w:ascii="Gadugi" w:hAnsi="Gadugi"/>
          <w:sz w:val="24"/>
          <w:szCs w:val="24"/>
        </w:rPr>
        <w:t xml:space="preserve"> Dans la vie de tous les jours ?</w:t>
      </w:r>
    </w:p>
    <w:p w:rsidR="00A46005" w:rsidRDefault="00A46005" w:rsidP="00A46005">
      <w:pPr>
        <w:pStyle w:val="Paragraphedeliste"/>
        <w:numPr>
          <w:ilvl w:val="0"/>
          <w:numId w:val="2"/>
        </w:numPr>
        <w:spacing w:line="360" w:lineRule="auto"/>
        <w:rPr>
          <w:rFonts w:ascii="Gadugi" w:hAnsi="Gadugi"/>
        </w:rPr>
      </w:pPr>
    </w:p>
    <w:p w:rsidR="00A46005" w:rsidRDefault="00A46005" w:rsidP="00A46005">
      <w:pPr>
        <w:pStyle w:val="Paragraphedeliste"/>
        <w:numPr>
          <w:ilvl w:val="0"/>
          <w:numId w:val="2"/>
        </w:numPr>
        <w:spacing w:line="360" w:lineRule="auto"/>
        <w:rPr>
          <w:rFonts w:ascii="Gadugi" w:hAnsi="Gadugi"/>
        </w:rPr>
      </w:pPr>
    </w:p>
    <w:p w:rsidR="00A46005" w:rsidRDefault="00A46005" w:rsidP="00A46005">
      <w:pPr>
        <w:pStyle w:val="Paragraphedeliste"/>
        <w:numPr>
          <w:ilvl w:val="0"/>
          <w:numId w:val="2"/>
        </w:numPr>
        <w:spacing w:line="360" w:lineRule="auto"/>
        <w:rPr>
          <w:rFonts w:ascii="Gadugi" w:hAnsi="Gadugi"/>
        </w:rPr>
      </w:pPr>
    </w:p>
    <w:p w:rsidR="00A46005" w:rsidRDefault="00A46005" w:rsidP="00A46005">
      <w:pPr>
        <w:pStyle w:val="Paragraphedeliste"/>
        <w:numPr>
          <w:ilvl w:val="0"/>
          <w:numId w:val="2"/>
        </w:numPr>
        <w:spacing w:line="360" w:lineRule="auto"/>
        <w:rPr>
          <w:rFonts w:ascii="Gadugi" w:hAnsi="Gadugi"/>
        </w:rPr>
      </w:pPr>
    </w:p>
    <w:p w:rsidR="00A46005" w:rsidRPr="00A46005" w:rsidRDefault="00A46005" w:rsidP="00A46005">
      <w:pPr>
        <w:pStyle w:val="Paragraphedeliste"/>
        <w:numPr>
          <w:ilvl w:val="0"/>
          <w:numId w:val="2"/>
        </w:numPr>
        <w:spacing w:line="360" w:lineRule="auto"/>
        <w:rPr>
          <w:rFonts w:ascii="Gadugi" w:hAnsi="Gadugi"/>
        </w:rPr>
      </w:pPr>
      <w:r>
        <w:rPr>
          <w:rFonts w:ascii="Gadugi" w:hAnsi="Gadugi"/>
        </w:rPr>
        <w:t> …</w:t>
      </w:r>
    </w:p>
    <w:p w:rsidR="00A46005" w:rsidRDefault="00A46005" w:rsidP="00A46005">
      <w:pPr>
        <w:rPr>
          <w:rFonts w:ascii="Gadugi" w:hAnsi="Gadugi"/>
        </w:rPr>
      </w:pPr>
    </w:p>
    <w:p w:rsidR="00F72E3C" w:rsidRPr="001C7198" w:rsidRDefault="00F72E3C" w:rsidP="0072139A">
      <w:pPr>
        <w:rPr>
          <w:rFonts w:ascii="Gadugi" w:hAnsi="Gadugi"/>
          <w:sz w:val="24"/>
          <w:szCs w:val="24"/>
        </w:rPr>
      </w:pPr>
      <w:r w:rsidRPr="001C7198">
        <w:rPr>
          <w:rFonts w:ascii="Gadugi" w:hAnsi="Gadugi"/>
          <w:sz w:val="24"/>
          <w:szCs w:val="24"/>
        </w:rPr>
        <w:t>Comm</w:t>
      </w:r>
      <w:r w:rsidR="0072139A" w:rsidRPr="001C7198">
        <w:rPr>
          <w:rFonts w:ascii="Gadugi" w:hAnsi="Gadugi"/>
          <w:sz w:val="24"/>
          <w:szCs w:val="24"/>
        </w:rPr>
        <w:t xml:space="preserve">ent devenons-nous responsable ? </w:t>
      </w:r>
      <w:r w:rsidRPr="001C7198">
        <w:rPr>
          <w:rFonts w:ascii="Gadugi" w:hAnsi="Gadugi"/>
          <w:sz w:val="24"/>
          <w:szCs w:val="24"/>
        </w:rPr>
        <w:t>Ecoute la vidéo et prend note :</w:t>
      </w:r>
    </w:p>
    <w:tbl>
      <w:tblPr>
        <w:tblStyle w:val="Grilledutableau"/>
        <w:tblW w:w="0" w:type="auto"/>
        <w:tblLook w:val="04A0"/>
      </w:tblPr>
      <w:tblGrid>
        <w:gridCol w:w="3085"/>
        <w:gridCol w:w="6127"/>
      </w:tblGrid>
      <w:tr w:rsidR="0072139A" w:rsidTr="0072139A">
        <w:tc>
          <w:tcPr>
            <w:tcW w:w="3085" w:type="dxa"/>
          </w:tcPr>
          <w:p w:rsidR="0072139A" w:rsidRPr="001C7198" w:rsidRDefault="0072139A" w:rsidP="001C7198">
            <w:pPr>
              <w:spacing w:line="360" w:lineRule="auto"/>
              <w:jc w:val="center"/>
              <w:rPr>
                <w:rFonts w:ascii="Gadugi" w:hAnsi="Gadugi"/>
                <w:b/>
                <w:bCs/>
                <w:sz w:val="24"/>
                <w:szCs w:val="24"/>
              </w:rPr>
            </w:pPr>
            <w:r w:rsidRPr="001C7198">
              <w:rPr>
                <w:rFonts w:ascii="Gadugi" w:hAnsi="Gadugi"/>
                <w:b/>
                <w:bCs/>
                <w:sz w:val="24"/>
                <w:szCs w:val="24"/>
              </w:rPr>
              <w:t>Processus de socialisation</w:t>
            </w:r>
          </w:p>
        </w:tc>
        <w:tc>
          <w:tcPr>
            <w:tcW w:w="6127" w:type="dxa"/>
          </w:tcPr>
          <w:p w:rsidR="0072139A" w:rsidRPr="001C7198" w:rsidRDefault="0072139A" w:rsidP="001C7198">
            <w:pPr>
              <w:jc w:val="both"/>
              <w:rPr>
                <w:rFonts w:ascii="Gadugi" w:hAnsi="Gadugi"/>
                <w:color w:val="00B050"/>
              </w:rPr>
            </w:pPr>
            <w:r w:rsidRPr="001C7198">
              <w:rPr>
                <w:rFonts w:ascii="Gadugi" w:hAnsi="Gadugi"/>
                <w:color w:val="00B050"/>
              </w:rPr>
              <w:t xml:space="preserve">Processus par lequel un individu va faire l’apprentissage des normes, des valeurs des rapports sociaux et des croyances qui lui permettront d’être intégré dans une société. On parle de processus car cet apprentissage intervient tout au long de la vie d’un individu. Il démarre avec l’éducation reçue dans l’enfance et se poursuit à l’âge adulte. </w:t>
            </w:r>
          </w:p>
        </w:tc>
      </w:tr>
      <w:tr w:rsidR="0072139A" w:rsidTr="0072139A">
        <w:tc>
          <w:tcPr>
            <w:tcW w:w="3085" w:type="dxa"/>
          </w:tcPr>
          <w:p w:rsidR="0072139A" w:rsidRPr="001C7198" w:rsidRDefault="0072139A" w:rsidP="001C7198">
            <w:pPr>
              <w:spacing w:line="360" w:lineRule="auto"/>
              <w:jc w:val="center"/>
              <w:rPr>
                <w:rFonts w:ascii="Gadugi" w:hAnsi="Gadugi"/>
                <w:b/>
                <w:bCs/>
                <w:sz w:val="24"/>
                <w:szCs w:val="24"/>
              </w:rPr>
            </w:pPr>
            <w:r w:rsidRPr="001C7198">
              <w:rPr>
                <w:rFonts w:ascii="Gadugi" w:hAnsi="Gadugi"/>
                <w:b/>
                <w:bCs/>
                <w:sz w:val="24"/>
                <w:szCs w:val="24"/>
              </w:rPr>
              <w:t>Socialisation primaire</w:t>
            </w:r>
          </w:p>
        </w:tc>
        <w:tc>
          <w:tcPr>
            <w:tcW w:w="6127" w:type="dxa"/>
          </w:tcPr>
          <w:p w:rsidR="0072139A" w:rsidRPr="001C7198" w:rsidRDefault="0072139A" w:rsidP="00A46005">
            <w:pPr>
              <w:rPr>
                <w:rFonts w:ascii="Gadugi" w:hAnsi="Gadugi"/>
                <w:color w:val="00B050"/>
              </w:rPr>
            </w:pPr>
            <w:r w:rsidRPr="001C7198">
              <w:rPr>
                <w:rFonts w:ascii="Gadugi" w:hAnsi="Gadugi"/>
                <w:color w:val="00B050"/>
              </w:rPr>
              <w:t>Elle intervient pendant l’enfance et l’adolescence</w:t>
            </w:r>
          </w:p>
        </w:tc>
      </w:tr>
      <w:tr w:rsidR="0072139A" w:rsidTr="0072139A">
        <w:tc>
          <w:tcPr>
            <w:tcW w:w="3085" w:type="dxa"/>
          </w:tcPr>
          <w:p w:rsidR="0072139A" w:rsidRPr="001C7198" w:rsidRDefault="0072139A" w:rsidP="001C7198">
            <w:pPr>
              <w:spacing w:line="360" w:lineRule="auto"/>
              <w:jc w:val="center"/>
              <w:rPr>
                <w:rFonts w:ascii="Gadugi" w:hAnsi="Gadugi"/>
                <w:b/>
                <w:bCs/>
                <w:sz w:val="24"/>
                <w:szCs w:val="24"/>
              </w:rPr>
            </w:pPr>
            <w:r w:rsidRPr="001C7198">
              <w:rPr>
                <w:rFonts w:ascii="Gadugi" w:hAnsi="Gadugi"/>
                <w:b/>
                <w:bCs/>
                <w:sz w:val="24"/>
                <w:szCs w:val="24"/>
              </w:rPr>
              <w:t>Socialisation secondaire</w:t>
            </w:r>
          </w:p>
        </w:tc>
        <w:tc>
          <w:tcPr>
            <w:tcW w:w="6127" w:type="dxa"/>
          </w:tcPr>
          <w:p w:rsidR="0072139A" w:rsidRPr="001C7198" w:rsidRDefault="0072139A" w:rsidP="00A46005">
            <w:pPr>
              <w:rPr>
                <w:rFonts w:ascii="Gadugi" w:hAnsi="Gadugi"/>
                <w:color w:val="00B050"/>
              </w:rPr>
            </w:pPr>
            <w:r w:rsidRPr="001C7198">
              <w:rPr>
                <w:rFonts w:ascii="Gadugi" w:hAnsi="Gadugi"/>
                <w:color w:val="00B050"/>
              </w:rPr>
              <w:t>Elle intervient à l’âge adulte</w:t>
            </w:r>
          </w:p>
        </w:tc>
      </w:tr>
      <w:tr w:rsidR="0072139A" w:rsidTr="0072139A">
        <w:tc>
          <w:tcPr>
            <w:tcW w:w="3085" w:type="dxa"/>
          </w:tcPr>
          <w:p w:rsidR="0072139A" w:rsidRPr="001C7198" w:rsidRDefault="0072139A" w:rsidP="001C7198">
            <w:pPr>
              <w:spacing w:line="360" w:lineRule="auto"/>
              <w:jc w:val="center"/>
              <w:rPr>
                <w:rFonts w:ascii="Gadugi" w:hAnsi="Gadugi"/>
                <w:b/>
                <w:bCs/>
                <w:sz w:val="24"/>
                <w:szCs w:val="24"/>
              </w:rPr>
            </w:pPr>
            <w:r w:rsidRPr="001C7198">
              <w:rPr>
                <w:rFonts w:ascii="Gadugi" w:hAnsi="Gadugi"/>
                <w:b/>
                <w:bCs/>
                <w:sz w:val="24"/>
                <w:szCs w:val="24"/>
              </w:rPr>
              <w:t>Normes</w:t>
            </w:r>
          </w:p>
        </w:tc>
        <w:tc>
          <w:tcPr>
            <w:tcW w:w="6127" w:type="dxa"/>
          </w:tcPr>
          <w:p w:rsidR="0072139A" w:rsidRPr="001C7198" w:rsidRDefault="0072139A" w:rsidP="00A46005">
            <w:pPr>
              <w:rPr>
                <w:rFonts w:ascii="Gadugi" w:hAnsi="Gadugi"/>
                <w:color w:val="00B050"/>
              </w:rPr>
            </w:pPr>
            <w:r w:rsidRPr="001C7198">
              <w:rPr>
                <w:rFonts w:ascii="Gadugi" w:hAnsi="Gadugi"/>
                <w:color w:val="00B050"/>
              </w:rPr>
              <w:t xml:space="preserve">Limites fixées aux individus dans leur comportement par le groupe social. Ce qui est accepté et ce qui ne l’est pas </w:t>
            </w:r>
          </w:p>
          <w:p w:rsidR="0072139A" w:rsidRPr="001C7198" w:rsidRDefault="0072139A" w:rsidP="0072139A">
            <w:pPr>
              <w:rPr>
                <w:rFonts w:ascii="Gadugi" w:hAnsi="Gadugi"/>
                <w:color w:val="00B050"/>
              </w:rPr>
            </w:pPr>
            <w:r w:rsidRPr="001C7198">
              <w:rPr>
                <w:rFonts w:ascii="Gadugi" w:hAnsi="Gadugi"/>
              </w:rPr>
              <w:t>Exemple de norme</w:t>
            </w:r>
            <w:r w:rsidRPr="001C7198">
              <w:rPr>
                <w:rFonts w:ascii="Gadugi" w:hAnsi="Gadugi"/>
                <w:color w:val="00B050"/>
              </w:rPr>
              <w:t> : respecter</w:t>
            </w:r>
          </w:p>
        </w:tc>
      </w:tr>
      <w:tr w:rsidR="0072139A" w:rsidTr="0072139A">
        <w:tc>
          <w:tcPr>
            <w:tcW w:w="3085" w:type="dxa"/>
          </w:tcPr>
          <w:p w:rsidR="0072139A" w:rsidRPr="001C7198" w:rsidRDefault="0072139A" w:rsidP="001C7198">
            <w:pPr>
              <w:spacing w:line="360" w:lineRule="auto"/>
              <w:jc w:val="center"/>
              <w:rPr>
                <w:rFonts w:ascii="Gadugi" w:hAnsi="Gadugi"/>
                <w:b/>
                <w:bCs/>
                <w:sz w:val="24"/>
                <w:szCs w:val="24"/>
              </w:rPr>
            </w:pPr>
            <w:r w:rsidRPr="001C7198">
              <w:rPr>
                <w:rFonts w:ascii="Gadugi" w:hAnsi="Gadugi"/>
                <w:b/>
                <w:bCs/>
                <w:sz w:val="24"/>
                <w:szCs w:val="24"/>
              </w:rPr>
              <w:t>Valeurs</w:t>
            </w:r>
          </w:p>
        </w:tc>
        <w:tc>
          <w:tcPr>
            <w:tcW w:w="6127" w:type="dxa"/>
          </w:tcPr>
          <w:p w:rsidR="0072139A" w:rsidRPr="001C7198" w:rsidRDefault="0072139A" w:rsidP="00A46005">
            <w:pPr>
              <w:rPr>
                <w:rFonts w:ascii="Gadugi" w:hAnsi="Gadugi"/>
                <w:color w:val="00B050"/>
              </w:rPr>
            </w:pPr>
            <w:r w:rsidRPr="001C7198">
              <w:rPr>
                <w:rFonts w:ascii="Gadugi" w:hAnsi="Gadugi"/>
                <w:color w:val="00B050"/>
              </w:rPr>
              <w:t>Ce sont les buts, les références que les normes permettent d’atteindre</w:t>
            </w:r>
          </w:p>
          <w:p w:rsidR="0072139A" w:rsidRPr="001C7198" w:rsidRDefault="0072139A" w:rsidP="00A46005">
            <w:pPr>
              <w:rPr>
                <w:rFonts w:ascii="Gadugi" w:hAnsi="Gadugi"/>
                <w:color w:val="00B050"/>
              </w:rPr>
            </w:pPr>
            <w:r w:rsidRPr="001C7198">
              <w:rPr>
                <w:rFonts w:ascii="Gadugi" w:hAnsi="Gadugi"/>
              </w:rPr>
              <w:t>Exemple de valeurs</w:t>
            </w:r>
            <w:r w:rsidRPr="001C7198">
              <w:rPr>
                <w:rFonts w:ascii="Gadugi" w:hAnsi="Gadugi"/>
                <w:color w:val="00B050"/>
              </w:rPr>
              <w:t> : le respect</w:t>
            </w:r>
          </w:p>
        </w:tc>
      </w:tr>
      <w:tr w:rsidR="0072139A" w:rsidTr="0072139A">
        <w:tc>
          <w:tcPr>
            <w:tcW w:w="3085" w:type="dxa"/>
          </w:tcPr>
          <w:p w:rsidR="0072139A" w:rsidRPr="001C7198" w:rsidRDefault="0072139A" w:rsidP="001C7198">
            <w:pPr>
              <w:spacing w:line="360" w:lineRule="auto"/>
              <w:jc w:val="center"/>
              <w:rPr>
                <w:rFonts w:ascii="Gadugi" w:hAnsi="Gadugi"/>
                <w:b/>
                <w:bCs/>
                <w:sz w:val="24"/>
                <w:szCs w:val="24"/>
              </w:rPr>
            </w:pPr>
            <w:r w:rsidRPr="001C7198">
              <w:rPr>
                <w:rFonts w:ascii="Gadugi" w:hAnsi="Gadugi"/>
                <w:b/>
                <w:bCs/>
                <w:sz w:val="24"/>
                <w:szCs w:val="24"/>
              </w:rPr>
              <w:t>Que nous permettent les normes et les valeurs ?</w:t>
            </w:r>
          </w:p>
        </w:tc>
        <w:tc>
          <w:tcPr>
            <w:tcW w:w="6127" w:type="dxa"/>
          </w:tcPr>
          <w:p w:rsidR="0072139A" w:rsidRPr="001C7198" w:rsidRDefault="0072139A" w:rsidP="00A46005">
            <w:pPr>
              <w:rPr>
                <w:rFonts w:ascii="Gadugi" w:hAnsi="Gadugi"/>
                <w:color w:val="00B050"/>
              </w:rPr>
            </w:pPr>
            <w:r w:rsidRPr="001C7198">
              <w:rPr>
                <w:rFonts w:ascii="Gadugi" w:hAnsi="Gadugi"/>
                <w:color w:val="00B050"/>
              </w:rPr>
              <w:t>Ils nous permettent de vivre en société</w:t>
            </w:r>
            <w:r w:rsidR="001C7198" w:rsidRPr="001C7198">
              <w:rPr>
                <w:rFonts w:ascii="Gadugi" w:hAnsi="Gadugi"/>
                <w:color w:val="00B050"/>
              </w:rPr>
              <w:t>.</w:t>
            </w:r>
          </w:p>
        </w:tc>
      </w:tr>
    </w:tbl>
    <w:p w:rsidR="0072139A" w:rsidRDefault="0072139A" w:rsidP="00A46005">
      <w:pPr>
        <w:rPr>
          <w:rFonts w:ascii="Gadugi" w:hAnsi="Gadugi"/>
        </w:rPr>
      </w:pPr>
    </w:p>
    <w:p w:rsidR="001C7198" w:rsidRDefault="001C7198" w:rsidP="00A46005">
      <w:pPr>
        <w:rPr>
          <w:rFonts w:ascii="Gadugi" w:hAnsi="Gadugi"/>
        </w:rPr>
      </w:pPr>
    </w:p>
    <w:p w:rsidR="001C7198" w:rsidRDefault="001C7198" w:rsidP="00A46005">
      <w:pPr>
        <w:rPr>
          <w:rFonts w:ascii="Gadugi" w:hAnsi="Gadugi"/>
        </w:rPr>
      </w:pPr>
    </w:p>
    <w:p w:rsidR="001C7198" w:rsidRDefault="001C7198" w:rsidP="00A46005">
      <w:pPr>
        <w:rPr>
          <w:rFonts w:ascii="Gadugi" w:hAnsi="Gadugi"/>
        </w:rPr>
      </w:pPr>
    </w:p>
    <w:p w:rsidR="001C7198" w:rsidRDefault="001C7198" w:rsidP="00A46005">
      <w:pPr>
        <w:rPr>
          <w:rFonts w:ascii="Gadugi" w:hAnsi="Gadugi"/>
        </w:rPr>
      </w:pPr>
    </w:p>
    <w:p w:rsidR="001C7198" w:rsidRPr="00A46005" w:rsidRDefault="001C7198" w:rsidP="00A46005">
      <w:pPr>
        <w:rPr>
          <w:rFonts w:ascii="Gadugi" w:hAnsi="Gadugi"/>
        </w:rPr>
      </w:pPr>
    </w:p>
    <w:p w:rsidR="00023534" w:rsidRDefault="00023534" w:rsidP="00023534">
      <w:pPr>
        <w:pStyle w:val="Paragraphedeliste"/>
        <w:numPr>
          <w:ilvl w:val="0"/>
          <w:numId w:val="1"/>
        </w:numPr>
        <w:rPr>
          <w:rFonts w:ascii="Gadugi" w:hAnsi="Gadugi"/>
          <w:sz w:val="36"/>
          <w:szCs w:val="36"/>
        </w:rPr>
      </w:pPr>
      <w:r>
        <w:rPr>
          <w:rFonts w:ascii="Gadugi" w:hAnsi="Gadugi"/>
          <w:sz w:val="36"/>
          <w:szCs w:val="36"/>
        </w:rPr>
        <w:lastRenderedPageBreak/>
        <w:t xml:space="preserve">Quelles sont </w:t>
      </w:r>
      <w:r w:rsidR="00A46005">
        <w:rPr>
          <w:rFonts w:ascii="Gadugi" w:hAnsi="Gadugi"/>
          <w:sz w:val="36"/>
          <w:szCs w:val="36"/>
        </w:rPr>
        <w:t>les conséquences de l’incivilité</w:t>
      </w:r>
      <w:r>
        <w:rPr>
          <w:rFonts w:ascii="Gadugi" w:hAnsi="Gadugi"/>
          <w:sz w:val="36"/>
          <w:szCs w:val="36"/>
        </w:rPr>
        <w:t xml:space="preserve"> ? </w:t>
      </w:r>
    </w:p>
    <w:p w:rsidR="00A46005" w:rsidRPr="001C7198" w:rsidRDefault="00A46005" w:rsidP="00F72E3C">
      <w:pPr>
        <w:rPr>
          <w:rFonts w:ascii="Gadugi" w:hAnsi="Gadugi"/>
          <w:sz w:val="24"/>
          <w:szCs w:val="24"/>
        </w:rPr>
      </w:pPr>
      <w:r w:rsidRPr="001C7198">
        <w:rPr>
          <w:rFonts w:ascii="Gadugi" w:hAnsi="Gadugi"/>
          <w:sz w:val="24"/>
          <w:szCs w:val="24"/>
        </w:rPr>
        <w:t>Dans la première colonne, cite trois règles que tu dois appliquer</w:t>
      </w:r>
      <w:r w:rsidR="00F72E3C" w:rsidRPr="001C7198">
        <w:rPr>
          <w:rFonts w:ascii="Gadugi" w:hAnsi="Gadugi"/>
          <w:sz w:val="24"/>
          <w:szCs w:val="24"/>
        </w:rPr>
        <w:t xml:space="preserve"> dans la vie de tous les jours</w:t>
      </w:r>
      <w:r w:rsidRPr="001C7198">
        <w:rPr>
          <w:rFonts w:ascii="Gadugi" w:hAnsi="Gadugi"/>
          <w:sz w:val="24"/>
          <w:szCs w:val="24"/>
        </w:rPr>
        <w:t>. Ensuite, indique dans la deuxième colonne ce que tu risques si tu enfreins ces règles.</w:t>
      </w:r>
    </w:p>
    <w:tbl>
      <w:tblPr>
        <w:tblStyle w:val="Grilledutableau"/>
        <w:tblW w:w="0" w:type="auto"/>
        <w:tblLook w:val="04A0"/>
      </w:tblPr>
      <w:tblGrid>
        <w:gridCol w:w="4606"/>
        <w:gridCol w:w="4606"/>
      </w:tblGrid>
      <w:tr w:rsidR="00A46005" w:rsidTr="00A46005">
        <w:tc>
          <w:tcPr>
            <w:tcW w:w="4606" w:type="dxa"/>
          </w:tcPr>
          <w:p w:rsidR="00A46005" w:rsidRDefault="00A46005" w:rsidP="00A46005">
            <w:pPr>
              <w:pStyle w:val="Paragraphedeliste"/>
              <w:numPr>
                <w:ilvl w:val="0"/>
                <w:numId w:val="4"/>
              </w:numPr>
              <w:rPr>
                <w:rFonts w:ascii="Gadugi" w:hAnsi="Gadugi"/>
              </w:rPr>
            </w:pPr>
          </w:p>
          <w:p w:rsidR="00A46005" w:rsidRDefault="00A46005" w:rsidP="00A46005">
            <w:pPr>
              <w:rPr>
                <w:rFonts w:ascii="Gadugi" w:hAnsi="Gadugi"/>
              </w:rPr>
            </w:pPr>
          </w:p>
          <w:p w:rsidR="00A46005" w:rsidRPr="00A46005" w:rsidRDefault="00A46005" w:rsidP="00A46005">
            <w:pPr>
              <w:rPr>
                <w:rFonts w:ascii="Gadugi" w:hAnsi="Gadugi"/>
              </w:rPr>
            </w:pPr>
          </w:p>
        </w:tc>
        <w:tc>
          <w:tcPr>
            <w:tcW w:w="4606" w:type="dxa"/>
          </w:tcPr>
          <w:p w:rsidR="00A46005" w:rsidRDefault="00A46005" w:rsidP="00A46005">
            <w:pPr>
              <w:rPr>
                <w:rFonts w:ascii="Gadugi" w:hAnsi="Gadugi"/>
              </w:rPr>
            </w:pPr>
          </w:p>
        </w:tc>
      </w:tr>
      <w:tr w:rsidR="00A46005" w:rsidTr="00A46005">
        <w:tc>
          <w:tcPr>
            <w:tcW w:w="4606" w:type="dxa"/>
          </w:tcPr>
          <w:p w:rsidR="00A46005" w:rsidRDefault="00A46005" w:rsidP="00A46005">
            <w:pPr>
              <w:pStyle w:val="Paragraphedeliste"/>
              <w:numPr>
                <w:ilvl w:val="0"/>
                <w:numId w:val="4"/>
              </w:numPr>
              <w:rPr>
                <w:rFonts w:ascii="Gadugi" w:hAnsi="Gadugi"/>
              </w:rPr>
            </w:pPr>
          </w:p>
          <w:p w:rsidR="00A46005" w:rsidRDefault="00A46005" w:rsidP="00A46005">
            <w:pPr>
              <w:pStyle w:val="Paragraphedeliste"/>
              <w:rPr>
                <w:rFonts w:ascii="Gadugi" w:hAnsi="Gadugi"/>
              </w:rPr>
            </w:pPr>
          </w:p>
          <w:p w:rsidR="00A46005" w:rsidRPr="00A46005" w:rsidRDefault="00A46005" w:rsidP="00A46005">
            <w:pPr>
              <w:pStyle w:val="Paragraphedeliste"/>
              <w:rPr>
                <w:rFonts w:ascii="Gadugi" w:hAnsi="Gadugi"/>
              </w:rPr>
            </w:pPr>
          </w:p>
        </w:tc>
        <w:tc>
          <w:tcPr>
            <w:tcW w:w="4606" w:type="dxa"/>
          </w:tcPr>
          <w:p w:rsidR="00A46005" w:rsidRDefault="00A46005" w:rsidP="00A46005">
            <w:pPr>
              <w:rPr>
                <w:rFonts w:ascii="Gadugi" w:hAnsi="Gadugi"/>
              </w:rPr>
            </w:pPr>
          </w:p>
        </w:tc>
      </w:tr>
      <w:tr w:rsidR="00A46005" w:rsidTr="00A46005">
        <w:tc>
          <w:tcPr>
            <w:tcW w:w="4606" w:type="dxa"/>
          </w:tcPr>
          <w:p w:rsidR="00A46005" w:rsidRDefault="00A46005" w:rsidP="00A46005">
            <w:pPr>
              <w:pStyle w:val="Paragraphedeliste"/>
              <w:numPr>
                <w:ilvl w:val="0"/>
                <w:numId w:val="4"/>
              </w:numPr>
              <w:rPr>
                <w:rFonts w:ascii="Gadugi" w:hAnsi="Gadugi"/>
              </w:rPr>
            </w:pPr>
          </w:p>
          <w:p w:rsidR="00A46005" w:rsidRDefault="00A46005" w:rsidP="00A46005">
            <w:pPr>
              <w:pStyle w:val="Paragraphedeliste"/>
              <w:rPr>
                <w:rFonts w:ascii="Gadugi" w:hAnsi="Gadugi"/>
              </w:rPr>
            </w:pPr>
          </w:p>
          <w:p w:rsidR="00A46005" w:rsidRPr="00A46005" w:rsidRDefault="00A46005" w:rsidP="00A46005">
            <w:pPr>
              <w:pStyle w:val="Paragraphedeliste"/>
              <w:rPr>
                <w:rFonts w:ascii="Gadugi" w:hAnsi="Gadugi"/>
              </w:rPr>
            </w:pPr>
          </w:p>
        </w:tc>
        <w:tc>
          <w:tcPr>
            <w:tcW w:w="4606" w:type="dxa"/>
          </w:tcPr>
          <w:p w:rsidR="00A46005" w:rsidRDefault="00A46005" w:rsidP="00A46005">
            <w:pPr>
              <w:rPr>
                <w:rFonts w:ascii="Gadugi" w:hAnsi="Gadugi"/>
              </w:rPr>
            </w:pPr>
          </w:p>
        </w:tc>
      </w:tr>
    </w:tbl>
    <w:p w:rsidR="00A46005" w:rsidRDefault="00A46005" w:rsidP="00A46005">
      <w:pPr>
        <w:rPr>
          <w:rFonts w:ascii="Gadugi" w:hAnsi="Gadugi"/>
        </w:rPr>
      </w:pPr>
    </w:p>
    <w:p w:rsidR="00A46005" w:rsidRPr="001C7198" w:rsidRDefault="00A46005" w:rsidP="00A46005">
      <w:pPr>
        <w:rPr>
          <w:rFonts w:ascii="Gadugi" w:hAnsi="Gadugi"/>
          <w:color w:val="00B050"/>
          <w:sz w:val="24"/>
          <w:szCs w:val="24"/>
        </w:rPr>
      </w:pPr>
      <w:r w:rsidRPr="001C7198">
        <w:rPr>
          <w:rFonts w:ascii="Gadugi" w:hAnsi="Gadugi"/>
          <w:sz w:val="24"/>
          <w:szCs w:val="24"/>
        </w:rPr>
        <w:t>Comment nommerais-tu la deuxième colonne ?</w:t>
      </w:r>
      <w:r w:rsidR="001C7198">
        <w:rPr>
          <w:rFonts w:ascii="Gadugi" w:hAnsi="Gadugi"/>
          <w:color w:val="00B050"/>
          <w:sz w:val="24"/>
          <w:szCs w:val="24"/>
        </w:rPr>
        <w:t xml:space="preserve"> </w:t>
      </w:r>
      <w:proofErr w:type="gramStart"/>
      <w:r w:rsidR="001C7198">
        <w:rPr>
          <w:rFonts w:ascii="Gadugi" w:hAnsi="Gadugi"/>
          <w:color w:val="00B050"/>
          <w:sz w:val="24"/>
          <w:szCs w:val="24"/>
        </w:rPr>
        <w:t>les</w:t>
      </w:r>
      <w:proofErr w:type="gramEnd"/>
      <w:r w:rsidR="001C7198">
        <w:rPr>
          <w:rFonts w:ascii="Gadugi" w:hAnsi="Gadugi"/>
          <w:color w:val="00B050"/>
          <w:sz w:val="24"/>
          <w:szCs w:val="24"/>
        </w:rPr>
        <w:t xml:space="preserve"> sanctions.</w:t>
      </w:r>
    </w:p>
    <w:p w:rsidR="00A46005" w:rsidRDefault="00A46005" w:rsidP="00A46005">
      <w:pPr>
        <w:rPr>
          <w:rFonts w:ascii="Gadugi" w:hAnsi="Gadugi"/>
        </w:rPr>
      </w:pPr>
    </w:p>
    <w:p w:rsidR="001C7198" w:rsidRPr="001C7198" w:rsidRDefault="001C7198" w:rsidP="001C7198">
      <w:pPr>
        <w:jc w:val="both"/>
        <w:rPr>
          <w:rFonts w:ascii="Gadugi" w:hAnsi="Gadugi"/>
          <w:sz w:val="24"/>
          <w:szCs w:val="24"/>
        </w:rPr>
      </w:pPr>
      <w:r w:rsidRPr="001C7198">
        <w:rPr>
          <w:rFonts w:ascii="Gadugi" w:hAnsi="Gadugi"/>
          <w:sz w:val="24"/>
          <w:szCs w:val="24"/>
        </w:rPr>
        <w:t>Connais-tu des institutions</w:t>
      </w:r>
      <w:r>
        <w:rPr>
          <w:rFonts w:ascii="Gadugi" w:hAnsi="Gadugi"/>
          <w:sz w:val="24"/>
          <w:szCs w:val="24"/>
        </w:rPr>
        <w:t xml:space="preserve"> belges qui sanctionnent les individus lorsqu’ils ne respectent pas la loi ?</w:t>
      </w:r>
    </w:p>
    <w:p w:rsidR="00A46005" w:rsidRDefault="00A46005" w:rsidP="001C7198">
      <w:pPr>
        <w:pStyle w:val="Paragraphedeliste"/>
        <w:numPr>
          <w:ilvl w:val="0"/>
          <w:numId w:val="2"/>
        </w:numPr>
        <w:rPr>
          <w:rFonts w:ascii="Gadugi" w:hAnsi="Gadugi"/>
        </w:rPr>
      </w:pPr>
    </w:p>
    <w:p w:rsidR="001C7198" w:rsidRDefault="001C7198" w:rsidP="001C7198">
      <w:pPr>
        <w:pStyle w:val="Paragraphedeliste"/>
        <w:rPr>
          <w:rFonts w:ascii="Gadugi" w:hAnsi="Gadugi"/>
        </w:rPr>
      </w:pPr>
    </w:p>
    <w:p w:rsidR="001C7198" w:rsidRDefault="001C7198" w:rsidP="001C7198">
      <w:pPr>
        <w:pStyle w:val="Paragraphedeliste"/>
        <w:numPr>
          <w:ilvl w:val="0"/>
          <w:numId w:val="2"/>
        </w:numPr>
        <w:rPr>
          <w:rFonts w:ascii="Gadugi" w:hAnsi="Gadugi"/>
        </w:rPr>
      </w:pPr>
    </w:p>
    <w:p w:rsidR="001C7198" w:rsidRDefault="001C7198" w:rsidP="001C7198">
      <w:pPr>
        <w:pStyle w:val="Paragraphedeliste"/>
        <w:rPr>
          <w:rFonts w:ascii="Gadugi" w:hAnsi="Gadugi"/>
        </w:rPr>
      </w:pPr>
    </w:p>
    <w:p w:rsidR="001C7198" w:rsidRDefault="001C7198" w:rsidP="001C7198">
      <w:pPr>
        <w:pStyle w:val="Paragraphedeliste"/>
        <w:numPr>
          <w:ilvl w:val="0"/>
          <w:numId w:val="2"/>
        </w:numPr>
        <w:rPr>
          <w:rFonts w:ascii="Gadugi" w:hAnsi="Gadugi"/>
        </w:rPr>
      </w:pPr>
    </w:p>
    <w:p w:rsidR="001C7198" w:rsidRPr="001C7198" w:rsidRDefault="001C7198" w:rsidP="001C7198">
      <w:pPr>
        <w:pStyle w:val="Paragraphedeliste"/>
        <w:rPr>
          <w:rFonts w:ascii="Gadugi" w:hAnsi="Gadugi"/>
        </w:rPr>
      </w:pPr>
    </w:p>
    <w:p w:rsidR="001C7198" w:rsidRPr="001C7198" w:rsidRDefault="001C7198" w:rsidP="001C7198">
      <w:pPr>
        <w:pStyle w:val="Paragraphedeliste"/>
        <w:numPr>
          <w:ilvl w:val="0"/>
          <w:numId w:val="2"/>
        </w:numPr>
        <w:rPr>
          <w:rFonts w:ascii="Gadugi" w:hAnsi="Gadugi"/>
        </w:rPr>
      </w:pPr>
      <w:r>
        <w:rPr>
          <w:rFonts w:ascii="Gadugi" w:hAnsi="Gadugi"/>
        </w:rPr>
        <w:t> …</w:t>
      </w:r>
    </w:p>
    <w:p w:rsidR="00A46005" w:rsidRDefault="001C7198" w:rsidP="00A46005">
      <w:pPr>
        <w:rPr>
          <w:rFonts w:ascii="Gadugi" w:hAnsi="Gadugi"/>
        </w:rPr>
      </w:pPr>
      <w:r>
        <w:rPr>
          <w:rFonts w:ascii="Gadugi" w:hAnsi="Gadugi"/>
        </w:rPr>
        <w:t>IPPJ, prison, centres fermés</w:t>
      </w:r>
    </w:p>
    <w:p w:rsidR="001C7198" w:rsidRDefault="001C7198" w:rsidP="00A46005">
      <w:pPr>
        <w:rPr>
          <w:rFonts w:ascii="Gadugi" w:hAnsi="Gadugi"/>
        </w:rPr>
      </w:pPr>
    </w:p>
    <w:p w:rsidR="001C7198" w:rsidRPr="00A46005" w:rsidRDefault="001C7198" w:rsidP="00A46005">
      <w:pPr>
        <w:rPr>
          <w:rFonts w:ascii="Gadugi" w:hAnsi="Gadugi"/>
        </w:rPr>
      </w:pPr>
    </w:p>
    <w:p w:rsidR="00023534" w:rsidRDefault="00023534" w:rsidP="00023534">
      <w:pPr>
        <w:pStyle w:val="Paragraphedeliste"/>
        <w:numPr>
          <w:ilvl w:val="0"/>
          <w:numId w:val="1"/>
        </w:numPr>
        <w:rPr>
          <w:rFonts w:ascii="Gadugi" w:hAnsi="Gadugi"/>
          <w:sz w:val="36"/>
          <w:szCs w:val="36"/>
        </w:rPr>
      </w:pPr>
      <w:r>
        <w:rPr>
          <w:rFonts w:ascii="Gadugi" w:hAnsi="Gadugi"/>
          <w:sz w:val="36"/>
          <w:szCs w:val="36"/>
        </w:rPr>
        <w:t>X</w:t>
      </w:r>
    </w:p>
    <w:p w:rsidR="00023534" w:rsidRPr="00023534" w:rsidRDefault="00023534" w:rsidP="00023534">
      <w:pPr>
        <w:pStyle w:val="Paragraphedeliste"/>
        <w:numPr>
          <w:ilvl w:val="0"/>
          <w:numId w:val="1"/>
        </w:numPr>
        <w:rPr>
          <w:rFonts w:ascii="Gadugi" w:hAnsi="Gadugi"/>
          <w:sz w:val="36"/>
          <w:szCs w:val="36"/>
        </w:rPr>
      </w:pPr>
      <w:r>
        <w:rPr>
          <w:rFonts w:ascii="Gadugi" w:hAnsi="Gadugi"/>
          <w:sz w:val="36"/>
          <w:szCs w:val="36"/>
        </w:rPr>
        <w:t>Conceptualisation de la démocratie</w:t>
      </w:r>
    </w:p>
    <w:sectPr w:rsidR="00023534" w:rsidRPr="00023534" w:rsidSect="00E559C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E4C" w:rsidRDefault="00283E4C" w:rsidP="00EB56E7">
      <w:pPr>
        <w:spacing w:after="0" w:line="240" w:lineRule="auto"/>
      </w:pPr>
      <w:r>
        <w:separator/>
      </w:r>
    </w:p>
  </w:endnote>
  <w:endnote w:type="continuationSeparator" w:id="0">
    <w:p w:rsidR="00283E4C" w:rsidRDefault="00283E4C" w:rsidP="00EB56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00000003" w:usb1="00000000" w:usb2="00003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490636"/>
      <w:docPartObj>
        <w:docPartGallery w:val="Page Numbers (Bottom of Page)"/>
        <w:docPartUnique/>
      </w:docPartObj>
    </w:sdtPr>
    <w:sdtContent>
      <w:p w:rsidR="00F72E3C" w:rsidRDefault="00F72E3C">
        <w:pPr>
          <w:pStyle w:val="Pieddepage"/>
          <w:jc w:val="right"/>
        </w:pPr>
        <w:fldSimple w:instr="PAGE   \* MERGEFORMAT">
          <w:r w:rsidR="001C7198">
            <w:rPr>
              <w:noProof/>
            </w:rPr>
            <w:t>5</w:t>
          </w:r>
        </w:fldSimple>
      </w:p>
    </w:sdtContent>
  </w:sdt>
  <w:p w:rsidR="00F72E3C" w:rsidRDefault="00F72E3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E4C" w:rsidRDefault="00283E4C" w:rsidP="00EB56E7">
      <w:pPr>
        <w:spacing w:after="0" w:line="240" w:lineRule="auto"/>
      </w:pPr>
      <w:r>
        <w:separator/>
      </w:r>
    </w:p>
  </w:footnote>
  <w:footnote w:type="continuationSeparator" w:id="0">
    <w:p w:rsidR="00283E4C" w:rsidRDefault="00283E4C" w:rsidP="00EB56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E3C" w:rsidRDefault="00F72E3C">
    <w:pPr>
      <w:pStyle w:val="En-tte"/>
    </w:pPr>
    <w:r>
      <w:t>Cours de Sciences humaines</w:t>
    </w:r>
  </w:p>
  <w:p w:rsidR="00F72E3C" w:rsidRDefault="00F72E3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F1571"/>
    <w:multiLevelType w:val="hybridMultilevel"/>
    <w:tmpl w:val="CE9E2B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397771"/>
    <w:multiLevelType w:val="hybridMultilevel"/>
    <w:tmpl w:val="B6DEF3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E7F0B68"/>
    <w:multiLevelType w:val="hybridMultilevel"/>
    <w:tmpl w:val="8D9883A4"/>
    <w:lvl w:ilvl="0" w:tplc="1AF0F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5431CF"/>
    <w:multiLevelType w:val="hybridMultilevel"/>
    <w:tmpl w:val="C270C2CA"/>
    <w:lvl w:ilvl="0" w:tplc="F32451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EB56E7"/>
    <w:rsid w:val="00023534"/>
    <w:rsid w:val="001841E2"/>
    <w:rsid w:val="001C7198"/>
    <w:rsid w:val="001F4F10"/>
    <w:rsid w:val="00283E4C"/>
    <w:rsid w:val="002B32A9"/>
    <w:rsid w:val="002E7897"/>
    <w:rsid w:val="0072139A"/>
    <w:rsid w:val="00A46005"/>
    <w:rsid w:val="00E559C3"/>
    <w:rsid w:val="00EB56E7"/>
    <w:rsid w:val="00F72E3C"/>
    <w:rsid w:val="00FA641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9C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56E7"/>
    <w:pPr>
      <w:ind w:left="720"/>
      <w:contextualSpacing/>
    </w:pPr>
  </w:style>
  <w:style w:type="table" w:styleId="Grilledutableau">
    <w:name w:val="Table Grid"/>
    <w:basedOn w:val="TableauNormal"/>
    <w:uiPriority w:val="59"/>
    <w:rsid w:val="00EB5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EB56E7"/>
    <w:pPr>
      <w:tabs>
        <w:tab w:val="center" w:pos="4703"/>
        <w:tab w:val="right" w:pos="9406"/>
      </w:tabs>
      <w:spacing w:after="0" w:line="240" w:lineRule="auto"/>
    </w:pPr>
  </w:style>
  <w:style w:type="character" w:customStyle="1" w:styleId="En-tteCar">
    <w:name w:val="En-tête Car"/>
    <w:basedOn w:val="Policepardfaut"/>
    <w:link w:val="En-tte"/>
    <w:uiPriority w:val="99"/>
    <w:rsid w:val="00EB56E7"/>
  </w:style>
  <w:style w:type="paragraph" w:styleId="Pieddepage">
    <w:name w:val="footer"/>
    <w:basedOn w:val="Normal"/>
    <w:link w:val="PieddepageCar"/>
    <w:uiPriority w:val="99"/>
    <w:unhideWhenUsed/>
    <w:rsid w:val="00EB56E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EB56E7"/>
  </w:style>
  <w:style w:type="character" w:styleId="lev">
    <w:name w:val="Strong"/>
    <w:basedOn w:val="Policepardfaut"/>
    <w:uiPriority w:val="22"/>
    <w:qFormat/>
    <w:rsid w:val="002B32A9"/>
    <w:rPr>
      <w:b/>
      <w:bCs/>
    </w:rPr>
  </w:style>
  <w:style w:type="paragraph" w:styleId="Textedebulles">
    <w:name w:val="Balloon Text"/>
    <w:basedOn w:val="Normal"/>
    <w:link w:val="TextedebullesCar"/>
    <w:uiPriority w:val="99"/>
    <w:semiHidden/>
    <w:unhideWhenUsed/>
    <w:rsid w:val="002B32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32A9"/>
    <w:rPr>
      <w:rFonts w:ascii="Tahoma" w:hAnsi="Tahoma" w:cs="Tahoma"/>
      <w:sz w:val="16"/>
      <w:szCs w:val="16"/>
    </w:rPr>
  </w:style>
  <w:style w:type="character" w:styleId="Lienhypertexte">
    <w:name w:val="Hyperlink"/>
    <w:basedOn w:val="Policepardfaut"/>
    <w:uiPriority w:val="99"/>
    <w:unhideWhenUsed/>
    <w:rsid w:val="002B32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dictionnaire/fr/definition/lo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nate.be/doc/const_fr.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C3AD5-BAC4-4F29-8982-27A41089F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461</Words>
  <Characters>2536</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Pomeline MINET</dc:creator>
  <cp:keywords/>
  <dc:description/>
  <cp:lastModifiedBy>Pomeline MINET</cp:lastModifiedBy>
  <cp:revision>2</cp:revision>
  <dcterms:created xsi:type="dcterms:W3CDTF">2016-02-10T14:49:00Z</dcterms:created>
  <dcterms:modified xsi:type="dcterms:W3CDTF">2016-02-13T12:07:00Z</dcterms:modified>
</cp:coreProperties>
</file>