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Spreekvaardigheid: rollenspel → Telefoongesprekken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Références: Clic en Nederlands, pp. 30-31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Rollenspel 1: Bakkerij Swennen</w:t>
      </w:r>
    </w:p>
    <w:tbl>
      <w:tblPr>
        <w:tblStyle w:val="Table1"/>
        <w:bidiVisual w:val="0"/>
        <w:tblW w:w="9029.0" w:type="dxa"/>
        <w:jc w:val="left"/>
        <w:tblBorders>
          <w:top w:color="999999" w:space="0" w:sz="6" w:val="single"/>
          <w:left w:color="999999" w:space="0" w:sz="6" w:val="single"/>
          <w:bottom w:color="999999" w:space="0" w:sz="6" w:val="single"/>
          <w:right w:color="999999" w:space="0" w:sz="6" w:val="single"/>
          <w:insideH w:color="999999" w:space="0" w:sz="6" w:val="single"/>
          <w:insideV w:color="999999" w:space="0" w:sz="6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Leerling 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Leerling 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Tu es le gérant de la boulangerie Swennen: tu décroches, donne le nom de ta boulangerie et demandes comment tu peux aider la personne.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Tu t’excuses;  tu dis que tu as fait un mauvais numéro: tu as fait le 010/ 325. 347 à la place du 010/ 325. 374. Tu demandes à la personne de ne pas t’en vouloir.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Tu dis que ce n’est pas grave et tu salues la personne.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Rollenspel 2: Brouwerij Vanvelke</w:t>
      </w:r>
    </w:p>
    <w:tbl>
      <w:tblPr>
        <w:tblStyle w:val="Table2"/>
        <w:bidiVisual w:val="0"/>
        <w:tblW w:w="9029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Leerling 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Leerling 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 es Jos Vanvelke: tu décroches, tu te présentes et tu demandes comment tu peux aider la personne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 salues, tu te présentes et tu expliques que tu as besoin de boisson pour une fête chez toi le 18 mars.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 demandes pour combien de personnes la personne doit commander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 réponds qu’il y aura au moins 20 personnes, peut-être 25.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 recommandes de prendre 1 fût de bière de 10L, 2 casiers de coca, 2 casiers d’eau pétillante, 1 bouteille de grenadine et 5 bouteilles de jus de fruits.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 marques ton accord avec la proposition, remercie le gérant et lui souhaite une bonne journée.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 remercies la personne et la salues.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Spreekvaardigheid (alleen) → Berichten opnemen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Welk bericht zou je in de volgende situaties op je antwoordapparaat laten? Pas op: je berichten moeten kort en duidelijk zijn.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sz w:val="24"/>
          <w:szCs w:val="24"/>
          <w:rtl w:val="0"/>
        </w:rPr>
        <w:t xml:space="preserve">Tu n’est occupé à l’instant où l’on t’appelle. La personne peut rappeler plus tard si elle le veut.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 n’es pas à la maison. Mais l’appelant peut te joindre sur ton GSM au 0496/16. 19. 05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 société est fermée du 10 au 31 juillet. L’appelant peut contacter ta société à partir du 1er août entre 9h et 17h.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 ne peux pas répondre au moment où l’on t’appelle mais l’appelant peut laisser son numéro de téléphone et tu le rappelleras le plus vite possible.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firstLine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