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FEE" w:rsidRPr="0028738E" w:rsidRDefault="0028738E" w:rsidP="0028738E">
      <w:pPr>
        <w:rPr>
          <w:rFonts w:ascii="Century Schoolbook" w:hAnsi="Century Schoolbook"/>
          <w:b/>
          <w:i/>
        </w:rPr>
      </w:pPr>
      <w:r>
        <w:rPr>
          <w:noProof/>
          <w:lang w:eastAsia="fr-BE"/>
        </w:rPr>
        <w:drawing>
          <wp:anchor distT="0" distB="0" distL="114300" distR="114300" simplePos="0" relativeHeight="251658240" behindDoc="0" locked="0" layoutInCell="1" allowOverlap="1" wp14:anchorId="10B7BBC8" wp14:editId="73ABA039">
            <wp:simplePos x="0" y="0"/>
            <wp:positionH relativeFrom="column">
              <wp:posOffset>5196840</wp:posOffset>
            </wp:positionH>
            <wp:positionV relativeFrom="paragraph">
              <wp:posOffset>-702945</wp:posOffset>
            </wp:positionV>
            <wp:extent cx="1198880" cy="1492250"/>
            <wp:effectExtent l="0" t="0" r="1270" b="0"/>
            <wp:wrapSquare wrapText="bothSides"/>
            <wp:docPr id="1" name="Image 1" descr="C:\Users\Caro\AppData\Local\Microsoft\Windows\Temporary Internet Files\Content.Word\Nouvelle imag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AppData\Local\Microsoft\Windows\Temporary Internet Files\Content.Word\Nouvelle image (2).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88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38E">
        <w:rPr>
          <w:rFonts w:ascii="Century Schoolbook" w:hAnsi="Century Schoolbook"/>
          <w:b/>
          <w:i/>
        </w:rPr>
        <w:t>Fiche méthode</w:t>
      </w:r>
    </w:p>
    <w:p w:rsidR="0028738E" w:rsidRPr="00804A69" w:rsidRDefault="0028738E" w:rsidP="0028738E">
      <w:pPr>
        <w:jc w:val="center"/>
        <w:rPr>
          <w:rFonts w:ascii="Century Schoolbook" w:hAnsi="Century Schoolbook"/>
          <w:b/>
          <w:sz w:val="28"/>
          <w:u w:val="single"/>
        </w:rPr>
      </w:pPr>
      <w:r w:rsidRPr="00804A69">
        <w:rPr>
          <w:rFonts w:ascii="Century Schoolbook" w:hAnsi="Century Schoolbook"/>
          <w:b/>
          <w:sz w:val="28"/>
          <w:u w:val="single"/>
        </w:rPr>
        <w:t>Rédiger un rapport d’expérience</w:t>
      </w:r>
    </w:p>
    <w:p w:rsidR="0028738E" w:rsidRPr="0028738E" w:rsidRDefault="0028738E">
      <w:pPr>
        <w:rPr>
          <w:rFonts w:ascii="Century Schoolbook" w:hAnsi="Century Schoolbook"/>
        </w:rPr>
      </w:pPr>
    </w:p>
    <w:p w:rsidR="0028738E" w:rsidRDefault="0028738E" w:rsidP="0028738E">
      <w:pPr>
        <w:jc w:val="both"/>
        <w:rPr>
          <w:rFonts w:ascii="Century Schoolbook" w:hAnsi="Century Schoolbook"/>
        </w:rPr>
      </w:pPr>
      <w:r w:rsidRPr="0028738E">
        <w:rPr>
          <w:rFonts w:ascii="Century Schoolbook" w:hAnsi="Century Schoolbook"/>
        </w:rPr>
        <w:t>Cette fiche méthode est un mémo des éléments qui doivent figurer sur tout rapport d’expérience. Le rapport est un document généralement évalué, et il doit être propre, lisible. Il faudra donc faire une marge, indiquer son nom, prénom, sa classe et la date. Il s’organise selon une démarche particulière et doit respecter les étapes décrites ci-dessous.</w:t>
      </w:r>
    </w:p>
    <w:p w:rsidR="0094559E" w:rsidRPr="0028738E" w:rsidRDefault="0094559E" w:rsidP="0028738E">
      <w:pPr>
        <w:jc w:val="both"/>
        <w:rPr>
          <w:rFonts w:ascii="Century Schoolbook" w:hAnsi="Century Schoolbook"/>
        </w:rPr>
      </w:pPr>
    </w:p>
    <w:p w:rsidR="0028738E" w:rsidRDefault="0028738E" w:rsidP="0028738E">
      <w:pPr>
        <w:pStyle w:val="Paragraphedeliste"/>
        <w:numPr>
          <w:ilvl w:val="0"/>
          <w:numId w:val="1"/>
        </w:numPr>
        <w:jc w:val="both"/>
        <w:rPr>
          <w:rFonts w:ascii="Century Schoolbook" w:hAnsi="Century Schoolbook"/>
        </w:rPr>
      </w:pPr>
      <w:r w:rsidRPr="0028738E">
        <w:rPr>
          <w:rFonts w:ascii="Century Schoolbook" w:hAnsi="Century Schoolbook"/>
          <w:b/>
        </w:rPr>
        <w:t>Le titre :</w:t>
      </w:r>
      <w:r w:rsidRPr="0028738E">
        <w:rPr>
          <w:rFonts w:ascii="Century Schoolbook" w:hAnsi="Century Schoolbook"/>
        </w:rPr>
        <w:t xml:space="preserve"> tout rapport d’activité se compose d’un titre, et il sera généralement fourni/précisé par le professeur. </w:t>
      </w:r>
    </w:p>
    <w:p w:rsidR="0028738E" w:rsidRPr="0028738E" w:rsidRDefault="0028738E" w:rsidP="0028738E">
      <w:pPr>
        <w:pStyle w:val="Paragraphedeliste"/>
        <w:jc w:val="both"/>
        <w:rPr>
          <w:rFonts w:ascii="Century Schoolbook" w:hAnsi="Century Schoolbook"/>
        </w:rPr>
      </w:pPr>
    </w:p>
    <w:p w:rsidR="0028738E" w:rsidRPr="0028738E" w:rsidRDefault="0028738E" w:rsidP="0028738E">
      <w:pPr>
        <w:pStyle w:val="Paragraphedeliste"/>
        <w:numPr>
          <w:ilvl w:val="0"/>
          <w:numId w:val="1"/>
        </w:numPr>
        <w:jc w:val="both"/>
        <w:rPr>
          <w:rFonts w:ascii="Century Schoolbook" w:hAnsi="Century Schoolbook"/>
        </w:rPr>
      </w:pPr>
      <w:r w:rsidRPr="0028738E">
        <w:rPr>
          <w:rFonts w:ascii="Century Schoolbook" w:hAnsi="Century Schoolbook"/>
          <w:b/>
        </w:rPr>
        <w:t>L’objectif de l’activité/de l’expérience :</w:t>
      </w:r>
      <w:r w:rsidRPr="0028738E">
        <w:rPr>
          <w:rFonts w:ascii="Century Schoolbook" w:hAnsi="Century Schoolbook"/>
        </w:rPr>
        <w:t xml:space="preserve"> l’objectif d’une expérience peut-être de la simple découverte à la démarche de résolution d’hypothèse ou encore de prises de données en vue de réaliser un graphique. Il est parfois donné par le professeur. </w:t>
      </w:r>
    </w:p>
    <w:p w:rsidR="0028738E" w:rsidRPr="0028738E" w:rsidRDefault="0028738E" w:rsidP="0028738E">
      <w:pPr>
        <w:pStyle w:val="Paragraphedeliste"/>
        <w:jc w:val="both"/>
        <w:rPr>
          <w:rFonts w:ascii="Century Schoolbook" w:hAnsi="Century Schoolbook"/>
        </w:rPr>
      </w:pPr>
    </w:p>
    <w:p w:rsidR="0028738E" w:rsidRPr="0028738E" w:rsidRDefault="0028738E" w:rsidP="0028738E">
      <w:pPr>
        <w:pStyle w:val="Paragraphedeliste"/>
        <w:numPr>
          <w:ilvl w:val="0"/>
          <w:numId w:val="1"/>
        </w:numPr>
        <w:jc w:val="both"/>
        <w:rPr>
          <w:rFonts w:ascii="Century Schoolbook" w:hAnsi="Century Schoolbook"/>
        </w:rPr>
      </w:pPr>
      <w:r w:rsidRPr="0028738E">
        <w:rPr>
          <w:rFonts w:ascii="Century Schoolbook" w:hAnsi="Century Schoolbook"/>
          <w:b/>
        </w:rPr>
        <w:t>Le mode opératoire :</w:t>
      </w:r>
      <w:r w:rsidRPr="0028738E">
        <w:rPr>
          <w:rFonts w:ascii="Century Schoolbook" w:hAnsi="Century Schoolbook"/>
        </w:rPr>
        <w:t xml:space="preserve"> il décrit chacune des étapes de la manipulation. Il se rédiger à l’aide de verbes d’action conjugués à l’impératif ou sous leur forme infinitive (garder une cohérence dans le rapport). </w:t>
      </w:r>
    </w:p>
    <w:p w:rsidR="0028738E" w:rsidRPr="0028738E" w:rsidRDefault="0028738E" w:rsidP="0028738E">
      <w:pPr>
        <w:pStyle w:val="Paragraphedeliste"/>
        <w:jc w:val="both"/>
        <w:rPr>
          <w:rFonts w:ascii="Century Schoolbook" w:hAnsi="Century Schoolbook"/>
        </w:rPr>
      </w:pPr>
    </w:p>
    <w:p w:rsidR="0028738E" w:rsidRPr="0028738E" w:rsidRDefault="0028738E" w:rsidP="0028738E">
      <w:pPr>
        <w:pStyle w:val="Paragraphedeliste"/>
        <w:numPr>
          <w:ilvl w:val="0"/>
          <w:numId w:val="1"/>
        </w:numPr>
        <w:jc w:val="both"/>
        <w:rPr>
          <w:rFonts w:ascii="Century Schoolbook" w:hAnsi="Century Schoolbook"/>
        </w:rPr>
      </w:pPr>
      <w:r w:rsidRPr="0028738E">
        <w:rPr>
          <w:rFonts w:ascii="Century Schoolbook" w:hAnsi="Century Schoolbook"/>
          <w:b/>
        </w:rPr>
        <w:t>La liste du matériel utilisé :</w:t>
      </w:r>
      <w:r w:rsidRPr="0028738E">
        <w:rPr>
          <w:rFonts w:ascii="Century Schoolbook" w:hAnsi="Century Schoolbook"/>
        </w:rPr>
        <w:t xml:space="preserve"> comprend les ustensiles, la verrerie, les produits, les matières mais aussi le matériel vivant s’il y a lieu. </w:t>
      </w:r>
    </w:p>
    <w:p w:rsidR="0028738E" w:rsidRPr="0028738E" w:rsidRDefault="0028738E" w:rsidP="0028738E">
      <w:pPr>
        <w:pStyle w:val="Paragraphedeliste"/>
        <w:jc w:val="both"/>
        <w:rPr>
          <w:rFonts w:ascii="Century Schoolbook" w:hAnsi="Century Schoolbook"/>
        </w:rPr>
      </w:pPr>
    </w:p>
    <w:p w:rsidR="0028738E" w:rsidRPr="0028738E" w:rsidRDefault="0028738E" w:rsidP="0028738E">
      <w:pPr>
        <w:pStyle w:val="Paragraphedeliste"/>
        <w:numPr>
          <w:ilvl w:val="0"/>
          <w:numId w:val="1"/>
        </w:numPr>
        <w:jc w:val="both"/>
        <w:rPr>
          <w:rFonts w:ascii="Century Schoolbook" w:hAnsi="Century Schoolbook"/>
        </w:rPr>
      </w:pPr>
      <w:r w:rsidRPr="0028738E">
        <w:rPr>
          <w:rFonts w:ascii="Century Schoolbook" w:hAnsi="Century Schoolbook"/>
          <w:b/>
        </w:rPr>
        <w:t>Le schéma d’expérience :</w:t>
      </w:r>
      <w:r w:rsidRPr="0028738E">
        <w:rPr>
          <w:rFonts w:ascii="Century Schoolbook" w:hAnsi="Century Schoolbook"/>
        </w:rPr>
        <w:t xml:space="preserve"> le schéma du montage expérimental ou de l’expérience se fait au crayon, sans remplissage, sans couleur. Le trait doit être propre, lisible, sans « à coup ». Les lignes sont fermées. Tout schéma s’accompagne de sa légende, qui se regroupera d’un seul côté du schéma (généralement sur sa droite) – il faut donc en prévoir l’espace nécessaire -. </w:t>
      </w:r>
    </w:p>
    <w:p w:rsidR="0028738E" w:rsidRPr="0028738E" w:rsidRDefault="0028738E" w:rsidP="0028738E">
      <w:pPr>
        <w:pStyle w:val="Paragraphedeliste"/>
        <w:jc w:val="both"/>
        <w:rPr>
          <w:rFonts w:ascii="Century Schoolbook" w:hAnsi="Century Schoolbook"/>
        </w:rPr>
      </w:pPr>
    </w:p>
    <w:p w:rsidR="0028738E" w:rsidRPr="0028738E" w:rsidRDefault="0028738E" w:rsidP="0028738E">
      <w:pPr>
        <w:pStyle w:val="Paragraphedeliste"/>
        <w:numPr>
          <w:ilvl w:val="0"/>
          <w:numId w:val="1"/>
        </w:numPr>
        <w:jc w:val="both"/>
        <w:rPr>
          <w:rFonts w:ascii="Century Schoolbook" w:hAnsi="Century Schoolbook"/>
        </w:rPr>
      </w:pPr>
      <w:r w:rsidRPr="0028738E">
        <w:rPr>
          <w:rFonts w:ascii="Century Schoolbook" w:hAnsi="Century Schoolbook"/>
          <w:b/>
        </w:rPr>
        <w:t>Les observations :</w:t>
      </w:r>
      <w:r w:rsidRPr="0028738E">
        <w:rPr>
          <w:rFonts w:ascii="Century Schoolbook" w:hAnsi="Century Schoolbook"/>
        </w:rPr>
        <w:t xml:space="preserve"> généralement sous forme de phrases décrivant strictement ce qui a été observé, sans recherche d’explication, ni d’interprétation. </w:t>
      </w:r>
      <w:r w:rsidR="00555321">
        <w:rPr>
          <w:rFonts w:ascii="Century Schoolbook" w:hAnsi="Century Schoolbook"/>
        </w:rPr>
        <w:t>Un tableau de données ou encore des schémas représentants les résultats obtenus peuvent être ajoutés.</w:t>
      </w:r>
      <w:bookmarkStart w:id="0" w:name="_GoBack"/>
      <w:bookmarkEnd w:id="0"/>
    </w:p>
    <w:p w:rsidR="0028738E" w:rsidRPr="0028738E" w:rsidRDefault="0028738E" w:rsidP="0028738E">
      <w:pPr>
        <w:pStyle w:val="Paragraphedeliste"/>
        <w:jc w:val="both"/>
        <w:rPr>
          <w:rFonts w:ascii="Century Schoolbook" w:hAnsi="Century Schoolbook"/>
        </w:rPr>
      </w:pPr>
    </w:p>
    <w:p w:rsidR="0028738E" w:rsidRPr="0028738E" w:rsidRDefault="0028738E" w:rsidP="0028738E">
      <w:pPr>
        <w:pStyle w:val="Paragraphedeliste"/>
        <w:numPr>
          <w:ilvl w:val="0"/>
          <w:numId w:val="1"/>
        </w:numPr>
        <w:jc w:val="both"/>
        <w:rPr>
          <w:rFonts w:ascii="Century Schoolbook" w:hAnsi="Century Schoolbook"/>
        </w:rPr>
      </w:pPr>
      <w:r w:rsidRPr="0028738E">
        <w:rPr>
          <w:rFonts w:ascii="Century Schoolbook" w:hAnsi="Century Schoolbook"/>
          <w:b/>
        </w:rPr>
        <w:t>Les hypothèses :</w:t>
      </w:r>
      <w:r w:rsidRPr="0028738E">
        <w:rPr>
          <w:rFonts w:ascii="Century Schoolbook" w:hAnsi="Century Schoolbook"/>
        </w:rPr>
        <w:t xml:space="preserve"> parfois, l’observation de phénomènes inexplicables demande une étape intermédiaire entre l’observation et la conclusion. Il s’agira ici de tenter d’expliquer les données sans les affirmer pour autant. </w:t>
      </w:r>
    </w:p>
    <w:p w:rsidR="0028738E" w:rsidRPr="0028738E" w:rsidRDefault="0028738E" w:rsidP="0028738E">
      <w:pPr>
        <w:pStyle w:val="Paragraphedeliste"/>
        <w:jc w:val="both"/>
        <w:rPr>
          <w:rFonts w:ascii="Century Schoolbook" w:hAnsi="Century Schoolbook"/>
        </w:rPr>
      </w:pPr>
    </w:p>
    <w:p w:rsidR="0028738E" w:rsidRPr="0028738E" w:rsidRDefault="0028738E" w:rsidP="0028738E">
      <w:pPr>
        <w:pStyle w:val="Paragraphedeliste"/>
        <w:numPr>
          <w:ilvl w:val="0"/>
          <w:numId w:val="1"/>
        </w:numPr>
        <w:jc w:val="both"/>
        <w:rPr>
          <w:rFonts w:ascii="Century Schoolbook" w:hAnsi="Century Schoolbook"/>
        </w:rPr>
      </w:pPr>
      <w:r w:rsidRPr="0028738E">
        <w:rPr>
          <w:rFonts w:ascii="Century Schoolbook" w:hAnsi="Century Schoolbook"/>
          <w:b/>
        </w:rPr>
        <w:t>La conclusion :</w:t>
      </w:r>
      <w:r w:rsidRPr="0028738E">
        <w:rPr>
          <w:rFonts w:ascii="Century Schoolbook" w:hAnsi="Century Schoolbook"/>
        </w:rPr>
        <w:t xml:space="preserve"> La conclusion tente d’apporter par les observations recueillies des réponses </w:t>
      </w:r>
      <w:r w:rsidR="0094559E">
        <w:rPr>
          <w:rFonts w:ascii="Century Schoolbook" w:hAnsi="Century Schoolbook"/>
        </w:rPr>
        <w:t xml:space="preserve">argumentées </w:t>
      </w:r>
      <w:r w:rsidRPr="0028738E">
        <w:rPr>
          <w:rFonts w:ascii="Century Schoolbook" w:hAnsi="Century Schoolbook"/>
        </w:rPr>
        <w:t xml:space="preserve">à l’objectif de départ, ou à des hypothèses de recherche. </w:t>
      </w:r>
    </w:p>
    <w:sectPr w:rsidR="0028738E" w:rsidRPr="0028738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822" w:rsidRDefault="00923822" w:rsidP="0028738E">
      <w:pPr>
        <w:spacing w:after="0" w:line="240" w:lineRule="auto"/>
      </w:pPr>
      <w:r>
        <w:separator/>
      </w:r>
    </w:p>
  </w:endnote>
  <w:endnote w:type="continuationSeparator" w:id="0">
    <w:p w:rsidR="00923822" w:rsidRDefault="00923822" w:rsidP="0028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38E" w:rsidRPr="0028738E" w:rsidRDefault="0028738E">
    <w:pPr>
      <w:pStyle w:val="Pieddepage"/>
      <w:rPr>
        <w:i/>
      </w:rPr>
    </w:pPr>
    <w:r w:rsidRPr="0028738E">
      <w:rPr>
        <w:i/>
      </w:rPr>
      <w:t>Fiche méthode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822" w:rsidRDefault="00923822" w:rsidP="0028738E">
      <w:pPr>
        <w:spacing w:after="0" w:line="240" w:lineRule="auto"/>
      </w:pPr>
      <w:r>
        <w:separator/>
      </w:r>
    </w:p>
  </w:footnote>
  <w:footnote w:type="continuationSeparator" w:id="0">
    <w:p w:rsidR="00923822" w:rsidRDefault="00923822" w:rsidP="00287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351EE"/>
    <w:multiLevelType w:val="hybridMultilevel"/>
    <w:tmpl w:val="847291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8E"/>
    <w:rsid w:val="000B0FEE"/>
    <w:rsid w:val="0028738E"/>
    <w:rsid w:val="002E5382"/>
    <w:rsid w:val="003931C1"/>
    <w:rsid w:val="00555321"/>
    <w:rsid w:val="00653A86"/>
    <w:rsid w:val="00804A69"/>
    <w:rsid w:val="00923822"/>
    <w:rsid w:val="0094559E"/>
    <w:rsid w:val="00B57C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738E"/>
    <w:pPr>
      <w:ind w:left="720"/>
      <w:contextualSpacing/>
    </w:pPr>
  </w:style>
  <w:style w:type="paragraph" w:styleId="Textedebulles">
    <w:name w:val="Balloon Text"/>
    <w:basedOn w:val="Normal"/>
    <w:link w:val="TextedebullesCar"/>
    <w:uiPriority w:val="99"/>
    <w:semiHidden/>
    <w:unhideWhenUsed/>
    <w:rsid w:val="002873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738E"/>
    <w:rPr>
      <w:rFonts w:ascii="Tahoma" w:hAnsi="Tahoma" w:cs="Tahoma"/>
      <w:sz w:val="16"/>
      <w:szCs w:val="16"/>
    </w:rPr>
  </w:style>
  <w:style w:type="paragraph" w:styleId="En-tte">
    <w:name w:val="header"/>
    <w:basedOn w:val="Normal"/>
    <w:link w:val="En-tteCar"/>
    <w:uiPriority w:val="99"/>
    <w:unhideWhenUsed/>
    <w:rsid w:val="0028738E"/>
    <w:pPr>
      <w:tabs>
        <w:tab w:val="center" w:pos="4536"/>
        <w:tab w:val="right" w:pos="9072"/>
      </w:tabs>
      <w:spacing w:after="0" w:line="240" w:lineRule="auto"/>
    </w:pPr>
  </w:style>
  <w:style w:type="character" w:customStyle="1" w:styleId="En-tteCar">
    <w:name w:val="En-tête Car"/>
    <w:basedOn w:val="Policepardfaut"/>
    <w:link w:val="En-tte"/>
    <w:uiPriority w:val="99"/>
    <w:rsid w:val="0028738E"/>
  </w:style>
  <w:style w:type="paragraph" w:styleId="Pieddepage">
    <w:name w:val="footer"/>
    <w:basedOn w:val="Normal"/>
    <w:link w:val="PieddepageCar"/>
    <w:uiPriority w:val="99"/>
    <w:unhideWhenUsed/>
    <w:rsid w:val="002873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7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738E"/>
    <w:pPr>
      <w:ind w:left="720"/>
      <w:contextualSpacing/>
    </w:pPr>
  </w:style>
  <w:style w:type="paragraph" w:styleId="Textedebulles">
    <w:name w:val="Balloon Text"/>
    <w:basedOn w:val="Normal"/>
    <w:link w:val="TextedebullesCar"/>
    <w:uiPriority w:val="99"/>
    <w:semiHidden/>
    <w:unhideWhenUsed/>
    <w:rsid w:val="002873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738E"/>
    <w:rPr>
      <w:rFonts w:ascii="Tahoma" w:hAnsi="Tahoma" w:cs="Tahoma"/>
      <w:sz w:val="16"/>
      <w:szCs w:val="16"/>
    </w:rPr>
  </w:style>
  <w:style w:type="paragraph" w:styleId="En-tte">
    <w:name w:val="header"/>
    <w:basedOn w:val="Normal"/>
    <w:link w:val="En-tteCar"/>
    <w:uiPriority w:val="99"/>
    <w:unhideWhenUsed/>
    <w:rsid w:val="0028738E"/>
    <w:pPr>
      <w:tabs>
        <w:tab w:val="center" w:pos="4536"/>
        <w:tab w:val="right" w:pos="9072"/>
      </w:tabs>
      <w:spacing w:after="0" w:line="240" w:lineRule="auto"/>
    </w:pPr>
  </w:style>
  <w:style w:type="character" w:customStyle="1" w:styleId="En-tteCar">
    <w:name w:val="En-tête Car"/>
    <w:basedOn w:val="Policepardfaut"/>
    <w:link w:val="En-tte"/>
    <w:uiPriority w:val="99"/>
    <w:rsid w:val="0028738E"/>
  </w:style>
  <w:style w:type="paragraph" w:styleId="Pieddepage">
    <w:name w:val="footer"/>
    <w:basedOn w:val="Normal"/>
    <w:link w:val="PieddepageCar"/>
    <w:uiPriority w:val="99"/>
    <w:unhideWhenUsed/>
    <w:rsid w:val="002873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Caro</cp:lastModifiedBy>
  <cp:revision>2</cp:revision>
  <dcterms:created xsi:type="dcterms:W3CDTF">2017-10-04T21:54:00Z</dcterms:created>
  <dcterms:modified xsi:type="dcterms:W3CDTF">2017-10-04T21:54:00Z</dcterms:modified>
</cp:coreProperties>
</file>