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AD233" w14:textId="21A283E0" w:rsidR="00196317" w:rsidRPr="002F0599" w:rsidRDefault="00196317" w:rsidP="002F0599">
      <w:pPr>
        <w:pBdr>
          <w:top w:val="threeDEmboss" w:sz="24" w:space="1" w:color="auto"/>
          <w:left w:val="threeDEmboss" w:sz="24" w:space="4" w:color="auto"/>
          <w:bottom w:val="threeDEngrave" w:sz="24" w:space="1" w:color="auto"/>
          <w:right w:val="threeDEngrave" w:sz="24" w:space="4" w:color="auto"/>
        </w:pBdr>
        <w:jc w:val="center"/>
        <w:rPr>
          <w:rFonts w:ascii="MV Boli" w:hAnsi="MV Boli" w:cs="MV Boli"/>
          <w:b/>
          <w:bCs/>
          <w:sz w:val="28"/>
          <w:szCs w:val="28"/>
        </w:rPr>
      </w:pPr>
      <w:r w:rsidRPr="002F0599">
        <w:rPr>
          <w:rFonts w:ascii="MV Boli" w:hAnsi="MV Boli" w:cs="MV Boli"/>
          <w:b/>
          <w:bCs/>
          <w:sz w:val="28"/>
          <w:szCs w:val="28"/>
        </w:rPr>
        <w:t>Le syndrome du choc toxique lié aux règles</w:t>
      </w:r>
    </w:p>
    <w:p w14:paraId="64E7200C" w14:textId="11C56047" w:rsidR="00196317" w:rsidRPr="002F0599" w:rsidRDefault="00196317" w:rsidP="002F0599">
      <w:pPr>
        <w:jc w:val="both"/>
        <w:rPr>
          <w:rFonts w:ascii="MV Boli" w:hAnsi="MV Boli" w:cs="MV Boli"/>
          <w:b/>
          <w:bCs/>
          <w:sz w:val="28"/>
          <w:szCs w:val="28"/>
        </w:rPr>
      </w:pPr>
    </w:p>
    <w:p w14:paraId="7D2FBA67" w14:textId="76348B2B" w:rsidR="00196317" w:rsidRPr="002F0599" w:rsidRDefault="00196317" w:rsidP="002F0599">
      <w:pPr>
        <w:jc w:val="both"/>
        <w:rPr>
          <w:rFonts w:ascii="MV Boli" w:hAnsi="MV Boli" w:cs="MV Boli"/>
          <w:b/>
          <w:bCs/>
          <w:sz w:val="28"/>
          <w:szCs w:val="28"/>
          <w:u w:val="single"/>
        </w:rPr>
      </w:pPr>
      <w:r w:rsidRPr="002F0599">
        <w:rPr>
          <w:rFonts w:ascii="MV Boli" w:hAnsi="MV Boli" w:cs="MV Boli"/>
          <w:b/>
          <w:bCs/>
          <w:sz w:val="28"/>
          <w:szCs w:val="28"/>
          <w:u w:val="single"/>
        </w:rPr>
        <w:t xml:space="preserve">Qu’est-ce que le SCT ? </w:t>
      </w:r>
    </w:p>
    <w:p w14:paraId="61CFD32B" w14:textId="77777777" w:rsidR="00196317" w:rsidRPr="002F0599" w:rsidRDefault="00196317" w:rsidP="002F0599">
      <w:pPr>
        <w:jc w:val="both"/>
        <w:rPr>
          <w:rFonts w:ascii="MV Boli" w:hAnsi="MV Boli" w:cs="MV Boli"/>
          <w:sz w:val="28"/>
          <w:szCs w:val="28"/>
        </w:rPr>
      </w:pPr>
      <w:r w:rsidRPr="002F0599">
        <w:rPr>
          <w:rFonts w:ascii="MV Boli" w:hAnsi="MV Boli" w:cs="MV Boli"/>
          <w:sz w:val="28"/>
          <w:szCs w:val="28"/>
        </w:rPr>
        <w:t>Le syndrome du choc toxique (SCT) est une maladie infectieuse rare mais grave, causée le plus souvent par une bactérie appelée le « staphylocoque doré » (staphylococcus aureus). Cette bactérie est présente de façon naturelle chez l’espèce humaine, en particulier dans le nez, la gorge, le vagin, au niveau du périnée, sur la peau, etc.</w:t>
      </w:r>
    </w:p>
    <w:p w14:paraId="7CE509D6" w14:textId="77777777" w:rsidR="00196317" w:rsidRPr="002F0599" w:rsidRDefault="00196317" w:rsidP="002F0599">
      <w:pPr>
        <w:jc w:val="both"/>
        <w:rPr>
          <w:rFonts w:ascii="MV Boli" w:hAnsi="MV Boli" w:cs="MV Boli"/>
          <w:sz w:val="28"/>
          <w:szCs w:val="28"/>
        </w:rPr>
      </w:pPr>
      <w:r w:rsidRPr="002F0599">
        <w:rPr>
          <w:rFonts w:ascii="MV Boli" w:hAnsi="MV Boli" w:cs="MV Boli"/>
          <w:sz w:val="28"/>
          <w:szCs w:val="28"/>
        </w:rPr>
        <w:t>Dans la majorité des cas, cette bactérie n’est pas dangereuse. Mais chez certaines personnes prédisposées, à faible immunité, la bactérie peut se multiplier, engendrant alors une infection et fabriquant des toxines. Ces toxines pénètrent alors dans la circulation sanguine, avant de s’attaquer à différents organes comme le foie, les reins ou les poumons.</w:t>
      </w:r>
    </w:p>
    <w:p w14:paraId="58CBEA27" w14:textId="06731790" w:rsidR="00196317" w:rsidRPr="002F0599" w:rsidRDefault="00196317" w:rsidP="002F0599">
      <w:pPr>
        <w:jc w:val="both"/>
        <w:rPr>
          <w:rFonts w:ascii="MV Boli" w:hAnsi="MV Boli" w:cs="MV Boli"/>
          <w:sz w:val="28"/>
          <w:szCs w:val="28"/>
        </w:rPr>
      </w:pPr>
      <w:r w:rsidRPr="002F0599">
        <w:rPr>
          <w:rFonts w:ascii="MV Boli" w:hAnsi="MV Boli" w:cs="MV Boli"/>
          <w:sz w:val="28"/>
          <w:szCs w:val="28"/>
        </w:rPr>
        <w:t>L’infection engendre un état grippal et peut, dans certains cas rares, mener au décès.</w:t>
      </w:r>
    </w:p>
    <w:p w14:paraId="1313A95B" w14:textId="5E7DC65F" w:rsidR="00196317" w:rsidRPr="002F0599" w:rsidRDefault="00196317" w:rsidP="002F0599">
      <w:pPr>
        <w:jc w:val="both"/>
        <w:rPr>
          <w:rFonts w:ascii="MV Boli" w:hAnsi="MV Boli" w:cs="MV Boli"/>
          <w:b/>
          <w:bCs/>
          <w:sz w:val="28"/>
          <w:szCs w:val="28"/>
          <w:u w:val="single"/>
        </w:rPr>
      </w:pPr>
      <w:r w:rsidRPr="002F0599">
        <w:rPr>
          <w:rFonts w:ascii="MV Boli" w:hAnsi="MV Boli" w:cs="MV Boli"/>
          <w:b/>
          <w:bCs/>
          <w:sz w:val="28"/>
          <w:szCs w:val="28"/>
          <w:u w:val="single"/>
        </w:rPr>
        <w:t xml:space="preserve">Quelles sont les causes ? </w:t>
      </w:r>
    </w:p>
    <w:p w14:paraId="3866DD16" w14:textId="77777777" w:rsidR="00426BE3" w:rsidRPr="002F0599" w:rsidRDefault="00426BE3" w:rsidP="002F0599">
      <w:pPr>
        <w:jc w:val="both"/>
        <w:rPr>
          <w:rFonts w:ascii="MV Boli" w:hAnsi="MV Boli" w:cs="MV Boli"/>
          <w:sz w:val="28"/>
          <w:szCs w:val="28"/>
        </w:rPr>
      </w:pPr>
      <w:r w:rsidRPr="002F0599">
        <w:rPr>
          <w:rFonts w:ascii="MV Boli" w:hAnsi="MV Boli" w:cs="MV Boli"/>
          <w:sz w:val="28"/>
          <w:szCs w:val="28"/>
        </w:rPr>
        <w:t>La principale cause d’un syndrome du choc toxique menstruel est l’utilisation de tampons vaginaux ou de coupes menstruelles durant une trop longue période (plus de 4 à 6 heures). En effet, pendant les règles, le pH du vagin change. Il devient alcalin (moins acide). Or, ce milieu représente un milieu de culture favorable pour le staphylocoque doré. Ainsi, si le sang stagne trop longtemps dans le vagin, la bactérie peut se développer et provoquer l’infection.</w:t>
      </w:r>
    </w:p>
    <w:p w14:paraId="1A300614" w14:textId="72A2B0FB" w:rsidR="00426BE3" w:rsidRPr="002F0599" w:rsidRDefault="00426BE3" w:rsidP="002F0599">
      <w:pPr>
        <w:jc w:val="both"/>
        <w:rPr>
          <w:rFonts w:ascii="MV Boli" w:hAnsi="MV Boli" w:cs="MV Boli"/>
          <w:sz w:val="28"/>
          <w:szCs w:val="28"/>
        </w:rPr>
      </w:pPr>
      <w:r w:rsidRPr="002F0599">
        <w:rPr>
          <w:rFonts w:ascii="MV Boli" w:hAnsi="MV Boli" w:cs="MV Boli"/>
          <w:sz w:val="28"/>
          <w:szCs w:val="28"/>
        </w:rPr>
        <w:lastRenderedPageBreak/>
        <w:t>Les tampons trop absorbants peuvent quant à eux faire obstacle au flux sanguin, et dans ces circonstances, la bactérie se multiplie également davantage. La composition des tampons ou des coupes menstruelles n’est donc pas incriminée. C’est bien la toxine libérée par la bactérie qui est responsable du choc toxique.</w:t>
      </w:r>
    </w:p>
    <w:p w14:paraId="3672D35E" w14:textId="02302798" w:rsidR="00426BE3" w:rsidRPr="002F0599" w:rsidRDefault="00426BE3" w:rsidP="002F0599">
      <w:pPr>
        <w:jc w:val="both"/>
        <w:rPr>
          <w:rFonts w:ascii="MV Boli" w:hAnsi="MV Boli" w:cs="MV Boli"/>
          <w:b/>
          <w:bCs/>
          <w:sz w:val="28"/>
          <w:szCs w:val="28"/>
        </w:rPr>
      </w:pPr>
      <w:r w:rsidRPr="002F0599">
        <w:rPr>
          <w:rFonts w:ascii="MV Boli" w:hAnsi="MV Boli" w:cs="MV Boli"/>
          <w:b/>
          <w:bCs/>
          <w:sz w:val="28"/>
          <w:szCs w:val="28"/>
        </w:rPr>
        <w:t>Quels sont les symptômes ?</w:t>
      </w:r>
    </w:p>
    <w:p w14:paraId="3E0E3666" w14:textId="5433530B" w:rsidR="00426BE3" w:rsidRPr="002F0599" w:rsidRDefault="00426BE3" w:rsidP="002F0599">
      <w:pPr>
        <w:jc w:val="both"/>
        <w:rPr>
          <w:sz w:val="28"/>
          <w:szCs w:val="28"/>
        </w:rPr>
      </w:pPr>
      <w:r w:rsidRPr="002F0599">
        <w:rPr>
          <w:sz w:val="28"/>
          <w:szCs w:val="28"/>
        </w:rPr>
        <w:drawing>
          <wp:inline distT="0" distB="0" distL="0" distR="0" wp14:anchorId="4BF63D75" wp14:editId="4DE4F951">
            <wp:extent cx="944166" cy="153191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963539" cy="1563343"/>
                    </a:xfrm>
                    <a:prstGeom prst="rect">
                      <a:avLst/>
                    </a:prstGeom>
                  </pic:spPr>
                </pic:pic>
              </a:graphicData>
            </a:graphic>
          </wp:inline>
        </w:drawing>
      </w:r>
      <w:r w:rsidRPr="002F0599">
        <w:rPr>
          <w:sz w:val="28"/>
          <w:szCs w:val="28"/>
        </w:rPr>
        <w:t xml:space="preserve">                    </w:t>
      </w:r>
      <w:r w:rsidR="00691E00" w:rsidRPr="002F0599">
        <w:rPr>
          <w:sz w:val="28"/>
          <w:szCs w:val="28"/>
        </w:rPr>
        <w:t xml:space="preserve">    </w:t>
      </w:r>
      <w:r w:rsidR="002F0599" w:rsidRPr="002F0599">
        <w:rPr>
          <w:sz w:val="28"/>
          <w:szCs w:val="28"/>
        </w:rPr>
        <w:drawing>
          <wp:inline distT="0" distB="0" distL="0" distR="0" wp14:anchorId="5005B452" wp14:editId="05E39A24">
            <wp:extent cx="1266825" cy="12668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6825" cy="1266825"/>
                    </a:xfrm>
                    <a:prstGeom prst="rect">
                      <a:avLst/>
                    </a:prstGeom>
                  </pic:spPr>
                </pic:pic>
              </a:graphicData>
            </a:graphic>
          </wp:inline>
        </w:drawing>
      </w:r>
      <w:r w:rsidR="00691E00" w:rsidRPr="002F0599">
        <w:rPr>
          <w:sz w:val="28"/>
          <w:szCs w:val="28"/>
        </w:rPr>
        <w:t xml:space="preserve"> </w:t>
      </w:r>
      <w:r w:rsidRPr="002F0599">
        <w:rPr>
          <w:sz w:val="28"/>
          <w:szCs w:val="28"/>
        </w:rPr>
        <w:t xml:space="preserve">                     </w:t>
      </w:r>
      <w:r w:rsidR="00691E00" w:rsidRPr="002F0599">
        <w:rPr>
          <w:sz w:val="28"/>
          <w:szCs w:val="28"/>
        </w:rPr>
        <w:t xml:space="preserve">        </w:t>
      </w:r>
      <w:r w:rsidRPr="002F0599">
        <w:rPr>
          <w:sz w:val="28"/>
          <w:szCs w:val="28"/>
        </w:rPr>
        <w:drawing>
          <wp:inline distT="0" distB="0" distL="0" distR="0" wp14:anchorId="3AB86CB9" wp14:editId="1CCD669B">
            <wp:extent cx="1304925" cy="13049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4925" cy="1304925"/>
                    </a:xfrm>
                    <a:prstGeom prst="rect">
                      <a:avLst/>
                    </a:prstGeom>
                  </pic:spPr>
                </pic:pic>
              </a:graphicData>
            </a:graphic>
          </wp:inline>
        </w:drawing>
      </w:r>
      <w:r w:rsidRPr="002F0599">
        <w:rPr>
          <w:sz w:val="28"/>
          <w:szCs w:val="28"/>
        </w:rPr>
        <w:t xml:space="preserve">                                       </w:t>
      </w:r>
    </w:p>
    <w:p w14:paraId="5AAD7415" w14:textId="09B74958" w:rsidR="00E75B79" w:rsidRPr="002F0599" w:rsidRDefault="00186F23" w:rsidP="002F0599">
      <w:pPr>
        <w:jc w:val="both"/>
        <w:rPr>
          <w:sz w:val="28"/>
          <w:szCs w:val="28"/>
        </w:rPr>
      </w:pPr>
      <w:r w:rsidRPr="002F0599">
        <w:rPr>
          <w:rFonts w:ascii="MV Boli" w:hAnsi="MV Boli" w:cs="MV Boli"/>
          <w:sz w:val="28"/>
          <w:szCs w:val="28"/>
        </w:rPr>
        <w:t xml:space="preserve">Température     </w:t>
      </w:r>
      <w:r w:rsidR="002F0599">
        <w:rPr>
          <w:rFonts w:ascii="MV Boli" w:hAnsi="MV Boli" w:cs="MV Boli"/>
          <w:sz w:val="28"/>
          <w:szCs w:val="28"/>
        </w:rPr>
        <w:t xml:space="preserve">        </w:t>
      </w:r>
      <w:r w:rsidRPr="002F0599">
        <w:rPr>
          <w:rFonts w:ascii="MV Boli" w:hAnsi="MV Boli" w:cs="MV Boli"/>
          <w:sz w:val="28"/>
          <w:szCs w:val="28"/>
        </w:rPr>
        <w:t xml:space="preserve">Vomissement          </w:t>
      </w:r>
      <w:r w:rsidR="002F0599">
        <w:rPr>
          <w:rFonts w:ascii="MV Boli" w:hAnsi="MV Boli" w:cs="MV Boli"/>
          <w:sz w:val="28"/>
          <w:szCs w:val="28"/>
        </w:rPr>
        <w:t xml:space="preserve">     </w:t>
      </w:r>
      <w:r w:rsidRPr="002F0599">
        <w:rPr>
          <w:rFonts w:ascii="MV Boli" w:hAnsi="MV Boli" w:cs="MV Boli"/>
          <w:sz w:val="28"/>
          <w:szCs w:val="28"/>
        </w:rPr>
        <w:t>Diarrhée</w:t>
      </w:r>
      <w:r w:rsidRPr="002F0599">
        <w:rPr>
          <w:sz w:val="28"/>
          <w:szCs w:val="28"/>
        </w:rPr>
        <w:t xml:space="preserve">       </w:t>
      </w:r>
      <w:r w:rsidR="00426BE3" w:rsidRPr="002F0599">
        <w:rPr>
          <w:sz w:val="28"/>
          <w:szCs w:val="28"/>
        </w:rPr>
        <w:t xml:space="preserve">      </w:t>
      </w:r>
      <w:r w:rsidRPr="002F0599">
        <w:rPr>
          <w:sz w:val="28"/>
          <w:szCs w:val="28"/>
        </w:rPr>
        <w:t xml:space="preserve">   </w:t>
      </w:r>
    </w:p>
    <w:p w14:paraId="330E4FC2" w14:textId="119CEE47" w:rsidR="00426BE3" w:rsidRPr="002F0599" w:rsidRDefault="00E75B79" w:rsidP="002F0599">
      <w:pPr>
        <w:jc w:val="both"/>
        <w:rPr>
          <w:sz w:val="28"/>
          <w:szCs w:val="28"/>
        </w:rPr>
      </w:pPr>
      <w:r w:rsidRPr="002F0599">
        <w:rPr>
          <w:sz w:val="28"/>
          <w:szCs w:val="28"/>
        </w:rPr>
        <w:t xml:space="preserve">           </w:t>
      </w:r>
      <w:r w:rsidR="00186F23" w:rsidRPr="002F0599">
        <w:rPr>
          <w:sz w:val="28"/>
          <w:szCs w:val="28"/>
        </w:rPr>
        <w:drawing>
          <wp:inline distT="0" distB="0" distL="0" distR="0" wp14:anchorId="6B0C9D61" wp14:editId="5DFE7D9C">
            <wp:extent cx="1265038" cy="1238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455"/>
                    <a:stretch/>
                  </pic:blipFill>
                  <pic:spPr bwMode="auto">
                    <a:xfrm>
                      <a:off x="0" y="0"/>
                      <a:ext cx="1278162" cy="1251096"/>
                    </a:xfrm>
                    <a:prstGeom prst="rect">
                      <a:avLst/>
                    </a:prstGeom>
                    <a:ln>
                      <a:noFill/>
                    </a:ln>
                    <a:extLst>
                      <a:ext uri="{53640926-AAD7-44D8-BBD7-CCE9431645EC}">
                        <a14:shadowObscured xmlns:a14="http://schemas.microsoft.com/office/drawing/2010/main"/>
                      </a:ext>
                    </a:extLst>
                  </pic:spPr>
                </pic:pic>
              </a:graphicData>
            </a:graphic>
          </wp:inline>
        </w:drawing>
      </w:r>
      <w:r w:rsidR="00426BE3" w:rsidRPr="002F0599">
        <w:rPr>
          <w:sz w:val="28"/>
          <w:szCs w:val="28"/>
        </w:rPr>
        <w:t xml:space="preserve">                                                             </w:t>
      </w:r>
      <w:r w:rsidRPr="002F0599">
        <w:rPr>
          <w:sz w:val="28"/>
          <w:szCs w:val="28"/>
        </w:rPr>
        <w:t xml:space="preserve">           </w:t>
      </w:r>
      <w:r w:rsidRPr="002F0599">
        <w:rPr>
          <w:sz w:val="28"/>
          <w:szCs w:val="28"/>
        </w:rPr>
        <w:drawing>
          <wp:inline distT="0" distB="0" distL="0" distR="0" wp14:anchorId="4C6DC9AC" wp14:editId="2ADEA7F3">
            <wp:extent cx="1415076" cy="13620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488"/>
                    <a:stretch/>
                  </pic:blipFill>
                  <pic:spPr bwMode="auto">
                    <a:xfrm>
                      <a:off x="0" y="0"/>
                      <a:ext cx="1437702" cy="1383781"/>
                    </a:xfrm>
                    <a:prstGeom prst="rect">
                      <a:avLst/>
                    </a:prstGeom>
                    <a:ln>
                      <a:noFill/>
                    </a:ln>
                    <a:extLst>
                      <a:ext uri="{53640926-AAD7-44D8-BBD7-CCE9431645EC}">
                        <a14:shadowObscured xmlns:a14="http://schemas.microsoft.com/office/drawing/2010/main"/>
                      </a:ext>
                    </a:extLst>
                  </pic:spPr>
                </pic:pic>
              </a:graphicData>
            </a:graphic>
          </wp:inline>
        </w:drawing>
      </w:r>
      <w:r w:rsidRPr="002F0599">
        <w:rPr>
          <w:sz w:val="28"/>
          <w:szCs w:val="28"/>
        </w:rPr>
        <w:t xml:space="preserve">       </w:t>
      </w:r>
    </w:p>
    <w:p w14:paraId="21FF8376" w14:textId="6069ECE6" w:rsidR="00186F23" w:rsidRPr="002F0599" w:rsidRDefault="00186F23" w:rsidP="002F0599">
      <w:pPr>
        <w:tabs>
          <w:tab w:val="left" w:pos="5685"/>
        </w:tabs>
        <w:jc w:val="both"/>
        <w:rPr>
          <w:rFonts w:ascii="MV Boli" w:hAnsi="MV Boli" w:cs="MV Boli"/>
          <w:sz w:val="28"/>
          <w:szCs w:val="28"/>
        </w:rPr>
      </w:pPr>
      <w:r w:rsidRPr="002F0599">
        <w:rPr>
          <w:rFonts w:ascii="MV Boli" w:hAnsi="MV Boli" w:cs="MV Boli"/>
          <w:sz w:val="28"/>
          <w:szCs w:val="28"/>
        </w:rPr>
        <w:t xml:space="preserve">Malaise et maux de tête </w:t>
      </w:r>
      <w:r w:rsidRPr="002F0599">
        <w:rPr>
          <w:rFonts w:ascii="MV Boli" w:hAnsi="MV Boli" w:cs="MV Boli"/>
          <w:sz w:val="28"/>
          <w:szCs w:val="28"/>
        </w:rPr>
        <w:tab/>
      </w:r>
      <w:r w:rsidR="002F0599">
        <w:rPr>
          <w:rFonts w:ascii="MV Boli" w:hAnsi="MV Boli" w:cs="MV Boli"/>
          <w:sz w:val="28"/>
          <w:szCs w:val="28"/>
        </w:rPr>
        <w:t xml:space="preserve">      </w:t>
      </w:r>
      <w:r w:rsidRPr="002F0599">
        <w:rPr>
          <w:rFonts w:ascii="MV Boli" w:hAnsi="MV Boli" w:cs="MV Boli"/>
          <w:sz w:val="28"/>
          <w:szCs w:val="28"/>
        </w:rPr>
        <w:t xml:space="preserve">Eruptions cutanées </w:t>
      </w:r>
    </w:p>
    <w:p w14:paraId="64316617" w14:textId="1545A2ED" w:rsidR="002F0599" w:rsidRPr="002F0599" w:rsidRDefault="002F0599" w:rsidP="002F0599">
      <w:pPr>
        <w:tabs>
          <w:tab w:val="left" w:pos="5685"/>
        </w:tabs>
        <w:jc w:val="both"/>
        <w:rPr>
          <w:rFonts w:ascii="MV Boli" w:hAnsi="MV Boli" w:cs="MV Boli"/>
          <w:b/>
          <w:bCs/>
          <w:sz w:val="28"/>
          <w:szCs w:val="28"/>
        </w:rPr>
      </w:pPr>
      <w:r w:rsidRPr="002F0599">
        <w:rPr>
          <w:rFonts w:ascii="MV Boli" w:hAnsi="MV Boli" w:cs="MV Boli"/>
          <w:b/>
          <w:bCs/>
          <w:sz w:val="28"/>
          <w:szCs w:val="28"/>
        </w:rPr>
        <w:t>Quelles sont conséquences ?</w:t>
      </w:r>
    </w:p>
    <w:p w14:paraId="2B881C38" w14:textId="25091681" w:rsidR="002F0599" w:rsidRPr="002F0599" w:rsidRDefault="002F0599" w:rsidP="002F0599">
      <w:pPr>
        <w:pStyle w:val="Paragraphedeliste"/>
        <w:numPr>
          <w:ilvl w:val="0"/>
          <w:numId w:val="1"/>
        </w:numPr>
        <w:tabs>
          <w:tab w:val="left" w:pos="5685"/>
        </w:tabs>
        <w:jc w:val="both"/>
        <w:rPr>
          <w:rFonts w:ascii="MV Boli" w:hAnsi="MV Boli" w:cs="MV Boli"/>
          <w:sz w:val="28"/>
          <w:szCs w:val="28"/>
        </w:rPr>
      </w:pPr>
      <w:r w:rsidRPr="002F0599">
        <w:rPr>
          <w:rFonts w:ascii="MV Boli" w:hAnsi="MV Boli" w:cs="MV Boli"/>
          <w:sz w:val="28"/>
          <w:szCs w:val="28"/>
        </w:rPr>
        <w:t>Dans certains cas, les personnes peuvent avoir différentes séquelles (problème au niveau des membres</w:t>
      </w:r>
      <w:r w:rsidR="00152842">
        <w:rPr>
          <w:rFonts w:ascii="MV Boli" w:hAnsi="MV Boli" w:cs="MV Boli"/>
          <w:sz w:val="28"/>
          <w:szCs w:val="28"/>
        </w:rPr>
        <w:t>,</w:t>
      </w:r>
      <w:bookmarkStart w:id="0" w:name="_GoBack"/>
      <w:bookmarkEnd w:id="0"/>
      <w:r w:rsidRPr="002F0599">
        <w:rPr>
          <w:rFonts w:ascii="MV Boli" w:hAnsi="MV Boli" w:cs="MV Boli"/>
          <w:sz w:val="28"/>
          <w:szCs w:val="28"/>
        </w:rPr>
        <w:t xml:space="preserve"> </w:t>
      </w:r>
      <w:proofErr w:type="gramStart"/>
      <w:r w:rsidRPr="002F0599">
        <w:rPr>
          <w:rFonts w:ascii="MV Boli" w:hAnsi="MV Boli" w:cs="MV Boli"/>
          <w:sz w:val="28"/>
          <w:szCs w:val="28"/>
        </w:rPr>
        <w:t>amputations,…</w:t>
      </w:r>
      <w:proofErr w:type="gramEnd"/>
      <w:r w:rsidRPr="002F0599">
        <w:rPr>
          <w:rFonts w:ascii="MV Boli" w:hAnsi="MV Boli" w:cs="MV Boli"/>
          <w:sz w:val="28"/>
          <w:szCs w:val="28"/>
        </w:rPr>
        <w:t>)</w:t>
      </w:r>
    </w:p>
    <w:p w14:paraId="338C3C5C" w14:textId="1429725A" w:rsidR="002F0599" w:rsidRPr="002F0599" w:rsidRDefault="002F0599" w:rsidP="002F0599">
      <w:pPr>
        <w:pStyle w:val="Paragraphedeliste"/>
        <w:numPr>
          <w:ilvl w:val="0"/>
          <w:numId w:val="1"/>
        </w:numPr>
        <w:tabs>
          <w:tab w:val="left" w:pos="5685"/>
        </w:tabs>
        <w:jc w:val="both"/>
        <w:rPr>
          <w:rFonts w:ascii="MV Boli" w:hAnsi="MV Boli" w:cs="MV Boli"/>
          <w:sz w:val="28"/>
          <w:szCs w:val="28"/>
        </w:rPr>
      </w:pPr>
      <w:r w:rsidRPr="002F0599">
        <w:rPr>
          <w:rFonts w:ascii="MV Boli" w:hAnsi="MV Boli" w:cs="MV Boli"/>
          <w:sz w:val="28"/>
          <w:szCs w:val="28"/>
        </w:rPr>
        <w:t>Le patient peut mourir si cela n’est pas pris à temps </w:t>
      </w:r>
    </w:p>
    <w:p w14:paraId="31EA8778" w14:textId="5E168BD6" w:rsidR="00426BE3" w:rsidRPr="002F0599" w:rsidRDefault="00DB2C2F" w:rsidP="002F0599">
      <w:pPr>
        <w:jc w:val="both"/>
        <w:rPr>
          <w:rFonts w:ascii="MV Boli" w:hAnsi="MV Boli" w:cs="MV Boli"/>
          <w:b/>
          <w:bCs/>
          <w:sz w:val="28"/>
          <w:szCs w:val="28"/>
        </w:rPr>
      </w:pPr>
      <w:r w:rsidRPr="002F0599">
        <w:rPr>
          <w:rFonts w:ascii="MV Boli" w:hAnsi="MV Boli" w:cs="MV Boli"/>
          <w:b/>
          <w:bCs/>
          <w:sz w:val="28"/>
          <w:szCs w:val="28"/>
        </w:rPr>
        <w:t xml:space="preserve">Quels sont les traitements ? </w:t>
      </w:r>
    </w:p>
    <w:p w14:paraId="44A810B3" w14:textId="0564ED83" w:rsidR="00DB2C2F" w:rsidRPr="002F0599" w:rsidRDefault="00DB2C2F" w:rsidP="002F0599">
      <w:pPr>
        <w:jc w:val="both"/>
        <w:rPr>
          <w:rFonts w:ascii="MV Boli" w:hAnsi="MV Boli" w:cs="MV Boli"/>
          <w:sz w:val="28"/>
          <w:szCs w:val="28"/>
        </w:rPr>
      </w:pPr>
      <w:r w:rsidRPr="002F0599">
        <w:rPr>
          <w:rFonts w:ascii="MV Boli" w:hAnsi="MV Boli" w:cs="MV Boli"/>
          <w:sz w:val="28"/>
          <w:szCs w:val="28"/>
        </w:rPr>
        <w:t xml:space="preserve">En cas de survenue de ces symptômes, premier réflexe : enlever le tampon ou la coupe menstruelle. Second réflexe : se rendre à l’hôpital. Les médecins pourront rapidement vous prendre en charge. </w:t>
      </w:r>
      <w:r w:rsidRPr="002F0599">
        <w:rPr>
          <w:rFonts w:ascii="MV Boli" w:hAnsi="MV Boli" w:cs="MV Boli"/>
          <w:sz w:val="28"/>
          <w:szCs w:val="28"/>
        </w:rPr>
        <w:lastRenderedPageBreak/>
        <w:t>Ils débuteront par un traitement intraveineux pour maintenir la pression artérielle. Un traitement antibiotique est également mis en place systématiquement.</w:t>
      </w:r>
    </w:p>
    <w:p w14:paraId="0BF87AA8" w14:textId="55A6C7EE" w:rsidR="00DB2C2F" w:rsidRPr="002F0599" w:rsidRDefault="00DB2C2F" w:rsidP="002F0599">
      <w:pPr>
        <w:jc w:val="both"/>
        <w:rPr>
          <w:rFonts w:ascii="MV Boli" w:hAnsi="MV Boli" w:cs="MV Boli"/>
          <w:sz w:val="28"/>
          <w:szCs w:val="28"/>
        </w:rPr>
      </w:pPr>
      <w:r w:rsidRPr="002F0599">
        <w:rPr>
          <w:rFonts w:ascii="MV Boli" w:hAnsi="MV Boli" w:cs="MV Boli"/>
          <w:b/>
          <w:bCs/>
          <w:sz w:val="28"/>
          <w:szCs w:val="28"/>
        </w:rPr>
        <w:t>Quelles sont les précautions à prendre ?</w:t>
      </w:r>
      <w:r w:rsidRPr="002F0599">
        <w:rPr>
          <w:rFonts w:ascii="MV Boli" w:hAnsi="MV Boli" w:cs="MV Boli"/>
          <w:sz w:val="28"/>
          <w:szCs w:val="28"/>
        </w:rPr>
        <w:t xml:space="preserve"> </w:t>
      </w:r>
    </w:p>
    <w:p w14:paraId="7A50D631" w14:textId="4425FFC6" w:rsidR="00DB2C2F" w:rsidRPr="002F0599" w:rsidRDefault="00DB2C2F" w:rsidP="002F0599">
      <w:pPr>
        <w:jc w:val="both"/>
        <w:rPr>
          <w:sz w:val="28"/>
          <w:szCs w:val="28"/>
        </w:rPr>
      </w:pPr>
      <w:r w:rsidRPr="002F0599">
        <w:rPr>
          <w:sz w:val="28"/>
          <w:szCs w:val="28"/>
        </w:rPr>
        <w:drawing>
          <wp:inline distT="0" distB="0" distL="0" distR="0" wp14:anchorId="76C4A2F5" wp14:editId="2587BAFD">
            <wp:extent cx="1047750" cy="133518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6046" cy="1371245"/>
                    </a:xfrm>
                    <a:prstGeom prst="rect">
                      <a:avLst/>
                    </a:prstGeom>
                  </pic:spPr>
                </pic:pic>
              </a:graphicData>
            </a:graphic>
          </wp:inline>
        </w:drawing>
      </w:r>
      <w:r w:rsidRPr="002F0599">
        <w:rPr>
          <w:sz w:val="28"/>
          <w:szCs w:val="28"/>
        </w:rPr>
        <w:t xml:space="preserve">            </w:t>
      </w:r>
      <w:r w:rsidR="00691E00" w:rsidRPr="002F0599">
        <w:rPr>
          <w:sz w:val="28"/>
          <w:szCs w:val="28"/>
        </w:rPr>
        <w:t xml:space="preserve">                                                            </w:t>
      </w:r>
      <w:r w:rsidR="002F0599" w:rsidRPr="002F0599">
        <w:rPr>
          <w:sz w:val="28"/>
          <w:szCs w:val="28"/>
        </w:rPr>
        <w:t xml:space="preserve">             </w:t>
      </w:r>
      <w:r w:rsidRPr="002F0599">
        <w:rPr>
          <w:sz w:val="28"/>
          <w:szCs w:val="28"/>
        </w:rPr>
        <w:drawing>
          <wp:inline distT="0" distB="0" distL="0" distR="0" wp14:anchorId="5EE9A049" wp14:editId="48BF94B0">
            <wp:extent cx="933450" cy="128087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1747" cy="1374595"/>
                    </a:xfrm>
                    <a:prstGeom prst="rect">
                      <a:avLst/>
                    </a:prstGeom>
                  </pic:spPr>
                </pic:pic>
              </a:graphicData>
            </a:graphic>
          </wp:inline>
        </w:drawing>
      </w:r>
    </w:p>
    <w:p w14:paraId="00C28750" w14:textId="5FFAF988" w:rsidR="00DB2C2F" w:rsidRPr="002F0599" w:rsidRDefault="00DB2C2F" w:rsidP="002F0599">
      <w:pPr>
        <w:tabs>
          <w:tab w:val="left" w:pos="3540"/>
        </w:tabs>
        <w:jc w:val="both"/>
        <w:rPr>
          <w:rFonts w:ascii="MV Boli" w:hAnsi="MV Boli" w:cs="MV Boli"/>
          <w:sz w:val="28"/>
          <w:szCs w:val="28"/>
        </w:rPr>
      </w:pPr>
      <w:r w:rsidRPr="002F0599">
        <w:rPr>
          <w:rFonts w:ascii="MV Boli" w:hAnsi="MV Boli" w:cs="MV Boli"/>
          <w:sz w:val="28"/>
          <w:szCs w:val="28"/>
        </w:rPr>
        <w:t>Laver ses mains</w:t>
      </w:r>
      <w:r w:rsidRPr="002F0599">
        <w:rPr>
          <w:rFonts w:ascii="MV Boli" w:hAnsi="MV Boli" w:cs="MV Boli"/>
          <w:sz w:val="28"/>
          <w:szCs w:val="28"/>
        </w:rPr>
        <w:tab/>
      </w:r>
      <w:r w:rsidR="00691E00" w:rsidRPr="002F0599">
        <w:rPr>
          <w:rFonts w:ascii="MV Boli" w:hAnsi="MV Boli" w:cs="MV Boli"/>
          <w:sz w:val="28"/>
          <w:szCs w:val="28"/>
        </w:rPr>
        <w:t xml:space="preserve">              </w:t>
      </w:r>
      <w:r w:rsidR="002F0599">
        <w:rPr>
          <w:rFonts w:ascii="MV Boli" w:hAnsi="MV Boli" w:cs="MV Boli"/>
          <w:sz w:val="28"/>
          <w:szCs w:val="28"/>
        </w:rPr>
        <w:t xml:space="preserve">        </w:t>
      </w:r>
      <w:r w:rsidRPr="002F0599">
        <w:rPr>
          <w:rFonts w:ascii="MV Boli" w:hAnsi="MV Boli" w:cs="MV Boli"/>
          <w:sz w:val="28"/>
          <w:szCs w:val="28"/>
        </w:rPr>
        <w:t>Changer de tampon</w:t>
      </w:r>
    </w:p>
    <w:p w14:paraId="75A46316" w14:textId="00F3CE78" w:rsidR="00DB2C2F" w:rsidRPr="002F0599" w:rsidRDefault="00DB2C2F" w:rsidP="002F0599">
      <w:pPr>
        <w:tabs>
          <w:tab w:val="left" w:pos="3540"/>
        </w:tabs>
        <w:jc w:val="both"/>
        <w:rPr>
          <w:rFonts w:ascii="MV Boli" w:hAnsi="MV Boli" w:cs="MV Boli"/>
          <w:sz w:val="28"/>
          <w:szCs w:val="28"/>
        </w:rPr>
      </w:pPr>
      <w:r w:rsidRPr="002F0599">
        <w:rPr>
          <w:rFonts w:ascii="MV Boli" w:hAnsi="MV Boli" w:cs="MV Boli"/>
          <w:sz w:val="28"/>
          <w:szCs w:val="28"/>
        </w:rPr>
        <w:t xml:space="preserve">Avant et après </w:t>
      </w:r>
      <w:r w:rsidRPr="002F0599">
        <w:rPr>
          <w:rFonts w:ascii="MV Boli" w:hAnsi="MV Boli" w:cs="MV Boli"/>
          <w:sz w:val="28"/>
          <w:szCs w:val="28"/>
        </w:rPr>
        <w:tab/>
      </w:r>
      <w:r w:rsidR="00691E00" w:rsidRPr="002F0599">
        <w:rPr>
          <w:rFonts w:ascii="MV Boli" w:hAnsi="MV Boli" w:cs="MV Boli"/>
          <w:sz w:val="28"/>
          <w:szCs w:val="28"/>
        </w:rPr>
        <w:t xml:space="preserve">             </w:t>
      </w:r>
      <w:r w:rsidR="002F0599">
        <w:rPr>
          <w:rFonts w:ascii="MV Boli" w:hAnsi="MV Boli" w:cs="MV Boli"/>
          <w:sz w:val="28"/>
          <w:szCs w:val="28"/>
        </w:rPr>
        <w:t xml:space="preserve">        </w:t>
      </w:r>
      <w:r w:rsidR="00691E00" w:rsidRPr="002F0599">
        <w:rPr>
          <w:rFonts w:ascii="MV Boli" w:hAnsi="MV Boli" w:cs="MV Boli"/>
          <w:sz w:val="28"/>
          <w:szCs w:val="28"/>
        </w:rPr>
        <w:t xml:space="preserve"> </w:t>
      </w:r>
      <w:r w:rsidRPr="002F0599">
        <w:rPr>
          <w:rFonts w:ascii="MV Boli" w:hAnsi="MV Boli" w:cs="MV Boli"/>
          <w:sz w:val="28"/>
          <w:szCs w:val="28"/>
        </w:rPr>
        <w:t xml:space="preserve">toutes les </w:t>
      </w:r>
      <w:r w:rsidR="00691E00" w:rsidRPr="002F0599">
        <w:rPr>
          <w:rFonts w:ascii="MV Boli" w:hAnsi="MV Boli" w:cs="MV Boli"/>
          <w:sz w:val="28"/>
          <w:szCs w:val="28"/>
        </w:rPr>
        <w:t>4 heures</w:t>
      </w:r>
    </w:p>
    <w:p w14:paraId="7B03D211" w14:textId="72A9EE21" w:rsidR="00691E00" w:rsidRPr="002F0599" w:rsidRDefault="00691E00" w:rsidP="002F0599">
      <w:pPr>
        <w:jc w:val="center"/>
        <w:rPr>
          <w:rFonts w:ascii="MV Boli" w:hAnsi="MV Boli" w:cs="MV Boli"/>
          <w:sz w:val="28"/>
          <w:szCs w:val="28"/>
        </w:rPr>
      </w:pPr>
      <w:r w:rsidRPr="002F0599">
        <w:rPr>
          <w:sz w:val="28"/>
          <w:szCs w:val="28"/>
        </w:rPr>
        <w:drawing>
          <wp:inline distT="0" distB="0" distL="0" distR="0" wp14:anchorId="0300A5DD" wp14:editId="173025C1">
            <wp:extent cx="1673578" cy="1666875"/>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848"/>
                    <a:stretch/>
                  </pic:blipFill>
                  <pic:spPr bwMode="auto">
                    <a:xfrm>
                      <a:off x="0" y="0"/>
                      <a:ext cx="1683210" cy="1676469"/>
                    </a:xfrm>
                    <a:prstGeom prst="rect">
                      <a:avLst/>
                    </a:prstGeom>
                    <a:ln>
                      <a:noFill/>
                    </a:ln>
                    <a:extLst>
                      <a:ext uri="{53640926-AAD7-44D8-BBD7-CCE9431645EC}">
                        <a14:shadowObscured xmlns:a14="http://schemas.microsoft.com/office/drawing/2010/main"/>
                      </a:ext>
                    </a:extLst>
                  </pic:spPr>
                </pic:pic>
              </a:graphicData>
            </a:graphic>
          </wp:inline>
        </w:drawing>
      </w:r>
    </w:p>
    <w:p w14:paraId="521AB570" w14:textId="29450A83" w:rsidR="00691E00" w:rsidRPr="002F0599" w:rsidRDefault="00691E00" w:rsidP="002F0599">
      <w:pPr>
        <w:jc w:val="center"/>
        <w:rPr>
          <w:rFonts w:ascii="MV Boli" w:hAnsi="MV Boli" w:cs="MV Boli"/>
          <w:sz w:val="28"/>
          <w:szCs w:val="28"/>
        </w:rPr>
      </w:pPr>
      <w:r w:rsidRPr="002F0599">
        <w:rPr>
          <w:rFonts w:ascii="MV Boli" w:hAnsi="MV Boli" w:cs="MV Boli"/>
          <w:sz w:val="28"/>
          <w:szCs w:val="28"/>
        </w:rPr>
        <w:t>Retirer le tampon pour la nuit</w:t>
      </w:r>
    </w:p>
    <w:p w14:paraId="0F1021EE" w14:textId="1A927B5D" w:rsidR="00691E00" w:rsidRPr="002F0599" w:rsidRDefault="00691E00" w:rsidP="002F0599">
      <w:pPr>
        <w:jc w:val="center"/>
        <w:rPr>
          <w:rFonts w:ascii="MV Boli" w:hAnsi="MV Boli" w:cs="MV Boli"/>
          <w:sz w:val="28"/>
          <w:szCs w:val="28"/>
        </w:rPr>
      </w:pPr>
      <w:r w:rsidRPr="002F0599">
        <w:rPr>
          <w:rFonts w:ascii="MV Boli" w:hAnsi="MV Boli" w:cs="MV Boli"/>
          <w:sz w:val="28"/>
          <w:szCs w:val="28"/>
        </w:rPr>
        <w:t>Et opter pour une serviette</w:t>
      </w:r>
      <w:r w:rsidR="00186F23" w:rsidRPr="002F0599">
        <w:rPr>
          <w:rFonts w:ascii="MV Boli" w:hAnsi="MV Boli" w:cs="MV Boli"/>
          <w:sz w:val="28"/>
          <w:szCs w:val="28"/>
        </w:rPr>
        <w:t xml:space="preserve"> </w:t>
      </w:r>
      <w:proofErr w:type="spellStart"/>
      <w:r w:rsidR="00186F23" w:rsidRPr="002F0599">
        <w:rPr>
          <w:rFonts w:ascii="MV Boli" w:hAnsi="MV Boli" w:cs="MV Boli"/>
          <w:sz w:val="28"/>
          <w:szCs w:val="28"/>
        </w:rPr>
        <w:t>hygiènique</w:t>
      </w:r>
      <w:proofErr w:type="spellEnd"/>
    </w:p>
    <w:p w14:paraId="5AB22658" w14:textId="77777777" w:rsidR="002F0599" w:rsidRPr="002F0599" w:rsidRDefault="002F0599" w:rsidP="002F0599">
      <w:pPr>
        <w:jc w:val="center"/>
        <w:rPr>
          <w:rFonts w:ascii="MV Boli" w:hAnsi="MV Boli" w:cs="MV Boli"/>
          <w:sz w:val="28"/>
          <w:szCs w:val="28"/>
        </w:rPr>
      </w:pPr>
    </w:p>
    <w:sectPr w:rsidR="002F0599" w:rsidRPr="002F0599" w:rsidSect="00196317">
      <w:pgSz w:w="11906" w:h="16838"/>
      <w:pgMar w:top="1417" w:right="1417" w:bottom="1417" w:left="1417" w:header="708" w:footer="708" w:gutter="0"/>
      <w:pgBorders w:offsetFrom="page">
        <w:top w:val="checkered" w:sz="10" w:space="24" w:color="auto"/>
        <w:left w:val="checkered" w:sz="10" w:space="24" w:color="auto"/>
        <w:bottom w:val="checkered" w:sz="10" w:space="24" w:color="auto"/>
        <w:right w:val="checkere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1777C0"/>
    <w:multiLevelType w:val="hybridMultilevel"/>
    <w:tmpl w:val="543037B0"/>
    <w:lvl w:ilvl="0" w:tplc="1BCCB8DC">
      <w:numFmt w:val="bullet"/>
      <w:lvlText w:val="-"/>
      <w:lvlJc w:val="left"/>
      <w:pPr>
        <w:ind w:left="720" w:hanging="360"/>
      </w:pPr>
      <w:rPr>
        <w:rFonts w:ascii="MV Boli" w:eastAsiaTheme="minorHAnsi" w:hAnsi="MV Boli" w:cs="MV Bol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317"/>
    <w:rsid w:val="00152842"/>
    <w:rsid w:val="00186F23"/>
    <w:rsid w:val="00196317"/>
    <w:rsid w:val="002F0599"/>
    <w:rsid w:val="00426BE3"/>
    <w:rsid w:val="00691E00"/>
    <w:rsid w:val="00740FDD"/>
    <w:rsid w:val="00DB2C2F"/>
    <w:rsid w:val="00E75B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2302D5"/>
  <w15:chartTrackingRefBased/>
  <w15:docId w15:val="{F55AF1DC-616E-47E7-9343-52BEADCF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0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3</Pages>
  <Words>445</Words>
  <Characters>2449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Jar</dc:creator>
  <cp:keywords/>
  <dc:description/>
  <cp:lastModifiedBy>Justine Jar</cp:lastModifiedBy>
  <cp:revision>4</cp:revision>
  <dcterms:created xsi:type="dcterms:W3CDTF">2020-01-25T13:18:00Z</dcterms:created>
  <dcterms:modified xsi:type="dcterms:W3CDTF">2020-01-25T16:14:00Z</dcterms:modified>
</cp:coreProperties>
</file>