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C48AC" w:rsidP="008C48AC" w:rsidRDefault="008C48AC" w14:paraId="434823B4" w14:textId="67C04D0A">
      <w:r>
        <w:rPr>
          <w:noProof/>
          <w:lang w:eastAsia="fr-BE"/>
        </w:rPr>
        <mc:AlternateContent>
          <mc:Choice Requires="wps">
            <w:drawing>
              <wp:anchor distT="45720" distB="45720" distL="182880" distR="182880" simplePos="0" relativeHeight="251658240" behindDoc="1" locked="0" layoutInCell="1" allowOverlap="0" wp14:anchorId="016FE593" wp14:editId="710BA260">
                <wp:simplePos x="0" y="0"/>
                <wp:positionH relativeFrom="column">
                  <wp:posOffset>-499745</wp:posOffset>
                </wp:positionH>
                <wp:positionV relativeFrom="paragraph">
                  <wp:posOffset>38100</wp:posOffset>
                </wp:positionV>
                <wp:extent cx="6829425" cy="723900"/>
                <wp:effectExtent l="38100" t="38100" r="47625" b="38100"/>
                <wp:wrapTight wrapText="bothSides">
                  <wp:wrapPolygon edited="0">
                    <wp:start x="-121" y="-1137"/>
                    <wp:lineTo x="-121" y="22168"/>
                    <wp:lineTo x="21690" y="22168"/>
                    <wp:lineTo x="21690" y="-1137"/>
                    <wp:lineTo x="-121" y="-1137"/>
                  </wp:wrapPolygon>
                </wp:wrapTight>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723900"/>
                        </a:xfrm>
                        <a:prstGeom prst="rect">
                          <a:avLst/>
                        </a:prstGeom>
                        <a:solidFill>
                          <a:schemeClr val="accent1"/>
                        </a:solidFill>
                        <a:ln w="76200" cmpd="dbl">
                          <a:solidFill>
                            <a:schemeClr val="tx2"/>
                          </a:solidFill>
                          <a:miter lim="800000"/>
                          <a:headEnd/>
                          <a:tailEnd/>
                        </a:ln>
                      </wps:spPr>
                      <wps:txbx>
                        <w:txbxContent>
                          <w:p w:rsidRPr="00F56F60" w:rsidR="008C48AC" w:rsidP="008C48AC" w:rsidRDefault="008C48AC" w14:paraId="6858DB3C" w14:textId="77777777">
                            <w:pPr>
                              <w:spacing w:after="0"/>
                              <w:jc w:val="center"/>
                              <w:rPr>
                                <w:iCs/>
                                <w:caps/>
                                <w:color w:val="FFFFFF" w:themeColor="background1"/>
                                <w:sz w:val="32"/>
                              </w:rPr>
                            </w:pPr>
                            <w:r w:rsidRPr="00F56F60">
                              <w:rPr>
                                <w:iCs/>
                                <w:caps/>
                                <w:color w:val="FFFFFF" w:themeColor="background1"/>
                                <w:sz w:val="32"/>
                                <w:szCs w:val="28"/>
                              </w:rPr>
                              <w:t>Axe du développement personnel</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w14:anchorId="02C0750A">
              <v:rect id="Rectangle 4" style="position:absolute;margin-left:-39.35pt;margin-top:3pt;width:537.75pt;height:57pt;z-index:-251658240;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text;mso-width-percent:0;mso-height-percent:0;mso-width-relative:page;mso-height-relative:page;v-text-anchor:middle" o:spid="_x0000_s1026" o:allowoverlap="f" fillcolor="#4472c4 [3204]" strokecolor="#44546a [3215]" strokeweight="6pt" w14:anchorId="016FE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">
                <v:stroke linestyle="thinThin"/>
                <v:textbox inset="14.4pt,14.4pt,14.4pt,14.4pt">
                  <w:txbxContent>
                    <w:p w:rsidRPr="00F56F60" w:rsidR="008C48AC" w:rsidP="008C48AC" w:rsidRDefault="008C48AC" w14:paraId="171ABAF8" w14:textId="77777777">
                      <w:pPr>
                        <w:spacing w:after="0"/>
                        <w:jc w:val="center"/>
                        <w:rPr>
                          <w:iCs/>
                          <w:caps/>
                          <w:color w:val="FFFFFF" w:themeColor="background1"/>
                          <w:sz w:val="32"/>
                        </w:rPr>
                      </w:pPr>
                      <w:r w:rsidRPr="00F56F60">
                        <w:rPr>
                          <w:iCs/>
                          <w:caps/>
                          <w:color w:val="FFFFFF" w:themeColor="background1"/>
                          <w:sz w:val="32"/>
                          <w:szCs w:val="28"/>
                        </w:rPr>
                        <w:t>Axe du développement personnel</w:t>
                      </w:r>
                    </w:p>
                  </w:txbxContent>
                </v:textbox>
                <w10:wrap type="tight"/>
              </v:rect>
            </w:pict>
          </mc:Fallback>
        </mc:AlternateContent>
      </w:r>
    </w:p>
    <w:p w:rsidR="008C48AC" w:rsidP="008C48AC" w:rsidRDefault="008C48AC" w14:paraId="418E9671" w14:textId="12591F78">
      <w:pPr>
        <w:rPr>
          <w:sz w:val="24"/>
        </w:rPr>
      </w:pPr>
      <w:r w:rsidRPr="00B51B42">
        <w:rPr>
          <w:b/>
          <w:sz w:val="24"/>
          <w:u w:val="single"/>
        </w:rPr>
        <w:t>Date</w:t>
      </w:r>
      <w:r w:rsidRPr="00B51B42">
        <w:rPr>
          <w:sz w:val="24"/>
        </w:rPr>
        <w:t xml:space="preserve"> : </w:t>
      </w:r>
      <w:r w:rsidR="00B67575">
        <w:rPr>
          <w:sz w:val="24"/>
        </w:rPr>
        <w:t>Octobre 2022</w:t>
      </w:r>
    </w:p>
    <w:p w:rsidR="008C48AC" w:rsidP="008C48AC" w:rsidRDefault="008C48AC" w14:paraId="162E5607" w14:textId="5B391867">
      <w:pPr>
        <w:rPr>
          <w:sz w:val="24"/>
        </w:rPr>
      </w:pPr>
      <w:r w:rsidRPr="00B51B42">
        <w:rPr>
          <w:b/>
          <w:sz w:val="24"/>
        </w:rPr>
        <w:t xml:space="preserve">   </w:t>
      </w:r>
      <w:r w:rsidRPr="00B51B42">
        <w:rPr>
          <w:b/>
          <w:sz w:val="24"/>
          <w:u w:val="single"/>
        </w:rPr>
        <w:t>Discipline</w:t>
      </w:r>
      <w:r>
        <w:rPr>
          <w:sz w:val="24"/>
        </w:rPr>
        <w:t> :</w:t>
      </w:r>
      <w:r w:rsidR="00B67575">
        <w:rPr>
          <w:sz w:val="24"/>
        </w:rPr>
        <w:t xml:space="preserve"> Mathématiques</w:t>
      </w:r>
    </w:p>
    <w:p w:rsidR="008C48AC" w:rsidP="008C48AC" w:rsidRDefault="008C48AC" w14:paraId="0AA71061" w14:textId="062D4913">
      <w:pPr>
        <w:rPr>
          <w:sz w:val="24"/>
        </w:rPr>
      </w:pPr>
      <w:r w:rsidRPr="00B51B42">
        <w:rPr>
          <w:b/>
          <w:sz w:val="24"/>
        </w:rPr>
        <w:t xml:space="preserve">   </w:t>
      </w:r>
      <w:r w:rsidRPr="00B51B42">
        <w:rPr>
          <w:b/>
          <w:sz w:val="24"/>
          <w:u w:val="single"/>
        </w:rPr>
        <w:t>Sujet</w:t>
      </w:r>
      <w:r>
        <w:rPr>
          <w:sz w:val="24"/>
        </w:rPr>
        <w:t xml:space="preserve"> : </w:t>
      </w:r>
      <w:r w:rsidR="00B67575">
        <w:rPr>
          <w:sz w:val="24"/>
        </w:rPr>
        <w:t xml:space="preserve">Comparaison et rangement de fractions de fractions unitaires / de fractions de même dénominateur. </w:t>
      </w:r>
    </w:p>
    <w:p w:rsidR="008C48AC" w:rsidP="008C48AC" w:rsidRDefault="008C48AC" w14:paraId="462C17CE" w14:textId="6F20D12F">
      <w:pPr>
        <w:rPr>
          <w:sz w:val="24"/>
        </w:rPr>
      </w:pPr>
      <w:r w:rsidRPr="00B51B42">
        <w:rPr>
          <w:b/>
          <w:sz w:val="24"/>
        </w:rPr>
        <w:t xml:space="preserve">   </w:t>
      </w:r>
      <w:r w:rsidRPr="00B51B42">
        <w:rPr>
          <w:b/>
          <w:sz w:val="24"/>
          <w:u w:val="single"/>
        </w:rPr>
        <w:t>Temps d’apprentissage</w:t>
      </w:r>
      <w:r>
        <w:rPr>
          <w:sz w:val="24"/>
        </w:rPr>
        <w:t xml:space="preserve"> : </w:t>
      </w:r>
      <w:r w:rsidRPr="00E46790">
        <w:rPr>
          <w:rFonts w:ascii="Times New Roman" w:hAnsi="Times New Roman"/>
        </w:rPr>
        <w:t xml:space="preserve">imprégnation – </w:t>
      </w:r>
      <w:r w:rsidRPr="00B67575">
        <w:rPr>
          <w:rFonts w:ascii="Times New Roman" w:hAnsi="Times New Roman"/>
          <w:bCs/>
          <w:highlight w:val="yellow"/>
        </w:rPr>
        <w:t>apprentissage</w:t>
      </w:r>
      <w:r w:rsidRPr="00B3309B">
        <w:rPr>
          <w:rFonts w:ascii="Times New Roman" w:hAnsi="Times New Roman"/>
        </w:rPr>
        <w:t xml:space="preserve"> – entraînement</w:t>
      </w:r>
    </w:p>
    <w:p w:rsidR="008C48AC" w:rsidP="008C48AC" w:rsidRDefault="008C48AC" w14:paraId="0169462E" w14:textId="77777777">
      <w:pPr>
        <w:rPr>
          <w:sz w:val="24"/>
        </w:rPr>
      </w:pPr>
      <w:r w:rsidRPr="00B51B42">
        <w:rPr>
          <w:sz w:val="24"/>
        </w:rPr>
        <w:t xml:space="preserve">   </w:t>
      </w:r>
    </w:p>
    <w:p w:rsidR="00B67575" w:rsidP="008C48AC" w:rsidRDefault="008C48AC" w14:paraId="57AC927A" w14:textId="127C409F">
      <w:pPr>
        <w:pBdr>
          <w:top w:val="single" w:color="auto" w:sz="4" w:space="1"/>
          <w:left w:val="single" w:color="auto" w:sz="4" w:space="4"/>
          <w:bottom w:val="single" w:color="auto" w:sz="4" w:space="1"/>
          <w:right w:val="single" w:color="auto" w:sz="4" w:space="4"/>
        </w:pBdr>
        <w:rPr>
          <w:sz w:val="24"/>
        </w:rPr>
      </w:pPr>
      <w:r w:rsidRPr="00B51B42">
        <w:rPr>
          <w:b/>
          <w:sz w:val="24"/>
          <w:u w:val="single"/>
        </w:rPr>
        <w:t>Contexte de l’activité</w:t>
      </w:r>
      <w:r>
        <w:rPr>
          <w:sz w:val="24"/>
        </w:rPr>
        <w:t xml:space="preserve"> : </w:t>
      </w:r>
    </w:p>
    <w:p w:rsidR="00110B1D" w:rsidP="008C48AC" w:rsidRDefault="00B67575" w14:paraId="6A69A55B" w14:textId="349FD0B9">
      <w:pPr>
        <w:pBdr>
          <w:top w:val="single" w:color="auto" w:sz="4" w:space="1"/>
          <w:left w:val="single" w:color="auto" w:sz="4" w:space="4"/>
          <w:bottom w:val="single" w:color="auto" w:sz="4" w:space="1"/>
          <w:right w:val="single" w:color="auto" w:sz="4" w:space="4"/>
        </w:pBdr>
        <w:rPr>
          <w:sz w:val="24"/>
        </w:rPr>
      </w:pPr>
      <w:r>
        <w:rPr>
          <w:sz w:val="24"/>
        </w:rPr>
        <w:t>Néant</w:t>
      </w:r>
    </w:p>
    <w:p w:rsidR="008C48AC" w:rsidP="008C48AC" w:rsidRDefault="008C48AC" w14:paraId="691DC557" w14:textId="77777777">
      <w:pPr>
        <w:rPr>
          <w:sz w:val="24"/>
        </w:rPr>
      </w:pPr>
    </w:p>
    <w:tbl>
      <w:tblPr>
        <w:tblStyle w:val="TableGrid"/>
        <w:tblW w:w="0" w:type="auto"/>
        <w:tblLook w:val="04A0" w:firstRow="1" w:lastRow="0" w:firstColumn="1" w:lastColumn="0" w:noHBand="0" w:noVBand="1"/>
      </w:tblPr>
      <w:tblGrid>
        <w:gridCol w:w="4531"/>
        <w:gridCol w:w="4531"/>
      </w:tblGrid>
      <w:tr w:rsidR="008C48AC" w:rsidTr="00784465" w14:paraId="12C4D3B7" w14:textId="77777777">
        <w:tc>
          <w:tcPr>
            <w:tcW w:w="4531" w:type="dxa"/>
          </w:tcPr>
          <w:p w:rsidRPr="00B51B42" w:rsidR="008C48AC" w:rsidP="00784465" w:rsidRDefault="008C48AC" w14:paraId="440BDB60" w14:textId="196ACB74">
            <w:pPr>
              <w:rPr>
                <w:b/>
                <w:sz w:val="24"/>
              </w:rPr>
            </w:pPr>
            <w:r>
              <w:rPr>
                <w:b/>
                <w:sz w:val="24"/>
              </w:rPr>
              <w:t>Domaine</w:t>
            </w:r>
            <w:r w:rsidR="00330C13">
              <w:rPr>
                <w:b/>
                <w:sz w:val="24"/>
              </w:rPr>
              <w:t>(s)</w:t>
            </w:r>
            <w:r w:rsidR="004056FA">
              <w:rPr>
                <w:b/>
                <w:sz w:val="24"/>
              </w:rPr>
              <w:t xml:space="preserve"> / Compétences d’intégration</w:t>
            </w:r>
          </w:p>
        </w:tc>
        <w:tc>
          <w:tcPr>
            <w:tcW w:w="4531" w:type="dxa"/>
          </w:tcPr>
          <w:p w:rsidRPr="00B51B42" w:rsidR="008C48AC" w:rsidP="00784465" w:rsidRDefault="008C48AC" w14:paraId="15EBD130" w14:textId="5F098D25">
            <w:pPr>
              <w:rPr>
                <w:b/>
                <w:sz w:val="24"/>
              </w:rPr>
            </w:pPr>
            <w:r>
              <w:rPr>
                <w:b/>
                <w:sz w:val="24"/>
              </w:rPr>
              <w:t>Compétences socles</w:t>
            </w:r>
            <w:r w:rsidR="004056FA">
              <w:rPr>
                <w:b/>
                <w:sz w:val="24"/>
              </w:rPr>
              <w:t xml:space="preserve"> / Compétences spécifiques</w:t>
            </w:r>
          </w:p>
        </w:tc>
      </w:tr>
      <w:tr w:rsidR="008C48AC" w:rsidTr="00784465" w14:paraId="4309AA09" w14:textId="77777777">
        <w:tc>
          <w:tcPr>
            <w:tcW w:w="4531" w:type="dxa"/>
          </w:tcPr>
          <w:p w:rsidR="008C48AC" w:rsidP="00784465" w:rsidRDefault="00B67575" w14:paraId="50FC8F63" w14:textId="5E69CA97">
            <w:pPr>
              <w:rPr>
                <w:sz w:val="24"/>
                <w:highlight w:val="yellow"/>
              </w:rPr>
            </w:pPr>
            <w:r>
              <w:rPr>
                <w:sz w:val="24"/>
                <w:highlight w:val="yellow"/>
              </w:rPr>
              <w:t>Grandeurs</w:t>
            </w:r>
          </w:p>
          <w:p w:rsidRPr="008C48AC" w:rsidR="00110B1D" w:rsidP="00784465" w:rsidRDefault="00110B1D" w14:paraId="23FACC94" w14:textId="0ED65EB9">
            <w:pPr>
              <w:rPr>
                <w:sz w:val="24"/>
                <w:highlight w:val="yellow"/>
              </w:rPr>
            </w:pPr>
          </w:p>
        </w:tc>
        <w:tc>
          <w:tcPr>
            <w:tcW w:w="4531" w:type="dxa"/>
          </w:tcPr>
          <w:p w:rsidR="00B67575" w:rsidP="00B67575" w:rsidRDefault="00B67575" w14:paraId="256A8E1C" w14:textId="77777777">
            <w:r>
              <w:t>3.2 Opérer, fractionner</w:t>
            </w:r>
          </w:p>
          <w:p w:rsidRPr="00D11979" w:rsidR="00B67575" w:rsidP="00B67575" w:rsidRDefault="00B67575" w14:paraId="03DA858B" w14:textId="77777777">
            <w:pPr>
              <w:rPr>
                <w:b/>
              </w:rPr>
            </w:pPr>
            <w:r w:rsidRPr="00D11979">
              <w:rPr>
                <w:b/>
              </w:rPr>
              <w:t>3.</w:t>
            </w:r>
            <w:r>
              <w:rPr>
                <w:b/>
              </w:rPr>
              <w:t>2.</w:t>
            </w:r>
            <w:r w:rsidRPr="00D11979">
              <w:rPr>
                <w:b/>
              </w:rPr>
              <w:t xml:space="preserve">1 </w:t>
            </w:r>
            <w:r>
              <w:rPr>
                <w:b/>
              </w:rPr>
              <w:t>Fractionner des objets en vue de les comparer</w:t>
            </w:r>
          </w:p>
          <w:p w:rsidR="00B67575" w:rsidP="00B67575" w:rsidRDefault="00B67575" w14:paraId="7141CFE7" w14:textId="77777777">
            <w:r>
              <w:t>Comparer et ordonner :</w:t>
            </w:r>
          </w:p>
          <w:p w:rsidR="00B67575" w:rsidP="00B67575" w:rsidRDefault="00B67575" w14:paraId="04D1C9C8" w14:textId="77777777">
            <w:pPr>
              <w:pStyle w:val="ListParagraph"/>
              <w:numPr>
                <w:ilvl w:val="0"/>
                <w:numId w:val="17"/>
              </w:numPr>
            </w:pPr>
            <w:r>
              <w:t>des fractions de même dénominateur ;</w:t>
            </w:r>
          </w:p>
          <w:p w:rsidRPr="00B67575" w:rsidR="008C48AC" w:rsidP="00B67575" w:rsidRDefault="00B67575" w14:paraId="67870CF9" w14:textId="7F36B0AE">
            <w:pPr>
              <w:pStyle w:val="ListParagraph"/>
              <w:autoSpaceDE w:val="0"/>
              <w:autoSpaceDN w:val="0"/>
              <w:adjustRightInd w:val="0"/>
              <w:ind w:left="578"/>
              <w:rPr>
                <w:sz w:val="24"/>
                <w:highlight w:val="yellow"/>
              </w:rPr>
            </w:pPr>
            <w:r w:rsidRPr="00B67575">
              <w:t>des fractions unitaires</w:t>
            </w:r>
          </w:p>
        </w:tc>
      </w:tr>
    </w:tbl>
    <w:p w:rsidRPr="00A6062E" w:rsidR="008C48AC" w:rsidP="008C48AC" w:rsidRDefault="008C48AC" w14:paraId="64CD0597" w14:textId="77777777">
      <w:pPr>
        <w:rPr>
          <w:sz w:val="2"/>
        </w:rPr>
      </w:pPr>
    </w:p>
    <w:tbl>
      <w:tblPr>
        <w:tblStyle w:val="TableGrid"/>
        <w:tblW w:w="0" w:type="auto"/>
        <w:tblLook w:val="04A0" w:firstRow="1" w:lastRow="0" w:firstColumn="1" w:lastColumn="0" w:noHBand="0" w:noVBand="1"/>
      </w:tblPr>
      <w:tblGrid>
        <w:gridCol w:w="9062"/>
      </w:tblGrid>
      <w:tr w:rsidR="008C48AC" w:rsidTr="00784465" w14:paraId="2004EF59" w14:textId="77777777">
        <w:tc>
          <w:tcPr>
            <w:tcW w:w="9062" w:type="dxa"/>
          </w:tcPr>
          <w:p w:rsidR="008C48AC" w:rsidP="00784465" w:rsidRDefault="008C48AC" w14:paraId="285C6865" w14:textId="77777777">
            <w:pPr>
              <w:rPr>
                <w:b/>
                <w:sz w:val="24"/>
                <w:u w:val="single"/>
              </w:rPr>
            </w:pPr>
            <w:r>
              <w:rPr>
                <w:b/>
                <w:sz w:val="24"/>
                <w:u w:val="single"/>
              </w:rPr>
              <w:t>Intentions pédagogiques</w:t>
            </w:r>
          </w:p>
          <w:p w:rsidR="008C48AC" w:rsidP="008C48AC" w:rsidRDefault="00B67575" w14:paraId="720892B7" w14:textId="110A6149">
            <w:pPr>
              <w:rPr>
                <w:rFonts w:ascii="Times New Roman" w:hAnsi="Times New Roman"/>
                <w:szCs w:val="24"/>
              </w:rPr>
            </w:pPr>
            <w:r>
              <w:rPr>
                <w:rFonts w:ascii="Times New Roman" w:hAnsi="Times New Roman"/>
                <w:szCs w:val="24"/>
              </w:rPr>
              <w:t>Comparer et ordonner des fractions de même dénominateur et des fractions unitaires.</w:t>
            </w:r>
          </w:p>
          <w:p w:rsidR="008C48AC" w:rsidP="00784465" w:rsidRDefault="008C48AC" w14:paraId="7C1DABCD" w14:textId="77777777">
            <w:pPr>
              <w:rPr>
                <w:sz w:val="24"/>
              </w:rPr>
            </w:pPr>
          </w:p>
          <w:p w:rsidR="008C48AC" w:rsidP="00784465" w:rsidRDefault="008C48AC" w14:paraId="1954D1C2" w14:textId="77777777">
            <w:pPr>
              <w:rPr>
                <w:b/>
                <w:sz w:val="24"/>
                <w:u w:val="single"/>
              </w:rPr>
            </w:pPr>
            <w:r w:rsidRPr="00B51B42">
              <w:rPr>
                <w:b/>
                <w:sz w:val="24"/>
                <w:u w:val="single"/>
              </w:rPr>
              <w:t>Prérequis</w:t>
            </w:r>
          </w:p>
          <w:p w:rsidR="00137661" w:rsidP="00137661" w:rsidRDefault="00137661" w14:paraId="54AA267F" w14:textId="77777777">
            <w:r>
              <w:t xml:space="preserve">--&gt; Fractionner en deux ou quatre : </w:t>
            </w:r>
          </w:p>
          <w:p w:rsidR="00137661" w:rsidP="00137661" w:rsidRDefault="00137661" w14:paraId="1E93AABC" w14:textId="77777777">
            <w:pPr>
              <w:pStyle w:val="ListParagraph"/>
              <w:numPr>
                <w:ilvl w:val="0"/>
                <w:numId w:val="18"/>
              </w:numPr>
            </w:pPr>
            <w:r>
              <w:t>Un objet réel ou représenté</w:t>
            </w:r>
          </w:p>
          <w:p w:rsidR="00137661" w:rsidP="00137661" w:rsidRDefault="00137661" w14:paraId="2209A48C" w14:textId="77777777">
            <w:pPr>
              <w:pStyle w:val="ListParagraph"/>
              <w:numPr>
                <w:ilvl w:val="0"/>
                <w:numId w:val="18"/>
              </w:numPr>
            </w:pPr>
            <w:r>
              <w:t>Une collection d’objets réels et représentés</w:t>
            </w:r>
          </w:p>
          <w:p w:rsidR="00137661" w:rsidP="00137661" w:rsidRDefault="00137661" w14:paraId="66FA55D0" w14:textId="77777777">
            <w:pPr>
              <w:pStyle w:val="ListParagraph"/>
              <w:numPr>
                <w:ilvl w:val="0"/>
                <w:numId w:val="18"/>
              </w:numPr>
            </w:pPr>
            <w:r>
              <w:t>Une grandeur</w:t>
            </w:r>
          </w:p>
          <w:p w:rsidR="00137661" w:rsidP="00137661" w:rsidRDefault="00137661" w14:paraId="2CBB0D4A" w14:textId="77777777">
            <w:r>
              <w:t>Nommer chaque part comme le demi ou le quart</w:t>
            </w:r>
          </w:p>
          <w:p w:rsidR="00137661" w:rsidP="00137661" w:rsidRDefault="00137661" w14:paraId="1EF9ABF9" w14:textId="77777777">
            <w:r>
              <w:t>Les tables de multiplications</w:t>
            </w:r>
          </w:p>
          <w:p w:rsidRPr="00137661" w:rsidR="008C48AC" w:rsidP="00784465" w:rsidRDefault="00137661" w14:paraId="26686A9A" w14:textId="27FBF14F">
            <w:r>
              <w:t>--&gt; La droite des nombres</w:t>
            </w:r>
          </w:p>
          <w:p w:rsidRPr="00B51B42" w:rsidR="00362F48" w:rsidP="00784465" w:rsidRDefault="00362F48" w14:paraId="65FFC3BC" w14:textId="0666877D">
            <w:pPr>
              <w:rPr>
                <w:sz w:val="24"/>
              </w:rPr>
            </w:pPr>
          </w:p>
        </w:tc>
      </w:tr>
    </w:tbl>
    <w:p w:rsidRPr="00A6062E" w:rsidR="008C48AC" w:rsidP="008C48AC" w:rsidRDefault="008C48AC" w14:paraId="785ED9F5" w14:textId="77777777">
      <w:pPr>
        <w:rPr>
          <w:sz w:val="2"/>
          <w:szCs w:val="2"/>
        </w:rPr>
      </w:pPr>
    </w:p>
    <w:tbl>
      <w:tblPr>
        <w:tblStyle w:val="TableGrid"/>
        <w:tblW w:w="0" w:type="auto"/>
        <w:tblLook w:val="04A0" w:firstRow="1" w:lastRow="0" w:firstColumn="1" w:lastColumn="0" w:noHBand="0" w:noVBand="1"/>
      </w:tblPr>
      <w:tblGrid>
        <w:gridCol w:w="9062"/>
      </w:tblGrid>
      <w:tr w:rsidR="008C48AC" w:rsidTr="00784465" w14:paraId="44208149" w14:textId="77777777">
        <w:tc>
          <w:tcPr>
            <w:tcW w:w="9062" w:type="dxa"/>
          </w:tcPr>
          <w:p w:rsidR="008C48AC" w:rsidP="00784465" w:rsidRDefault="008C48AC" w14:paraId="69DC87C9" w14:textId="77777777">
            <w:pPr>
              <w:rPr>
                <w:b/>
                <w:sz w:val="24"/>
                <w:u w:val="single"/>
              </w:rPr>
            </w:pPr>
            <w:r>
              <w:rPr>
                <w:b/>
                <w:sz w:val="24"/>
                <w:u w:val="single"/>
              </w:rPr>
              <w:t>Matériel didactique</w:t>
            </w:r>
          </w:p>
          <w:p w:rsidR="008C48AC" w:rsidP="00784465" w:rsidRDefault="008C48AC" w14:paraId="4C52068E" w14:textId="18BE3354">
            <w:pPr>
              <w:rPr>
                <w:sz w:val="24"/>
                <w:u w:val="single"/>
              </w:rPr>
            </w:pPr>
          </w:p>
          <w:p w:rsidR="008C48AC" w:rsidP="00784465" w:rsidRDefault="008C48AC" w14:paraId="01D25BF1" w14:textId="77777777">
            <w:pPr>
              <w:rPr>
                <w:sz w:val="24"/>
                <w:u w:val="single"/>
              </w:rPr>
            </w:pPr>
            <w:r>
              <w:rPr>
                <w:sz w:val="24"/>
                <w:u w:val="single"/>
              </w:rPr>
              <w:t>Matériel de l’enseignant</w:t>
            </w:r>
          </w:p>
          <w:p w:rsidRPr="00137661" w:rsidR="00362F48" w:rsidP="00110B1D" w:rsidRDefault="00137661" w14:paraId="08D7DA6B" w14:textId="10C9A69F">
            <w:pPr>
              <w:rPr>
                <w:rFonts w:cstheme="minorHAnsi"/>
                <w:szCs w:val="24"/>
              </w:rPr>
            </w:pPr>
            <w:r w:rsidRPr="00137661">
              <w:rPr>
                <w:rFonts w:cstheme="minorHAnsi"/>
                <w:szCs w:val="24"/>
              </w:rPr>
              <w:t>Voir annexes</w:t>
            </w:r>
          </w:p>
          <w:p w:rsidR="008C48AC" w:rsidP="00784465" w:rsidRDefault="008C48AC" w14:paraId="7E1DE4AB" w14:textId="77777777">
            <w:pPr>
              <w:rPr>
                <w:sz w:val="24"/>
              </w:rPr>
            </w:pPr>
          </w:p>
          <w:p w:rsidR="008C48AC" w:rsidP="00784465" w:rsidRDefault="008C48AC" w14:paraId="5BDA7633" w14:textId="77777777">
            <w:pPr>
              <w:rPr>
                <w:sz w:val="24"/>
                <w:u w:val="single"/>
              </w:rPr>
            </w:pPr>
            <w:r>
              <w:rPr>
                <w:sz w:val="24"/>
                <w:u w:val="single"/>
              </w:rPr>
              <w:t>Matériel des enfants</w:t>
            </w:r>
          </w:p>
          <w:p w:rsidRPr="00137661" w:rsidR="00362F48" w:rsidP="00784465" w:rsidRDefault="00137661" w14:paraId="06279512" w14:textId="55B7A792">
            <w:pPr>
              <w:rPr>
                <w:bCs/>
              </w:rPr>
            </w:pPr>
            <w:r w:rsidRPr="00137661">
              <w:rPr>
                <w:bCs/>
              </w:rPr>
              <w:t>Idem</w:t>
            </w:r>
          </w:p>
          <w:p w:rsidR="008C48AC" w:rsidP="00784465" w:rsidRDefault="008C48AC" w14:paraId="0FE6949E" w14:textId="1A73C21A">
            <w:pPr>
              <w:rPr>
                <w:sz w:val="24"/>
              </w:rPr>
            </w:pPr>
            <w:r>
              <w:rPr>
                <w:b/>
                <w:sz w:val="24"/>
                <w:u w:val="single"/>
              </w:rPr>
              <w:t>Disposition des enfants</w:t>
            </w:r>
            <w:r w:rsidR="00362F48">
              <w:rPr>
                <w:b/>
                <w:sz w:val="24"/>
                <w:u w:val="single"/>
              </w:rPr>
              <w:t> :</w:t>
            </w:r>
            <w:r w:rsidRPr="00362F48" w:rsidR="00362F48">
              <w:rPr>
                <w:b/>
                <w:sz w:val="24"/>
              </w:rPr>
              <w:t xml:space="preserve"> </w:t>
            </w:r>
            <w:r w:rsidR="00137661">
              <w:rPr>
                <w:sz w:val="24"/>
              </w:rPr>
              <w:t>Groupes préparés par I</w:t>
            </w:r>
          </w:p>
          <w:p w:rsidRPr="00362F48" w:rsidR="00362F48" w:rsidP="00784465" w:rsidRDefault="00362F48" w14:paraId="2495BA9D" w14:textId="77777777">
            <w:pPr>
              <w:rPr>
                <w:b/>
                <w:sz w:val="24"/>
                <w:u w:val="single"/>
              </w:rPr>
            </w:pPr>
          </w:p>
          <w:p w:rsidR="008C48AC" w:rsidP="00784465" w:rsidRDefault="008C48AC" w14:paraId="1BE03237" w14:textId="77777777">
            <w:pPr>
              <w:rPr>
                <w:b/>
                <w:sz w:val="24"/>
                <w:u w:val="single"/>
              </w:rPr>
            </w:pPr>
            <w:r w:rsidRPr="00625D54">
              <w:rPr>
                <w:b/>
                <w:sz w:val="24"/>
                <w:u w:val="single"/>
              </w:rPr>
              <w:t>Bibliographie</w:t>
            </w:r>
          </w:p>
          <w:p w:rsidR="00137661" w:rsidP="00137661" w:rsidRDefault="00137661" w14:paraId="2FB70597" w14:textId="77777777">
            <w:pPr>
              <w:pStyle w:val="ListParagraph"/>
              <w:numPr>
                <w:ilvl w:val="0"/>
                <w:numId w:val="19"/>
              </w:numPr>
              <w:rPr>
                <w:rFonts w:eastAsiaTheme="minorEastAsia"/>
              </w:rPr>
            </w:pPr>
            <w:proofErr w:type="spellStart"/>
            <w:r w:rsidRPr="2803A027">
              <w:rPr>
                <w:rFonts w:eastAsiaTheme="minorEastAsia"/>
              </w:rPr>
              <w:t>Alloprof</w:t>
            </w:r>
            <w:proofErr w:type="spellEnd"/>
            <w:r w:rsidRPr="2803A027">
              <w:rPr>
                <w:rFonts w:eastAsiaTheme="minorEastAsia"/>
              </w:rPr>
              <w:t xml:space="preserve"> aide aux devoirs</w:t>
            </w:r>
            <w:r w:rsidRPr="2803A027">
              <w:rPr>
                <w:rFonts w:eastAsiaTheme="minorEastAsia"/>
                <w:i/>
                <w:iCs/>
              </w:rPr>
              <w:t xml:space="preserve"> | </w:t>
            </w:r>
            <w:proofErr w:type="spellStart"/>
            <w:r w:rsidRPr="2803A027">
              <w:rPr>
                <w:rFonts w:eastAsiaTheme="minorEastAsia"/>
                <w:i/>
                <w:iCs/>
              </w:rPr>
              <w:t>Alloprof</w:t>
            </w:r>
            <w:proofErr w:type="spellEnd"/>
            <w:r w:rsidRPr="2803A027">
              <w:rPr>
                <w:rFonts w:eastAsiaTheme="minorEastAsia"/>
              </w:rPr>
              <w:t xml:space="preserve">. (s. d.-b). Consulté le 20 septembre 2022, à l’adresse </w:t>
            </w:r>
            <w:hyperlink r:id="rId8">
              <w:r w:rsidRPr="2803A027">
                <w:rPr>
                  <w:rStyle w:val="Hyperlink"/>
                  <w:rFonts w:eastAsiaTheme="minorEastAsia"/>
                </w:rPr>
                <w:t>https://www.alloprof.qc.ca/fr/eleves/bv/mathematiques/les-fractions-primaire-m1724</w:t>
              </w:r>
            </w:hyperlink>
          </w:p>
          <w:p w:rsidR="00137661" w:rsidP="00137661" w:rsidRDefault="00137661" w14:paraId="1B5E4BB2" w14:textId="77777777">
            <w:pPr>
              <w:pStyle w:val="ListParagraph"/>
              <w:numPr>
                <w:ilvl w:val="0"/>
                <w:numId w:val="19"/>
              </w:numPr>
            </w:pPr>
            <w:proofErr w:type="spellStart"/>
            <w:r w:rsidRPr="0036201D">
              <w:rPr>
                <w:lang w:val="nl-BE"/>
              </w:rPr>
              <w:t>Baret,F</w:t>
            </w:r>
            <w:proofErr w:type="spellEnd"/>
            <w:r w:rsidRPr="0036201D">
              <w:rPr>
                <w:lang w:val="nl-BE"/>
              </w:rPr>
              <w:t xml:space="preserve">.,  Géron, C.,  Goossens, C.,  </w:t>
            </w:r>
            <w:proofErr w:type="spellStart"/>
            <w:r w:rsidRPr="0036201D">
              <w:rPr>
                <w:lang w:val="nl-BE"/>
              </w:rPr>
              <w:t>Lucas,F</w:t>
            </w:r>
            <w:proofErr w:type="spellEnd"/>
            <w:r w:rsidRPr="0036201D">
              <w:rPr>
                <w:lang w:val="nl-BE"/>
              </w:rPr>
              <w:t xml:space="preserve">.,  Mousset, C.,  </w:t>
            </w:r>
            <w:proofErr w:type="spellStart"/>
            <w:r w:rsidRPr="0036201D">
              <w:rPr>
                <w:lang w:val="nl-BE"/>
              </w:rPr>
              <w:t>Nolmans</w:t>
            </w:r>
            <w:proofErr w:type="spellEnd"/>
            <w:r w:rsidRPr="0036201D">
              <w:rPr>
                <w:lang w:val="nl-BE"/>
              </w:rPr>
              <w:t xml:space="preserve">, M.,  Van </w:t>
            </w:r>
            <w:proofErr w:type="spellStart"/>
            <w:r w:rsidRPr="0036201D">
              <w:rPr>
                <w:lang w:val="nl-BE"/>
              </w:rPr>
              <w:t>Pachterbeke,C</w:t>
            </w:r>
            <w:proofErr w:type="spellEnd"/>
            <w:r w:rsidRPr="0036201D">
              <w:rPr>
                <w:lang w:val="nl-BE"/>
              </w:rPr>
              <w:t xml:space="preserve">.&amp; </w:t>
            </w:r>
            <w:proofErr w:type="spellStart"/>
            <w:r w:rsidRPr="0036201D">
              <w:rPr>
                <w:lang w:val="nl-BE"/>
              </w:rPr>
              <w:t>Wantiez</w:t>
            </w:r>
            <w:proofErr w:type="spellEnd"/>
            <w:r w:rsidRPr="0036201D">
              <w:rPr>
                <w:lang w:val="nl-BE"/>
              </w:rPr>
              <w:t xml:space="preserve">, P. (2020). </w:t>
            </w:r>
            <w:r w:rsidRPr="76FD4BFC">
              <w:rPr>
                <w:i/>
                <w:iCs/>
                <w:u w:val="single"/>
              </w:rPr>
              <w:t>Comprendre les maths pour bien les enseigner.</w:t>
            </w:r>
            <w:r w:rsidRPr="76FD4BFC">
              <w:t xml:space="preserve"> (1 </w:t>
            </w:r>
            <w:proofErr w:type="spellStart"/>
            <w:r w:rsidRPr="76FD4BFC">
              <w:t>ed</w:t>
            </w:r>
            <w:proofErr w:type="spellEnd"/>
            <w:r w:rsidRPr="76FD4BFC">
              <w:t>.) Mont-Saint-Guibert: De Boeck</w:t>
            </w:r>
          </w:p>
          <w:p w:rsidR="00137661" w:rsidP="00137661" w:rsidRDefault="00137661" w14:paraId="0B8ABD57" w14:textId="77777777">
            <w:pPr>
              <w:pStyle w:val="ListParagraph"/>
              <w:numPr>
                <w:ilvl w:val="0"/>
                <w:numId w:val="19"/>
              </w:numPr>
            </w:pPr>
            <w:proofErr w:type="spellStart"/>
            <w:r w:rsidRPr="76FD4BFC">
              <w:t>FeDEFoC</w:t>
            </w:r>
            <w:proofErr w:type="spellEnd"/>
            <w:r w:rsidRPr="76FD4BFC">
              <w:t xml:space="preserve">. (2001). </w:t>
            </w:r>
            <w:r w:rsidRPr="76FD4BFC">
              <w:rPr>
                <w:i/>
                <w:iCs/>
                <w:u w:val="single"/>
              </w:rPr>
              <w:t>Programme intégré adapté aux Socles de compétences,</w:t>
            </w:r>
            <w:r w:rsidRPr="76FD4BFC">
              <w:t xml:space="preserve"> Bruxelles</w:t>
            </w:r>
          </w:p>
          <w:p w:rsidR="00137661" w:rsidP="00137661" w:rsidRDefault="00137661" w14:paraId="648E65A1" w14:textId="77777777">
            <w:pPr>
              <w:pStyle w:val="ListParagraph"/>
              <w:numPr>
                <w:ilvl w:val="0"/>
                <w:numId w:val="19"/>
              </w:numPr>
            </w:pPr>
            <w:proofErr w:type="spellStart"/>
            <w:r w:rsidRPr="76FD4BFC">
              <w:t>Hauchart</w:t>
            </w:r>
            <w:proofErr w:type="spellEnd"/>
            <w:r w:rsidRPr="76FD4BFC">
              <w:t xml:space="preserve">, C., Lucas, F. &amp; de </w:t>
            </w:r>
            <w:proofErr w:type="spellStart"/>
            <w:r w:rsidRPr="76FD4BFC">
              <w:t>Terwangne</w:t>
            </w:r>
            <w:proofErr w:type="spellEnd"/>
            <w:r w:rsidRPr="76FD4BFC">
              <w:t xml:space="preserve">, M. (2016). </w:t>
            </w:r>
            <w:r w:rsidRPr="76FD4BFC">
              <w:rPr>
                <w:i/>
                <w:iCs/>
                <w:u w:val="single"/>
              </w:rPr>
              <w:t xml:space="preserve">Oser les fractions dans tous les sens. </w:t>
            </w:r>
            <w:r w:rsidRPr="76FD4BFC">
              <w:t>Mont-Saint-Guibert: De Boeck</w:t>
            </w:r>
          </w:p>
          <w:p w:rsidR="00137661" w:rsidP="00137661" w:rsidRDefault="00137661" w14:paraId="45DDC614" w14:textId="77777777">
            <w:pPr>
              <w:pStyle w:val="ListParagraph"/>
              <w:numPr>
                <w:ilvl w:val="0"/>
                <w:numId w:val="19"/>
              </w:numPr>
              <w:rPr>
                <w:i/>
                <w:iCs/>
                <w:u w:val="single"/>
              </w:rPr>
            </w:pPr>
            <w:r w:rsidRPr="76FD4BFC">
              <w:t xml:space="preserve">Rouche, N. (2001). </w:t>
            </w:r>
            <w:r w:rsidRPr="76FD4BFC">
              <w:rPr>
                <w:i/>
                <w:iCs/>
                <w:u w:val="single"/>
              </w:rPr>
              <w:t>Pourquoi ont-ils inventé les fractions ?</w:t>
            </w:r>
            <w:r w:rsidRPr="76FD4BFC">
              <w:t xml:space="preserve"> France : ellipses</w:t>
            </w:r>
          </w:p>
          <w:p w:rsidR="00137661" w:rsidP="00137661" w:rsidRDefault="00137661" w14:paraId="6804B904" w14:textId="77777777">
            <w:pPr>
              <w:pStyle w:val="ListParagraph"/>
              <w:numPr>
                <w:ilvl w:val="0"/>
                <w:numId w:val="19"/>
              </w:numPr>
              <w:rPr>
                <w:rFonts w:eastAsiaTheme="minorEastAsia"/>
              </w:rPr>
            </w:pPr>
            <w:proofErr w:type="spellStart"/>
            <w:r w:rsidRPr="76FD4BFC">
              <w:rPr>
                <w:rFonts w:eastAsiaTheme="minorEastAsia"/>
              </w:rPr>
              <w:t>SeGEC</w:t>
            </w:r>
            <w:proofErr w:type="spellEnd"/>
            <w:r w:rsidRPr="76FD4BFC">
              <w:rPr>
                <w:rFonts w:eastAsiaTheme="minorEastAsia"/>
              </w:rPr>
              <w:t xml:space="preserve">. (2013). </w:t>
            </w:r>
            <w:r w:rsidRPr="76FD4BFC">
              <w:rPr>
                <w:rFonts w:eastAsiaTheme="minorEastAsia"/>
                <w:i/>
                <w:iCs/>
                <w:u w:val="single"/>
              </w:rPr>
              <w:t>Formation mathématique</w:t>
            </w:r>
            <w:r w:rsidRPr="76FD4BFC">
              <w:rPr>
                <w:rFonts w:eastAsiaTheme="minorEastAsia"/>
              </w:rPr>
              <w:t>.</w:t>
            </w:r>
            <w:r w:rsidRPr="76FD4BFC">
              <w:rPr>
                <w:rFonts w:eastAsiaTheme="minorEastAsia"/>
                <w:i/>
                <w:iCs/>
              </w:rPr>
              <w:t xml:space="preserve"> Cycle 3</w:t>
            </w:r>
            <w:r w:rsidRPr="76FD4BFC">
              <w:rPr>
                <w:rFonts w:eastAsiaTheme="minorEastAsia"/>
              </w:rPr>
              <w:t xml:space="preserve">, Bruxelles, </w:t>
            </w:r>
            <w:proofErr w:type="spellStart"/>
            <w:r w:rsidRPr="76FD4BFC">
              <w:rPr>
                <w:rFonts w:eastAsiaTheme="minorEastAsia"/>
              </w:rPr>
              <w:t>Averbode</w:t>
            </w:r>
            <w:proofErr w:type="spellEnd"/>
            <w:r w:rsidRPr="76FD4BFC">
              <w:rPr>
                <w:rFonts w:eastAsiaTheme="minorEastAsia"/>
              </w:rPr>
              <w:t>.</w:t>
            </w:r>
          </w:p>
          <w:p w:rsidRPr="00625D54" w:rsidR="008C48AC" w:rsidP="00784465" w:rsidRDefault="008C48AC" w14:paraId="02F32008" w14:textId="77777777">
            <w:pPr>
              <w:rPr>
                <w:sz w:val="24"/>
              </w:rPr>
            </w:pPr>
          </w:p>
        </w:tc>
      </w:tr>
    </w:tbl>
    <w:p w:rsidRPr="00A6062E" w:rsidR="008C48AC" w:rsidP="008C48AC" w:rsidRDefault="008C48AC" w14:paraId="2E0CB812" w14:textId="77777777">
      <w:pPr>
        <w:rPr>
          <w:sz w:val="2"/>
          <w:szCs w:val="2"/>
        </w:rPr>
      </w:pPr>
    </w:p>
    <w:tbl>
      <w:tblPr>
        <w:tblStyle w:val="TableGrid"/>
        <w:tblW w:w="0" w:type="auto"/>
        <w:tblLook w:val="04A0" w:firstRow="1" w:lastRow="0" w:firstColumn="1" w:lastColumn="0" w:noHBand="0" w:noVBand="1"/>
      </w:tblPr>
      <w:tblGrid>
        <w:gridCol w:w="9062"/>
      </w:tblGrid>
      <w:tr w:rsidR="008C48AC" w:rsidTr="00784465" w14:paraId="7DEB3A0B" w14:textId="77777777">
        <w:tc>
          <w:tcPr>
            <w:tcW w:w="9062" w:type="dxa"/>
          </w:tcPr>
          <w:p w:rsidR="008C48AC" w:rsidP="00784465" w:rsidRDefault="008C48AC" w14:paraId="38FE6042" w14:textId="77777777">
            <w:pPr>
              <w:rPr>
                <w:b/>
                <w:sz w:val="24"/>
                <w:u w:val="single"/>
              </w:rPr>
            </w:pPr>
            <w:r>
              <w:rPr>
                <w:b/>
                <w:sz w:val="24"/>
                <w:u w:val="single"/>
              </w:rPr>
              <w:t>Disposition tabulaire</w:t>
            </w:r>
          </w:p>
          <w:p w:rsidR="008C48AC" w:rsidP="00784465" w:rsidRDefault="008C48AC" w14:paraId="72D5AB00" w14:textId="77777777">
            <w:pPr>
              <w:pStyle w:val="ListParagraph"/>
              <w:rPr>
                <w:sz w:val="24"/>
                <w:u w:val="single"/>
              </w:rPr>
            </w:pPr>
          </w:p>
          <w:p w:rsidRPr="00362F48" w:rsidR="00362F48" w:rsidP="00110B1D" w:rsidRDefault="00362F48" w14:paraId="11BF9607" w14:textId="56B9D2C9">
            <w:pPr>
              <w:rPr>
                <w:sz w:val="24"/>
                <w:u w:val="single"/>
              </w:rPr>
            </w:pPr>
          </w:p>
        </w:tc>
      </w:tr>
    </w:tbl>
    <w:p w:rsidRPr="00A6062E" w:rsidR="008C48AC" w:rsidP="008C48AC" w:rsidRDefault="008C48AC" w14:paraId="441EBE58" w14:textId="77777777">
      <w:pPr>
        <w:rPr>
          <w:sz w:val="2"/>
          <w:szCs w:val="2"/>
        </w:rPr>
      </w:pPr>
    </w:p>
    <w:tbl>
      <w:tblPr>
        <w:tblStyle w:val="TableGrid"/>
        <w:tblW w:w="0" w:type="auto"/>
        <w:tblLook w:val="04A0" w:firstRow="1" w:lastRow="0" w:firstColumn="1" w:lastColumn="0" w:noHBand="0" w:noVBand="1"/>
      </w:tblPr>
      <w:tblGrid>
        <w:gridCol w:w="9062"/>
      </w:tblGrid>
      <w:tr w:rsidR="008C48AC" w:rsidTr="00784465" w14:paraId="5D6FC71D" w14:textId="77777777">
        <w:tc>
          <w:tcPr>
            <w:tcW w:w="9062" w:type="dxa"/>
          </w:tcPr>
          <w:p w:rsidR="008C48AC" w:rsidP="00784465" w:rsidRDefault="008C48AC" w14:paraId="6A7903AB" w14:textId="77777777">
            <w:pPr>
              <w:rPr>
                <w:b/>
                <w:sz w:val="24"/>
                <w:u w:val="single"/>
              </w:rPr>
            </w:pPr>
            <w:r>
              <w:rPr>
                <w:b/>
                <w:sz w:val="24"/>
                <w:u w:val="single"/>
              </w:rPr>
              <w:t>Analyse matière</w:t>
            </w:r>
          </w:p>
          <w:p w:rsidRPr="00137661" w:rsidR="008C48AC" w:rsidP="00784465" w:rsidRDefault="00137661" w14:paraId="3F8E9ED2" w14:textId="5782A15C">
            <w:pPr>
              <w:rPr>
                <w:bCs/>
                <w:sz w:val="24"/>
              </w:rPr>
            </w:pPr>
            <w:r>
              <w:rPr>
                <w:bCs/>
                <w:sz w:val="24"/>
              </w:rPr>
              <w:t>Voir annexes</w:t>
            </w:r>
          </w:p>
        </w:tc>
      </w:tr>
    </w:tbl>
    <w:p w:rsidRPr="00B51B42" w:rsidR="008C48AC" w:rsidP="008C48AC" w:rsidRDefault="008C48AC" w14:paraId="243681CC" w14:textId="77777777">
      <w:pPr>
        <w:rPr>
          <w:rFonts w:asciiTheme="majorHAnsi" w:hAnsiTheme="majorHAnsi" w:eastAsiaTheme="majorEastAsia" w:cstheme="majorBidi"/>
          <w:spacing w:val="-10"/>
          <w:kern w:val="28"/>
          <w:sz w:val="56"/>
          <w:szCs w:val="56"/>
        </w:rPr>
        <w:sectPr w:rsidRPr="00B51B42" w:rsidR="008C48AC" w:rsidSect="007844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pPr>
    </w:p>
    <w:p w:rsidR="006E227D" w:rsidP="006E227D" w:rsidRDefault="006E227D" w14:paraId="29F9F6B4" w14:textId="19F8F3A9">
      <w:pPr>
        <w:pStyle w:val="Title"/>
      </w:pPr>
      <w:r>
        <w:t>Démarche Méthodologique</w:t>
      </w:r>
    </w:p>
    <w:p w:rsidRPr="006E227D" w:rsidR="006E227D" w:rsidP="006E227D" w:rsidRDefault="006E227D" w14:paraId="6BF099C1" w14:textId="77777777"/>
    <w:tbl>
      <w:tblPr>
        <w:tblStyle w:val="TableGrid"/>
        <w:tblW w:w="13994" w:type="dxa"/>
        <w:tblLook w:val="04A0" w:firstRow="1" w:lastRow="0" w:firstColumn="1" w:lastColumn="0" w:noHBand="0" w:noVBand="1"/>
      </w:tblPr>
      <w:tblGrid>
        <w:gridCol w:w="4986"/>
        <w:gridCol w:w="4582"/>
        <w:gridCol w:w="4426"/>
      </w:tblGrid>
      <w:tr w:rsidR="00A12194" w:rsidTr="00784465" w14:paraId="2EB1F25C" w14:textId="0167335A">
        <w:tc>
          <w:tcPr>
            <w:tcW w:w="13994" w:type="dxa"/>
            <w:gridSpan w:val="3"/>
            <w:tcBorders>
              <w:bottom w:val="single" w:color="auto" w:sz="4" w:space="0"/>
              <w:right w:val="single" w:color="auto" w:sz="4" w:space="0"/>
            </w:tcBorders>
            <w:shd w:val="clear" w:color="auto" w:fill="B4C6E7" w:themeFill="accent1" w:themeFillTint="66"/>
          </w:tcPr>
          <w:p w:rsidRPr="0025032C" w:rsidR="00A12194" w:rsidP="006E227D" w:rsidRDefault="00A12194" w14:paraId="6F29C2DB" w14:textId="646E49C7">
            <w:pPr>
              <w:rPr>
                <w:b/>
                <w:sz w:val="32"/>
              </w:rPr>
            </w:pPr>
            <w:r w:rsidRPr="0025032C">
              <w:rPr>
                <w:b/>
                <w:sz w:val="32"/>
              </w:rPr>
              <w:t>I. Phase de mobilisation</w:t>
            </w:r>
          </w:p>
        </w:tc>
      </w:tr>
      <w:tr w:rsidR="00A12194" w:rsidTr="00A12194" w14:paraId="7FB5FF20" w14:textId="3025507C">
        <w:tc>
          <w:tcPr>
            <w:tcW w:w="4986" w:type="dxa"/>
            <w:tcBorders>
              <w:right w:val="single" w:color="auto" w:sz="4" w:space="0"/>
            </w:tcBorders>
            <w:shd w:val="clear" w:color="auto" w:fill="auto"/>
          </w:tcPr>
          <w:p w:rsidR="00A12194" w:rsidP="00A16761" w:rsidRDefault="00A16761" w14:paraId="4862B305" w14:textId="7B62269A">
            <w:pPr>
              <w:pStyle w:val="Heading2"/>
              <w:outlineLvl w:val="1"/>
            </w:pPr>
            <w:r>
              <w:t>Défi</w:t>
            </w:r>
            <w:r w:rsidR="001F062D">
              <w:t xml:space="preserve"> (coll. oral)</w:t>
            </w:r>
          </w:p>
          <w:p w:rsidR="001F062D" w:rsidP="00A16761" w:rsidRDefault="001F062D" w14:paraId="15E137A0" w14:textId="77777777">
            <w:r>
              <w:t>Consigne : « C’est l’anniversaire de Jacqueline, elle organise un goûter ! À la fin de celui-ci, elle envisage de donner un paquet de bonbons à chacun de ses invités. Elle imagine faire changer la taille des paquets en fonction de la faim de chaque invité. Elle donnera donc un plus gros paquet aux gros mangeurs et un plus petit aux petits mangeurs. Pour déterminer ceci, il faut établir un classement du plus petit au plus gros mangeur. »</w:t>
            </w:r>
          </w:p>
          <w:p w:rsidRPr="00A16761" w:rsidR="001F062D" w:rsidP="00A16761" w:rsidRDefault="001F062D" w14:paraId="2DC2C4BC" w14:textId="1E64A380"/>
        </w:tc>
        <w:tc>
          <w:tcPr>
            <w:tcW w:w="4582" w:type="dxa"/>
            <w:tcBorders>
              <w:right w:val="single" w:color="auto" w:sz="4" w:space="0"/>
            </w:tcBorders>
            <w:shd w:val="clear" w:color="auto" w:fill="auto"/>
          </w:tcPr>
          <w:p w:rsidR="00A12194" w:rsidP="00783327" w:rsidRDefault="00A12194" w14:paraId="3EE24592" w14:textId="77777777"/>
          <w:p w:rsidR="00A12194" w:rsidP="00783327" w:rsidRDefault="00A12194" w14:paraId="7BAB8FBB" w14:textId="14619861"/>
        </w:tc>
        <w:tc>
          <w:tcPr>
            <w:tcW w:w="4426" w:type="dxa"/>
            <w:tcBorders>
              <w:right w:val="single" w:color="auto" w:sz="4" w:space="0"/>
            </w:tcBorders>
          </w:tcPr>
          <w:p w:rsidR="00A12194" w:rsidP="00783327" w:rsidRDefault="00A12194" w14:paraId="228D6CE8" w14:textId="77777777"/>
        </w:tc>
      </w:tr>
      <w:tr w:rsidR="001F062D" w:rsidTr="00A12194" w14:paraId="1C695434" w14:textId="77777777">
        <w:tc>
          <w:tcPr>
            <w:tcW w:w="4986" w:type="dxa"/>
            <w:tcBorders>
              <w:right w:val="single" w:color="auto" w:sz="4" w:space="0"/>
            </w:tcBorders>
            <w:shd w:val="clear" w:color="auto" w:fill="auto"/>
          </w:tcPr>
          <w:p w:rsidR="001F062D" w:rsidP="00A16761" w:rsidRDefault="001F062D" w14:paraId="26714895" w14:textId="06CDE318">
            <w:pPr>
              <w:pStyle w:val="Heading2"/>
              <w:outlineLvl w:val="1"/>
            </w:pPr>
            <w:r>
              <w:t>Situation problème</w:t>
            </w:r>
            <w:r w:rsidR="006D04FC">
              <w:t xml:space="preserve"> (coll. oral)</w:t>
            </w:r>
          </w:p>
          <w:p w:rsidRPr="001F062D" w:rsidR="001F062D" w:rsidP="001F062D" w:rsidRDefault="006D04FC" w14:paraId="34427DC5" w14:textId="1135F129">
            <w:pPr>
              <w:rPr>
                <w:b/>
                <w:bCs/>
              </w:rPr>
            </w:pPr>
            <w:r>
              <w:rPr>
                <w:b/>
                <w:bCs/>
              </w:rPr>
              <w:t>Comment créer un classement ?</w:t>
            </w:r>
          </w:p>
          <w:p w:rsidRPr="001F062D" w:rsidR="001F062D" w:rsidP="001F062D" w:rsidRDefault="001F062D" w14:paraId="31641E76" w14:textId="1263A602"/>
        </w:tc>
        <w:tc>
          <w:tcPr>
            <w:tcW w:w="4582" w:type="dxa"/>
            <w:tcBorders>
              <w:right w:val="single" w:color="auto" w:sz="4" w:space="0"/>
            </w:tcBorders>
            <w:shd w:val="clear" w:color="auto" w:fill="auto"/>
          </w:tcPr>
          <w:p w:rsidR="001F062D" w:rsidP="00783327" w:rsidRDefault="001F062D" w14:paraId="68F164F7" w14:textId="77777777"/>
        </w:tc>
        <w:tc>
          <w:tcPr>
            <w:tcW w:w="4426" w:type="dxa"/>
            <w:tcBorders>
              <w:right w:val="single" w:color="auto" w:sz="4" w:space="0"/>
            </w:tcBorders>
          </w:tcPr>
          <w:p w:rsidR="001F062D" w:rsidP="006D04FC" w:rsidRDefault="001F062D" w14:paraId="0FBB383E" w14:textId="5D717328"/>
        </w:tc>
      </w:tr>
    </w:tbl>
    <w:p w:rsidR="00FC359D" w:rsidRDefault="00FC359D" w14:paraId="0CEC1498" w14:textId="77777777">
      <w:r>
        <w:br w:type="page"/>
      </w:r>
    </w:p>
    <w:tbl>
      <w:tblPr>
        <w:tblStyle w:val="TableGrid"/>
        <w:tblW w:w="13994" w:type="dxa"/>
        <w:tblLook w:val="04A0" w:firstRow="1" w:lastRow="0" w:firstColumn="1" w:lastColumn="0" w:noHBand="0" w:noVBand="1"/>
      </w:tblPr>
      <w:tblGrid>
        <w:gridCol w:w="4986"/>
        <w:gridCol w:w="4582"/>
        <w:gridCol w:w="4426"/>
      </w:tblGrid>
      <w:tr w:rsidR="00A12194" w:rsidTr="1F992A96" w14:paraId="1797375C" w14:textId="2F9FDD5F">
        <w:tc>
          <w:tcPr>
            <w:tcW w:w="13994" w:type="dxa"/>
            <w:gridSpan w:val="3"/>
            <w:tcBorders>
              <w:right w:val="single" w:color="auto" w:sz="4" w:space="0"/>
            </w:tcBorders>
            <w:shd w:val="clear" w:color="auto" w:fill="B4C6E7" w:themeFill="accent1" w:themeFillTint="66"/>
          </w:tcPr>
          <w:p w:rsidRPr="0025032C" w:rsidR="00A12194" w:rsidP="006E227D" w:rsidRDefault="00A12194" w14:paraId="22FC5277" w14:textId="021C260B">
            <w:pPr>
              <w:rPr>
                <w:b/>
                <w:sz w:val="32"/>
              </w:rPr>
            </w:pPr>
            <w:r w:rsidRPr="0025032C">
              <w:rPr>
                <w:b/>
                <w:sz w:val="32"/>
              </w:rPr>
              <w:t>I</w:t>
            </w:r>
            <w:r>
              <w:rPr>
                <w:b/>
                <w:sz w:val="32"/>
              </w:rPr>
              <w:t>I</w:t>
            </w:r>
            <w:r w:rsidRPr="0025032C">
              <w:rPr>
                <w:b/>
                <w:sz w:val="32"/>
              </w:rPr>
              <w:t xml:space="preserve">. </w:t>
            </w:r>
            <w:r>
              <w:rPr>
                <w:b/>
                <w:sz w:val="32"/>
              </w:rPr>
              <w:t>Phase d’apprentissage</w:t>
            </w:r>
          </w:p>
        </w:tc>
      </w:tr>
      <w:tr w:rsidR="006D04FC" w:rsidTr="1F992A96" w14:paraId="14A56311" w14:textId="44F4679C">
        <w:tc>
          <w:tcPr>
            <w:tcW w:w="13994" w:type="dxa"/>
            <w:gridSpan w:val="3"/>
            <w:tcBorders>
              <w:right w:val="single" w:color="auto" w:sz="4" w:space="0"/>
            </w:tcBorders>
            <w:shd w:val="clear" w:color="auto" w:fill="auto"/>
          </w:tcPr>
          <w:p w:rsidRPr="004C611F" w:rsidR="006D04FC" w:rsidP="006D04FC" w:rsidRDefault="006D04FC" w14:paraId="6F37B757" w14:textId="4FFD4F84">
            <w:pPr>
              <w:pStyle w:val="Heading1"/>
              <w:numPr>
                <w:ilvl w:val="0"/>
                <w:numId w:val="22"/>
              </w:numPr>
              <w:jc w:val="center"/>
              <w:outlineLvl w:val="0"/>
              <w:rPr>
                <w:i/>
              </w:rPr>
            </w:pPr>
            <w:r>
              <w:t>Recherche de la solution</w:t>
            </w:r>
          </w:p>
        </w:tc>
      </w:tr>
      <w:tr w:rsidR="00A12194" w:rsidTr="1F992A96" w14:paraId="7BFB3717" w14:textId="4781857B">
        <w:tc>
          <w:tcPr>
            <w:tcW w:w="4986" w:type="dxa"/>
            <w:tcBorders>
              <w:right w:val="single" w:color="auto" w:sz="4" w:space="0"/>
            </w:tcBorders>
            <w:shd w:val="clear" w:color="auto" w:fill="auto"/>
          </w:tcPr>
          <w:p w:rsidR="006D04FC" w:rsidP="006D04FC" w:rsidRDefault="006D04FC" w14:paraId="0999910A" w14:textId="7CB10199">
            <w:pPr>
              <w:pStyle w:val="Heading2"/>
              <w:outlineLvl w:val="1"/>
            </w:pPr>
            <w:r>
              <w:t xml:space="preserve">Lancement première </w:t>
            </w:r>
            <w:r w:rsidR="00CD3465">
              <w:t xml:space="preserve">partie </w:t>
            </w:r>
            <w:r w:rsidR="00FC359D">
              <w:t>(groupes)</w:t>
            </w:r>
          </w:p>
          <w:p w:rsidR="00A12194" w:rsidP="006D04FC" w:rsidRDefault="006D04FC" w14:paraId="39DBF11D" w14:textId="1FECD9EA">
            <w:pPr>
              <w:pStyle w:val="ListParagraph"/>
              <w:numPr>
                <w:ilvl w:val="0"/>
                <w:numId w:val="24"/>
              </w:numPr>
            </w:pPr>
            <w:r>
              <w:t>Répartition en groupes</w:t>
            </w:r>
          </w:p>
          <w:p w:rsidR="00A6515E" w:rsidP="006D04FC" w:rsidRDefault="00A6515E" w14:paraId="5C70B4E8" w14:textId="0C1C9980">
            <w:pPr>
              <w:pStyle w:val="ListParagraph"/>
              <w:numPr>
                <w:ilvl w:val="0"/>
                <w:numId w:val="24"/>
              </w:numPr>
            </w:pPr>
            <w:r>
              <w:t>Distribution des feuilles de route</w:t>
            </w:r>
          </w:p>
          <w:p w:rsidR="00A761AA" w:rsidP="00A761AA" w:rsidRDefault="00A761AA" w14:paraId="1779CE5D" w14:textId="77777777">
            <w:r>
              <w:t xml:space="preserve">Consignes : </w:t>
            </w:r>
          </w:p>
          <w:p w:rsidR="00A761AA" w:rsidP="00A761AA" w:rsidRDefault="00A761AA" w14:paraId="3EB4C937" w14:textId="4E66F81D">
            <w:r>
              <w:t>« Mettez-vous par groupes. Sur chaque table, vous trouverez une pochette avec du matériel et une feuille de consignes. Lisez-la attentivement et commencez à travailler calmement.</w:t>
            </w:r>
            <w:r w:rsidR="00FC359D">
              <w:t xml:space="preserve"> Vous pouvez compléter votre feuille au crayon.</w:t>
            </w:r>
            <w:r>
              <w:t> »</w:t>
            </w:r>
          </w:p>
          <w:p w:rsidR="00F12F23" w:rsidP="00A761AA" w:rsidRDefault="00F12F23" w14:paraId="3C9C8CB9" w14:textId="77777777"/>
          <w:p w:rsidR="00F12F23" w:rsidP="00A761AA" w:rsidRDefault="00F12F23" w14:paraId="7453B2F6" w14:textId="2BA02EF4">
            <w:r>
              <w:t>I passe dans les bancs et attend que les enfants arrivent à la fin de l’activité. I aide si besoin.</w:t>
            </w:r>
          </w:p>
        </w:tc>
        <w:tc>
          <w:tcPr>
            <w:tcW w:w="4582" w:type="dxa"/>
            <w:tcBorders>
              <w:right w:val="single" w:color="auto" w:sz="4" w:space="0"/>
            </w:tcBorders>
            <w:shd w:val="clear" w:color="auto" w:fill="auto"/>
          </w:tcPr>
          <w:p w:rsidR="00A12194" w:rsidP="00783327" w:rsidRDefault="00A12194" w14:paraId="4FB501AF" w14:textId="77777777"/>
          <w:p w:rsidR="00A761AA" w:rsidP="00F12F23" w:rsidRDefault="00F12F23" w14:paraId="098E84B9" w14:textId="77777777">
            <w:pPr>
              <w:pStyle w:val="ListParagraph"/>
              <w:numPr>
                <w:ilvl w:val="0"/>
                <w:numId w:val="24"/>
              </w:numPr>
            </w:pPr>
            <w:r>
              <w:t>Lecture des consignes</w:t>
            </w:r>
          </w:p>
          <w:p w:rsidR="00F12F23" w:rsidP="00F12F23" w:rsidRDefault="00F12F23" w14:paraId="0AA630FA" w14:textId="77F0291F">
            <w:pPr>
              <w:pStyle w:val="ListParagraph"/>
              <w:numPr>
                <w:ilvl w:val="0"/>
                <w:numId w:val="24"/>
              </w:numPr>
            </w:pPr>
            <w:r>
              <w:t>Rendre les fractions irréductibles</w:t>
            </w:r>
          </w:p>
          <w:p w:rsidR="00F12F23" w:rsidP="00F12F23" w:rsidRDefault="00F12F23" w14:paraId="52EA4BE2" w14:textId="77777777">
            <w:pPr>
              <w:pStyle w:val="ListParagraph"/>
              <w:numPr>
                <w:ilvl w:val="0"/>
                <w:numId w:val="24"/>
              </w:numPr>
            </w:pPr>
            <w:r>
              <w:t>Comparer les fractions en les superposant</w:t>
            </w:r>
          </w:p>
          <w:p w:rsidR="00F12F23" w:rsidP="00F12F23" w:rsidRDefault="00F12F23" w14:paraId="251B8F02" w14:textId="77777777">
            <w:pPr>
              <w:pStyle w:val="ListParagraph"/>
              <w:numPr>
                <w:ilvl w:val="0"/>
                <w:numId w:val="24"/>
              </w:numPr>
            </w:pPr>
            <w:r>
              <w:t>Utiliser les bonnes pièces</w:t>
            </w:r>
          </w:p>
          <w:p w:rsidR="00F12F23" w:rsidP="00F12F23" w:rsidRDefault="00F12F23" w14:paraId="02AF3432" w14:textId="77777777"/>
          <w:p w:rsidR="00F12F23" w:rsidP="00F12F23" w:rsidRDefault="00F12F23" w14:paraId="639C5500" w14:textId="77777777">
            <w:r>
              <w:t>Indices :</w:t>
            </w:r>
          </w:p>
          <w:p w:rsidR="00FC359D" w:rsidP="00FC359D" w:rsidRDefault="00FC359D" w14:paraId="7A0DE02A" w14:textId="32653AB0">
            <w:pPr>
              <w:pStyle w:val="ListParagraph"/>
              <w:numPr>
                <w:ilvl w:val="0"/>
                <w:numId w:val="24"/>
              </w:numPr>
            </w:pPr>
            <w:r>
              <w:t>« </w:t>
            </w:r>
            <w:r w:rsidR="00F12F23">
              <w:t xml:space="preserve">Il </w:t>
            </w:r>
            <w:r>
              <w:t>faut peut-être réduire la fraction pour trouver une pièce qui correspond… »</w:t>
            </w:r>
          </w:p>
          <w:p w:rsidR="00FC359D" w:rsidP="00FC359D" w:rsidRDefault="00FC359D" w14:paraId="09FE4DCC" w14:textId="56B00525">
            <w:pPr>
              <w:pStyle w:val="ListParagraph"/>
              <w:numPr>
                <w:ilvl w:val="0"/>
                <w:numId w:val="24"/>
              </w:numPr>
            </w:pPr>
            <w:r>
              <w:t>Rendre irréductible une fraction avec eux.</w:t>
            </w:r>
          </w:p>
        </w:tc>
        <w:tc>
          <w:tcPr>
            <w:tcW w:w="4426" w:type="dxa"/>
            <w:tcBorders>
              <w:right w:val="single" w:color="auto" w:sz="4" w:space="0"/>
            </w:tcBorders>
          </w:tcPr>
          <w:p w:rsidR="00A12194" w:rsidP="00783327" w:rsidRDefault="00A12194" w14:paraId="6B54EB64" w14:textId="5F495CE1"/>
          <w:p w:rsidR="00FC359D" w:rsidP="00783327" w:rsidRDefault="00FC359D" w14:paraId="1C7D169B" w14:textId="3F71EC02">
            <w:r>
              <w:t>Matériel</w:t>
            </w:r>
            <w:r w:rsidR="00A6515E">
              <w:t>s</w:t>
            </w:r>
          </w:p>
          <w:p w:rsidR="00F12F23" w:rsidP="00F12F23" w:rsidRDefault="00A761AA" w14:paraId="6673CD4A" w14:textId="28A12657">
            <w:pPr>
              <w:pStyle w:val="ListParagraph"/>
              <w:numPr>
                <w:ilvl w:val="0"/>
                <w:numId w:val="24"/>
              </w:numPr>
            </w:pPr>
            <w:r>
              <w:t>Pizzas</w:t>
            </w:r>
            <w:r w:rsidR="00F12F23">
              <w:t xml:space="preserve"> (pièces rondes)</w:t>
            </w:r>
          </w:p>
          <w:p w:rsidR="00F12F23" w:rsidP="00A761AA" w:rsidRDefault="00F12F23" w14:paraId="32451B0C" w14:textId="1DE9BC6F">
            <w:pPr>
              <w:pStyle w:val="ListParagraph"/>
              <w:numPr>
                <w:ilvl w:val="0"/>
                <w:numId w:val="24"/>
              </w:numPr>
            </w:pPr>
            <w:r>
              <w:t>Consignes/énoncés</w:t>
            </w:r>
          </w:p>
          <w:p w:rsidR="00FC359D" w:rsidP="00A761AA" w:rsidRDefault="00FC359D" w14:paraId="2AEEB91B" w14:textId="4E0DF4C3">
            <w:pPr>
              <w:pStyle w:val="ListParagraph"/>
              <w:numPr>
                <w:ilvl w:val="0"/>
                <w:numId w:val="24"/>
              </w:numPr>
            </w:pPr>
            <w:r>
              <w:t>Feuille de route</w:t>
            </w:r>
          </w:p>
          <w:p w:rsidR="00F12F23" w:rsidP="00F12F23" w:rsidRDefault="00F12F23" w14:paraId="4938A925" w14:textId="77777777"/>
          <w:p w:rsidR="00F12F23" w:rsidP="00F12F23" w:rsidRDefault="00F12F23" w14:paraId="59430CCB" w14:textId="2F13A6A5">
            <w:r>
              <w:t>Matière</w:t>
            </w:r>
            <w:r w:rsidR="00A6515E">
              <w:t>s</w:t>
            </w:r>
            <w:r>
              <w:t> abordée</w:t>
            </w:r>
            <w:r w:rsidR="00A6515E">
              <w:t>s</w:t>
            </w:r>
            <w:r>
              <w:t> :</w:t>
            </w:r>
          </w:p>
          <w:p w:rsidR="00F12F23" w:rsidP="00F12F23" w:rsidRDefault="00F12F23" w14:paraId="35BE8BB4" w14:textId="77777777">
            <w:pPr>
              <w:pStyle w:val="ListParagraph"/>
              <w:numPr>
                <w:ilvl w:val="0"/>
                <w:numId w:val="24"/>
              </w:numPr>
            </w:pPr>
            <w:r>
              <w:t>Fractions unitaires</w:t>
            </w:r>
          </w:p>
          <w:p w:rsidR="00F12F23" w:rsidP="00F12F23" w:rsidRDefault="00F12F23" w14:paraId="4EEAA9B5" w14:textId="1B4BC632">
            <w:pPr>
              <w:pStyle w:val="ListParagraph"/>
              <w:numPr>
                <w:ilvl w:val="0"/>
                <w:numId w:val="24"/>
              </w:numPr>
            </w:pPr>
            <w:r>
              <w:t>Réduction de fractions</w:t>
            </w:r>
          </w:p>
        </w:tc>
      </w:tr>
      <w:tr w:rsidR="00A12194" w:rsidTr="1F992A96" w14:paraId="5E8FB286" w14:textId="1B7D5F6B">
        <w:tc>
          <w:tcPr>
            <w:tcW w:w="4986" w:type="dxa"/>
            <w:tcBorders>
              <w:right w:val="single" w:color="auto" w:sz="4" w:space="0"/>
            </w:tcBorders>
            <w:shd w:val="clear" w:color="auto" w:fill="auto"/>
          </w:tcPr>
          <w:p w:rsidR="00A12194" w:rsidP="00FC359D" w:rsidRDefault="00FC359D" w14:paraId="05FD41DB" w14:textId="76BD32E5">
            <w:pPr>
              <w:pStyle w:val="Heading2"/>
              <w:outlineLvl w:val="1"/>
            </w:pPr>
            <w:r>
              <w:t xml:space="preserve">Mise en commun première </w:t>
            </w:r>
            <w:r w:rsidR="00D82F83">
              <w:t>partie</w:t>
            </w:r>
            <w:r>
              <w:t xml:space="preserve"> (coll. oral)</w:t>
            </w:r>
          </w:p>
          <w:p w:rsidRPr="00FC359D" w:rsidR="00A6515E" w:rsidP="002C7BC9" w:rsidRDefault="002C7BC9" w14:paraId="569BC478" w14:textId="7C438DDC">
            <w:r>
              <w:t xml:space="preserve">Tour à tour chaque groupe présente son travail aux autres. </w:t>
            </w:r>
          </w:p>
          <w:p w:rsidRPr="00741BC7" w:rsidR="00A12194" w:rsidP="00783327" w:rsidRDefault="00A12194" w14:paraId="0B3E4B0C" w14:textId="51FA2F81">
            <w:pPr>
              <w:rPr>
                <w:rFonts w:cstheme="minorHAnsi"/>
                <w:b/>
                <w:u w:val="single"/>
              </w:rPr>
            </w:pPr>
          </w:p>
        </w:tc>
        <w:tc>
          <w:tcPr>
            <w:tcW w:w="4582" w:type="dxa"/>
            <w:tcBorders>
              <w:right w:val="single" w:color="auto" w:sz="4" w:space="0"/>
            </w:tcBorders>
            <w:shd w:val="clear" w:color="auto" w:fill="auto"/>
          </w:tcPr>
          <w:p w:rsidR="00A12194" w:rsidP="002C7BC9" w:rsidRDefault="002C7BC9" w14:paraId="6FD1CC18" w14:textId="7C17F099">
            <w:pPr>
              <w:pStyle w:val="ListParagraph"/>
              <w:numPr>
                <w:ilvl w:val="0"/>
                <w:numId w:val="24"/>
              </w:numPr>
            </w:pPr>
            <w:r>
              <w:t>Verbalisation des r</w:t>
            </w:r>
            <w:r w:rsidR="54501DB6">
              <w:t>ai</w:t>
            </w:r>
            <w:r>
              <w:t>sonnements</w:t>
            </w:r>
          </w:p>
        </w:tc>
        <w:tc>
          <w:tcPr>
            <w:tcW w:w="4426" w:type="dxa"/>
            <w:tcBorders>
              <w:right w:val="single" w:color="auto" w:sz="4" w:space="0"/>
            </w:tcBorders>
          </w:tcPr>
          <w:p w:rsidR="00A12194" w:rsidP="00783327" w:rsidRDefault="00A12194" w14:paraId="33C25D78" w14:textId="77777777"/>
        </w:tc>
      </w:tr>
      <w:tr w:rsidR="002C7BC9" w:rsidTr="1F992A96" w14:paraId="37B611BB" w14:textId="42889704">
        <w:tc>
          <w:tcPr>
            <w:tcW w:w="13994" w:type="dxa"/>
            <w:gridSpan w:val="3"/>
            <w:tcBorders>
              <w:right w:val="single" w:color="auto" w:sz="4" w:space="0"/>
            </w:tcBorders>
            <w:shd w:val="clear" w:color="auto" w:fill="auto"/>
          </w:tcPr>
          <w:p w:rsidRPr="0030352B" w:rsidR="002C7BC9" w:rsidP="002C7BC9" w:rsidRDefault="002C7BC9" w14:paraId="0D1646CE" w14:textId="2D8898CF">
            <w:pPr>
              <w:pStyle w:val="Heading1"/>
              <w:numPr>
                <w:ilvl w:val="0"/>
                <w:numId w:val="22"/>
              </w:numPr>
              <w:jc w:val="center"/>
              <w:outlineLvl w:val="0"/>
            </w:pPr>
            <w:r>
              <w:t>Vers l’induction</w:t>
            </w:r>
          </w:p>
        </w:tc>
      </w:tr>
      <w:tr w:rsidR="00A12194" w:rsidTr="1F992A96" w14:paraId="7296F463" w14:textId="2AA6F1DA">
        <w:tc>
          <w:tcPr>
            <w:tcW w:w="4986" w:type="dxa"/>
            <w:tcBorders>
              <w:right w:val="single" w:color="auto" w:sz="4" w:space="0"/>
            </w:tcBorders>
            <w:shd w:val="clear" w:color="auto" w:fill="auto"/>
          </w:tcPr>
          <w:p w:rsidR="00A12194" w:rsidP="0008436B" w:rsidRDefault="0008436B" w14:paraId="5DF54716" w14:textId="77777777">
            <w:pPr>
              <w:pStyle w:val="Heading2"/>
              <w:outlineLvl w:val="1"/>
            </w:pPr>
            <w:r>
              <w:t>Correction (coll. oral)</w:t>
            </w:r>
          </w:p>
          <w:p w:rsidR="0008436B" w:rsidP="0008436B" w:rsidRDefault="0008436B" w14:paraId="67272218" w14:textId="40B08F03">
            <w:pPr>
              <w:pStyle w:val="ListParagraph"/>
              <w:numPr>
                <w:ilvl w:val="0"/>
                <w:numId w:val="25"/>
              </w:numPr>
            </w:pPr>
            <w:r>
              <w:t>« Qu’est-ce que vous avez fait en premier pour pouvoir utiliser le matériel ? »</w:t>
            </w:r>
          </w:p>
          <w:p w:rsidR="0008436B" w:rsidP="0008436B" w:rsidRDefault="0008436B" w14:paraId="4EA44D64" w14:textId="77777777"/>
          <w:p w:rsidR="00EC6A9D" w:rsidP="00EC6A9D" w:rsidRDefault="0008436B" w14:paraId="7A150948" w14:textId="77777777">
            <w:pPr>
              <w:pStyle w:val="ListParagraph"/>
              <w:numPr>
                <w:ilvl w:val="0"/>
                <w:numId w:val="25"/>
              </w:numPr>
            </w:pPr>
            <w:r>
              <w:t>« Mais comment avez-vous su comparer les parts ? »</w:t>
            </w:r>
          </w:p>
          <w:p w:rsidR="00EC6A9D" w:rsidP="00EC6A9D" w:rsidRDefault="00EC6A9D" w14:paraId="14120266" w14:textId="77777777">
            <w:pPr>
              <w:pStyle w:val="ListParagraph"/>
            </w:pPr>
          </w:p>
          <w:p w:rsidR="00EC6A9D" w:rsidP="00EC6A9D" w:rsidRDefault="00EC6A9D" w14:paraId="659E7166" w14:textId="12EBD097">
            <w:pPr>
              <w:pStyle w:val="ListParagraph"/>
              <w:numPr>
                <w:ilvl w:val="0"/>
                <w:numId w:val="25"/>
              </w:numPr>
            </w:pPr>
            <w:r>
              <w:t>« Combien de morceau</w:t>
            </w:r>
            <w:r w:rsidR="66FFAEC0">
              <w:t>(</w:t>
            </w:r>
            <w:r w:rsidR="4E5BC3B6">
              <w:t>x</w:t>
            </w:r>
            <w:r w:rsidR="66FFAEC0">
              <w:t>)</w:t>
            </w:r>
            <w:r>
              <w:t xml:space="preserve"> avez-vous pris pour comparer ? – Et à quoi correspond</w:t>
            </w:r>
            <w:r w:rsidR="605A7D2C">
              <w:t>e</w:t>
            </w:r>
            <w:r w:rsidR="3A0926B3">
              <w:t>(</w:t>
            </w:r>
            <w:r w:rsidR="605A7D2C">
              <w:t>nt</w:t>
            </w:r>
            <w:r w:rsidR="3B490CF7">
              <w:t>)</w:t>
            </w:r>
            <w:r>
              <w:t xml:space="preserve"> ce</w:t>
            </w:r>
            <w:r w:rsidR="6D376DF2">
              <w:t>(</w:t>
            </w:r>
            <w:r w:rsidR="4CC9DA88">
              <w:t>s</w:t>
            </w:r>
            <w:r w:rsidR="0447DA49">
              <w:t>)</w:t>
            </w:r>
            <w:r>
              <w:t xml:space="preserve"> morceau</w:t>
            </w:r>
            <w:r w:rsidR="4EB113C3">
              <w:t>(</w:t>
            </w:r>
            <w:r w:rsidR="658C4911">
              <w:t>x</w:t>
            </w:r>
            <w:r w:rsidR="4EB113C3">
              <w:t>)</w:t>
            </w:r>
            <w:r>
              <w:t> ?»</w:t>
            </w:r>
          </w:p>
          <w:p w:rsidR="00EC6A9D" w:rsidP="00EC6A9D" w:rsidRDefault="00EC6A9D" w14:paraId="0A71482D" w14:textId="77777777">
            <w:pPr>
              <w:pStyle w:val="ListParagraph"/>
            </w:pPr>
          </w:p>
          <w:p w:rsidR="00EC6A9D" w:rsidP="00EC6A9D" w:rsidRDefault="00EC6A9D" w14:paraId="232F3A6E" w14:textId="77777777">
            <w:pPr>
              <w:pStyle w:val="ListParagraph"/>
              <w:numPr>
                <w:ilvl w:val="0"/>
                <w:numId w:val="25"/>
              </w:numPr>
            </w:pPr>
            <w:r>
              <w:t xml:space="preserve">« Mais si vous n’avez pris qu’un seul à chaque fois, qu’est-ce qui est important pour comparer les morceaux ? – Et cela </w:t>
            </w:r>
            <w:r w:rsidR="00081356">
              <w:t>correspond à quoi la taille du morceau ?</w:t>
            </w:r>
            <w:r>
              <w:t>»</w:t>
            </w:r>
          </w:p>
          <w:p w:rsidRPr="0008436B" w:rsidR="00081356" w:rsidP="00081356" w:rsidRDefault="00081356" w14:paraId="6A686BB1" w14:textId="629FAFFC"/>
        </w:tc>
        <w:tc>
          <w:tcPr>
            <w:tcW w:w="4582" w:type="dxa"/>
            <w:tcBorders>
              <w:right w:val="single" w:color="auto" w:sz="4" w:space="0"/>
            </w:tcBorders>
            <w:shd w:val="clear" w:color="auto" w:fill="auto"/>
          </w:tcPr>
          <w:p w:rsidR="00A12194" w:rsidP="00783327" w:rsidRDefault="00A12194" w14:paraId="011A7929" w14:textId="77777777"/>
          <w:p w:rsidR="0008436B" w:rsidP="0008436B" w:rsidRDefault="0008436B" w14:paraId="6915430D" w14:textId="77777777">
            <w:pPr>
              <w:pStyle w:val="ListParagraph"/>
            </w:pPr>
          </w:p>
          <w:p w:rsidR="0008436B" w:rsidP="0008436B" w:rsidRDefault="0008436B" w14:paraId="73CBF585" w14:textId="57440F8C"/>
        </w:tc>
        <w:tc>
          <w:tcPr>
            <w:tcW w:w="4426" w:type="dxa"/>
            <w:tcBorders>
              <w:right w:val="single" w:color="auto" w:sz="4" w:space="0"/>
            </w:tcBorders>
          </w:tcPr>
          <w:p w:rsidR="0008436B" w:rsidP="0008436B" w:rsidRDefault="0008436B" w14:paraId="6F9107C7" w14:textId="77777777"/>
          <w:p w:rsidR="0008436B" w:rsidP="0008436B" w:rsidRDefault="0008436B" w14:paraId="7E203DE8" w14:textId="6D18E834">
            <w:pPr>
              <w:pStyle w:val="ListParagraph"/>
              <w:numPr>
                <w:ilvl w:val="0"/>
                <w:numId w:val="27"/>
              </w:numPr>
            </w:pPr>
            <w:r>
              <w:t>« On a rendu la fraction irréductible. »</w:t>
            </w:r>
          </w:p>
          <w:p w:rsidR="00A12194" w:rsidP="00783327" w:rsidRDefault="00A12194" w14:paraId="4275A19B" w14:textId="77777777"/>
          <w:p w:rsidR="0008436B" w:rsidP="00783327" w:rsidRDefault="0008436B" w14:paraId="79ED92FD" w14:textId="77777777"/>
          <w:p w:rsidR="0008436B" w:rsidP="0008436B" w:rsidRDefault="0008436B" w14:paraId="54104FCC" w14:textId="77777777">
            <w:pPr>
              <w:pStyle w:val="ListParagraph"/>
              <w:numPr>
                <w:ilvl w:val="0"/>
                <w:numId w:val="27"/>
              </w:numPr>
            </w:pPr>
            <w:r>
              <w:t>« On les a superposées. </w:t>
            </w:r>
            <w:r w:rsidR="00EC6A9D">
              <w:t>Celle-ci est plus petite car le morceau est plus petit. »</w:t>
            </w:r>
          </w:p>
          <w:p w:rsidR="00EC6A9D" w:rsidP="00EC6A9D" w:rsidRDefault="00EC6A9D" w14:paraId="7B9942B1" w14:textId="77777777">
            <w:pPr>
              <w:pStyle w:val="ListParagraph"/>
              <w:numPr>
                <w:ilvl w:val="0"/>
                <w:numId w:val="27"/>
              </w:numPr>
            </w:pPr>
            <w:r>
              <w:t>« 1, au numérateur. »</w:t>
            </w:r>
          </w:p>
          <w:p w:rsidR="00EC6A9D" w:rsidP="00EC6A9D" w:rsidRDefault="00EC6A9D" w14:paraId="41D21B1D" w14:textId="77777777"/>
          <w:p w:rsidR="00EC6A9D" w:rsidP="00EC6A9D" w:rsidRDefault="00EC6A9D" w14:paraId="6D64E04A" w14:textId="77777777"/>
          <w:p w:rsidR="00EC6A9D" w:rsidP="00EC6A9D" w:rsidRDefault="00EC6A9D" w14:paraId="7F678B6E" w14:textId="77777777"/>
          <w:p w:rsidR="00EC6A9D" w:rsidP="00EC6A9D" w:rsidRDefault="00081356" w14:paraId="619907B1" w14:textId="58B99540">
            <w:pPr>
              <w:pStyle w:val="ListParagraph"/>
              <w:numPr>
                <w:ilvl w:val="0"/>
                <w:numId w:val="27"/>
              </w:numPr>
            </w:pPr>
            <w:r>
              <w:t>« La taille des morceaux. Au dénominateur. »</w:t>
            </w:r>
          </w:p>
        </w:tc>
      </w:tr>
      <w:tr w:rsidR="00081356" w:rsidTr="1F992A96" w14:paraId="0A47B045" w14:textId="46C906CA">
        <w:tc>
          <w:tcPr>
            <w:tcW w:w="13994" w:type="dxa"/>
            <w:gridSpan w:val="3"/>
            <w:tcBorders>
              <w:right w:val="single" w:color="auto" w:sz="4" w:space="0"/>
            </w:tcBorders>
            <w:shd w:val="clear" w:color="auto" w:fill="auto"/>
          </w:tcPr>
          <w:p w:rsidR="00081356" w:rsidP="00081356" w:rsidRDefault="00081356" w14:paraId="29164608" w14:textId="2E35476A">
            <w:pPr>
              <w:pStyle w:val="Heading1"/>
              <w:numPr>
                <w:ilvl w:val="0"/>
                <w:numId w:val="22"/>
              </w:numPr>
              <w:jc w:val="center"/>
              <w:outlineLvl w:val="0"/>
            </w:pPr>
            <w:r>
              <w:t>Induction</w:t>
            </w:r>
          </w:p>
        </w:tc>
      </w:tr>
      <w:tr w:rsidR="00A12194" w:rsidTr="1F992A96" w14:paraId="322DFD84" w14:textId="568961CB">
        <w:tc>
          <w:tcPr>
            <w:tcW w:w="4986" w:type="dxa"/>
            <w:tcBorders>
              <w:right w:val="single" w:color="auto" w:sz="4" w:space="0"/>
            </w:tcBorders>
            <w:shd w:val="clear" w:color="auto" w:fill="auto"/>
          </w:tcPr>
          <w:p w:rsidR="00CD3465" w:rsidP="00CD3465" w:rsidRDefault="00CD3465" w14:paraId="5B26533D" w14:textId="04C3F0DE">
            <w:pPr>
              <w:pStyle w:val="Heading2"/>
              <w:outlineLvl w:val="1"/>
            </w:pPr>
            <w:r>
              <w:t>Verbalisation de la règle (coll. oral)</w:t>
            </w:r>
          </w:p>
          <w:p w:rsidR="00FB31AB" w:rsidP="00783327" w:rsidRDefault="00081356" w14:paraId="669719D2" w14:textId="77777777">
            <w:r>
              <w:t xml:space="preserve">« Donc quand vous n’avez pris qu’un morceau, vous avez regardé le dénominateur ? Et comment la taille du morceau évolue-t-elle </w:t>
            </w:r>
            <w:r w:rsidR="00CD3465">
              <w:t>en fonction de celui-ci ?</w:t>
            </w:r>
          </w:p>
          <w:p w:rsidR="00A12194" w:rsidP="00FB31AB" w:rsidRDefault="00FB31AB" w14:paraId="423D7513" w14:textId="440E8605">
            <w:r>
              <w:t>-Donc ?</w:t>
            </w:r>
            <w:r w:rsidR="00CD3465">
              <w:t xml:space="preserve"> » </w:t>
            </w:r>
          </w:p>
          <w:p w:rsidR="00CD3465" w:rsidP="00783327" w:rsidRDefault="00CD3465" w14:paraId="7174CB7C" w14:textId="77777777"/>
          <w:p w:rsidR="00CD3465" w:rsidP="00CD3465" w:rsidRDefault="00CD3465" w14:paraId="434B02E7" w14:textId="7ABE7359">
            <w:pPr>
              <w:pStyle w:val="ListParagraph"/>
              <w:numPr>
                <w:ilvl w:val="0"/>
                <w:numId w:val="24"/>
              </w:numPr>
            </w:pPr>
            <w:r>
              <w:t>Correction des exercices sur la feuille de route</w:t>
            </w:r>
          </w:p>
          <w:p w:rsidR="00CD3465" w:rsidP="00CD3465" w:rsidRDefault="00CD3465" w14:paraId="0A225B77" w14:textId="4280B817">
            <w:pPr>
              <w:pStyle w:val="ListParagraph"/>
              <w:numPr>
                <w:ilvl w:val="0"/>
                <w:numId w:val="24"/>
              </w:numPr>
            </w:pPr>
            <w:r>
              <w:t>Complétion de l’encadré de synthèse sur la feuille de route</w:t>
            </w:r>
          </w:p>
        </w:tc>
        <w:tc>
          <w:tcPr>
            <w:tcW w:w="4582" w:type="dxa"/>
            <w:tcBorders>
              <w:right w:val="single" w:color="auto" w:sz="4" w:space="0"/>
            </w:tcBorders>
            <w:shd w:val="clear" w:color="auto" w:fill="auto"/>
          </w:tcPr>
          <w:p w:rsidR="00A12194" w:rsidP="00783327" w:rsidRDefault="00A12194" w14:paraId="20708A5A" w14:textId="77777777"/>
          <w:p w:rsidR="00CD3465" w:rsidP="00CD3465" w:rsidRDefault="00CD3465" w14:paraId="6C7D3876" w14:textId="77777777">
            <w:pPr>
              <w:pStyle w:val="ListParagraph"/>
              <w:numPr>
                <w:ilvl w:val="0"/>
                <w:numId w:val="24"/>
              </w:numPr>
            </w:pPr>
            <w:r>
              <w:t>Verbalisation de la règle</w:t>
            </w:r>
          </w:p>
          <w:p w:rsidR="00DC5EFE" w:rsidP="00CD3465" w:rsidRDefault="00DC5EFE" w14:paraId="41A6AC55" w14:textId="7E994214">
            <w:pPr>
              <w:pStyle w:val="ListParagraph"/>
              <w:numPr>
                <w:ilvl w:val="0"/>
                <w:numId w:val="24"/>
              </w:numPr>
            </w:pPr>
            <w:r>
              <w:t>Les enfants complètent l’encadré sur la feuille de route.</w:t>
            </w:r>
          </w:p>
        </w:tc>
        <w:tc>
          <w:tcPr>
            <w:tcW w:w="4426" w:type="dxa"/>
            <w:tcBorders>
              <w:right w:val="single" w:color="auto" w:sz="4" w:space="0"/>
            </w:tcBorders>
          </w:tcPr>
          <w:p w:rsidR="00CD3465" w:rsidP="00783327" w:rsidRDefault="00CD3465" w14:paraId="6848B81E" w14:textId="77777777">
            <w:pPr>
              <w:rPr>
                <w:highlight w:val="yellow"/>
              </w:rPr>
            </w:pPr>
          </w:p>
          <w:p w:rsidR="00A12194" w:rsidP="00783327" w:rsidRDefault="00CD3465" w14:paraId="619D787E" w14:textId="77777777">
            <w:r w:rsidRPr="00CE7FA1">
              <w:t>« Oui ! On remarque que plus le dénominateur est petit, plus la taille de la part est grande. »</w:t>
            </w:r>
          </w:p>
          <w:p w:rsidR="00CE7FA1" w:rsidP="00783327" w:rsidRDefault="00FB31AB" w14:paraId="6F798E1F" w14:textId="426217B8">
            <w:r w:rsidRPr="00FB31AB">
              <w:rPr>
                <w:highlight w:val="yellow"/>
              </w:rPr>
              <w:t>« Quand on ne prend qu’une part (numérateur = 1), la fraction qui a le plus petit dénominateur est la plus grande. Celle qui a le plus grand dénominateur est donc la plus petite. »</w:t>
            </w:r>
          </w:p>
        </w:tc>
      </w:tr>
      <w:tr w:rsidR="00D82F83" w:rsidTr="1F992A96" w14:paraId="1E421F83" w14:textId="77777777">
        <w:tc>
          <w:tcPr>
            <w:tcW w:w="13994" w:type="dxa"/>
            <w:gridSpan w:val="3"/>
            <w:tcBorders>
              <w:right w:val="single" w:color="auto" w:sz="4" w:space="0"/>
            </w:tcBorders>
            <w:shd w:val="clear" w:color="auto" w:fill="auto"/>
          </w:tcPr>
          <w:p w:rsidRPr="004A1C98" w:rsidR="00D82F83" w:rsidP="004A1C98" w:rsidRDefault="00D82F83" w14:paraId="5FAA2B0B" w14:textId="76101838">
            <w:pPr>
              <w:pStyle w:val="Heading1"/>
              <w:numPr>
                <w:ilvl w:val="0"/>
                <w:numId w:val="22"/>
              </w:numPr>
              <w:jc w:val="center"/>
              <w:outlineLvl w:val="0"/>
            </w:pPr>
            <w:r w:rsidRPr="004A1C98">
              <w:t>Déduction</w:t>
            </w:r>
          </w:p>
        </w:tc>
      </w:tr>
      <w:tr w:rsidR="00D82F83" w:rsidTr="1F992A96" w14:paraId="14BA31DC" w14:textId="77777777">
        <w:tc>
          <w:tcPr>
            <w:tcW w:w="4986" w:type="dxa"/>
            <w:tcBorders>
              <w:right w:val="single" w:color="auto" w:sz="4" w:space="0"/>
            </w:tcBorders>
            <w:shd w:val="clear" w:color="auto" w:fill="auto"/>
          </w:tcPr>
          <w:p w:rsidR="00D82F83" w:rsidP="00CD3465" w:rsidRDefault="004A1C98" w14:paraId="5608F6ED" w14:textId="6B74BD14">
            <w:pPr>
              <w:pStyle w:val="Heading2"/>
              <w:outlineLvl w:val="1"/>
            </w:pPr>
            <w:r>
              <w:t>Distribution 4</w:t>
            </w:r>
            <w:r w:rsidRPr="004A1C98">
              <w:rPr>
                <w:vertAlign w:val="superscript"/>
              </w:rPr>
              <w:t>e</w:t>
            </w:r>
            <w:r>
              <w:t xml:space="preserve"> série (</w:t>
            </w:r>
            <w:r w:rsidR="000765E8">
              <w:t xml:space="preserve">Individuel </w:t>
            </w:r>
            <w:r>
              <w:t>-&gt; coll. oral)</w:t>
            </w:r>
          </w:p>
          <w:p w:rsidR="004A1C98" w:rsidP="004A1C98" w:rsidRDefault="004A1C98" w14:paraId="08FAA9E7" w14:textId="77777777">
            <w:pPr>
              <w:pStyle w:val="ListParagraph"/>
              <w:numPr>
                <w:ilvl w:val="0"/>
                <w:numId w:val="24"/>
              </w:numPr>
            </w:pPr>
            <w:r>
              <w:t>Travail en groupe</w:t>
            </w:r>
          </w:p>
          <w:p w:rsidRPr="004A1C98" w:rsidR="004A1C98" w:rsidP="004A1C98" w:rsidRDefault="004A1C98" w14:paraId="001F27CF" w14:textId="1B6EB1AF">
            <w:pPr>
              <w:pStyle w:val="ListParagraph"/>
              <w:numPr>
                <w:ilvl w:val="0"/>
                <w:numId w:val="24"/>
              </w:numPr>
            </w:pPr>
            <w:r>
              <w:t>Correction collective</w:t>
            </w:r>
          </w:p>
        </w:tc>
        <w:tc>
          <w:tcPr>
            <w:tcW w:w="4582" w:type="dxa"/>
            <w:tcBorders>
              <w:right w:val="single" w:color="auto" w:sz="4" w:space="0"/>
            </w:tcBorders>
            <w:shd w:val="clear" w:color="auto" w:fill="auto"/>
          </w:tcPr>
          <w:p w:rsidRPr="004A1C98" w:rsidR="00D82F83" w:rsidP="00783327" w:rsidRDefault="00D82F83" w14:paraId="4646E327" w14:textId="77777777"/>
        </w:tc>
        <w:tc>
          <w:tcPr>
            <w:tcW w:w="4426" w:type="dxa"/>
            <w:tcBorders>
              <w:right w:val="single" w:color="auto" w:sz="4" w:space="0"/>
            </w:tcBorders>
          </w:tcPr>
          <w:p w:rsidRPr="004A1C98" w:rsidR="00D82F83" w:rsidP="00783327" w:rsidRDefault="00D82F83" w14:paraId="6E95DF4B" w14:textId="77777777"/>
          <w:p w:rsidRPr="004A1C98" w:rsidR="004A1C98" w:rsidP="004A1C98" w:rsidRDefault="004A1C98" w14:paraId="2885166E" w14:textId="1C875444">
            <w:pPr>
              <w:pStyle w:val="ListParagraph"/>
              <w:numPr>
                <w:ilvl w:val="0"/>
                <w:numId w:val="24"/>
              </w:numPr>
            </w:pPr>
            <w:r>
              <w:t>Petits papiers 4</w:t>
            </w:r>
            <w:r w:rsidRPr="004A1C98">
              <w:rPr>
                <w:vertAlign w:val="superscript"/>
              </w:rPr>
              <w:t>e</w:t>
            </w:r>
            <w:r>
              <w:t xml:space="preserve"> série</w:t>
            </w:r>
          </w:p>
        </w:tc>
      </w:tr>
      <w:tr w:rsidR="004A1C98" w:rsidTr="1F992A96" w14:paraId="5C1983D9" w14:textId="77777777">
        <w:tc>
          <w:tcPr>
            <w:tcW w:w="13994" w:type="dxa"/>
            <w:gridSpan w:val="3"/>
            <w:tcBorders>
              <w:right w:val="single" w:color="auto" w:sz="4" w:space="0"/>
            </w:tcBorders>
            <w:shd w:val="clear" w:color="auto" w:fill="auto"/>
          </w:tcPr>
          <w:p w:rsidRPr="005261DB" w:rsidR="004A1C98" w:rsidP="005261DB" w:rsidRDefault="005261DB" w14:paraId="29AFE60F" w14:textId="3678EB90">
            <w:pPr>
              <w:pStyle w:val="Heading1"/>
              <w:numPr>
                <w:ilvl w:val="0"/>
                <w:numId w:val="28"/>
              </w:numPr>
              <w:tabs>
                <w:tab w:val="left" w:pos="6248"/>
              </w:tabs>
              <w:outlineLvl w:val="0"/>
            </w:pPr>
            <w:r>
              <w:t>Recherche de la solution</w:t>
            </w:r>
          </w:p>
        </w:tc>
      </w:tr>
      <w:tr w:rsidR="005261DB" w:rsidTr="1F992A96" w14:paraId="61907B37" w14:textId="77777777">
        <w:tc>
          <w:tcPr>
            <w:tcW w:w="4986" w:type="dxa"/>
            <w:tcBorders>
              <w:right w:val="single" w:color="auto" w:sz="4" w:space="0"/>
            </w:tcBorders>
            <w:shd w:val="clear" w:color="auto" w:fill="auto"/>
          </w:tcPr>
          <w:p w:rsidR="005261DB" w:rsidP="005261DB" w:rsidRDefault="005261DB" w14:paraId="5BD2533F" w14:textId="4C02891B">
            <w:pPr>
              <w:pStyle w:val="Heading2"/>
              <w:outlineLvl w:val="1"/>
            </w:pPr>
            <w:r>
              <w:t>Lancement deuxième partie (groupes)</w:t>
            </w:r>
          </w:p>
          <w:p w:rsidR="005261DB" w:rsidP="005261DB" w:rsidRDefault="005261DB" w14:paraId="6F414256" w14:textId="77777777">
            <w:r>
              <w:t xml:space="preserve">Consignes : </w:t>
            </w:r>
          </w:p>
          <w:p w:rsidR="005261DB" w:rsidP="005261DB" w:rsidRDefault="005261DB" w14:paraId="359ABE93" w14:textId="59C5964F">
            <w:r>
              <w:t>« On va distribuer une nouvelle pochette. Dedans, il y a du matériel et les consignes avec les énoncés. Lisez-l</w:t>
            </w:r>
            <w:r w:rsidR="291A0572">
              <w:t>es</w:t>
            </w:r>
            <w:r>
              <w:t xml:space="preserve"> attentivement et commencez à travailler calmement. Vous pouvez compléter votre feuille au crayon. »</w:t>
            </w:r>
          </w:p>
          <w:p w:rsidR="005261DB" w:rsidP="005261DB" w:rsidRDefault="005261DB" w14:paraId="0C8DE572" w14:textId="77777777"/>
          <w:p w:rsidR="005261DB" w:rsidP="005261DB" w:rsidRDefault="005261DB" w14:paraId="04872FA3" w14:textId="556DF992">
            <w:r>
              <w:t>I passe dans les bancs et attend</w:t>
            </w:r>
            <w:r w:rsidR="3174C509">
              <w:t xml:space="preserve"> </w:t>
            </w:r>
            <w:r>
              <w:t>que les enfants arrivent à la fin de l’activité. I aide si besoin.</w:t>
            </w:r>
          </w:p>
        </w:tc>
        <w:tc>
          <w:tcPr>
            <w:tcW w:w="4582" w:type="dxa"/>
            <w:tcBorders>
              <w:right w:val="single" w:color="auto" w:sz="4" w:space="0"/>
            </w:tcBorders>
            <w:shd w:val="clear" w:color="auto" w:fill="auto"/>
          </w:tcPr>
          <w:p w:rsidR="005261DB" w:rsidP="005261DB" w:rsidRDefault="005261DB" w14:paraId="5B9FF52D" w14:textId="77777777"/>
          <w:p w:rsidR="005261DB" w:rsidP="005261DB" w:rsidRDefault="005261DB" w14:paraId="228DAAF2" w14:textId="77777777">
            <w:pPr>
              <w:pStyle w:val="ListParagraph"/>
              <w:numPr>
                <w:ilvl w:val="0"/>
                <w:numId w:val="24"/>
              </w:numPr>
            </w:pPr>
            <w:r>
              <w:t>Lecture des consignes</w:t>
            </w:r>
          </w:p>
          <w:p w:rsidR="005261DB" w:rsidP="005261DB" w:rsidRDefault="005261DB" w14:paraId="2FE3D976" w14:textId="77777777">
            <w:pPr>
              <w:pStyle w:val="ListParagraph"/>
              <w:numPr>
                <w:ilvl w:val="0"/>
                <w:numId w:val="24"/>
              </w:numPr>
            </w:pPr>
            <w:r>
              <w:t>Rendre les fractions irréductibles</w:t>
            </w:r>
          </w:p>
          <w:p w:rsidR="005261DB" w:rsidP="005261DB" w:rsidRDefault="005261DB" w14:paraId="531A4BA6" w14:textId="480EF0A6">
            <w:pPr>
              <w:pStyle w:val="ListParagraph"/>
              <w:numPr>
                <w:ilvl w:val="0"/>
                <w:numId w:val="24"/>
              </w:numPr>
            </w:pPr>
            <w:r>
              <w:t>Comparer les fractions en les superposant ou les mettant côtes à côtes</w:t>
            </w:r>
          </w:p>
          <w:p w:rsidR="005261DB" w:rsidP="005261DB" w:rsidRDefault="005261DB" w14:paraId="32D4F998" w14:textId="77777777">
            <w:pPr>
              <w:pStyle w:val="ListParagraph"/>
              <w:numPr>
                <w:ilvl w:val="0"/>
                <w:numId w:val="24"/>
              </w:numPr>
            </w:pPr>
            <w:r>
              <w:t>Utiliser les bonnes pièces</w:t>
            </w:r>
          </w:p>
          <w:p w:rsidR="005261DB" w:rsidP="005261DB" w:rsidRDefault="005261DB" w14:paraId="2F781157" w14:textId="77777777"/>
          <w:p w:rsidR="005261DB" w:rsidP="005261DB" w:rsidRDefault="005261DB" w14:paraId="2C3DF745" w14:textId="77777777">
            <w:r>
              <w:t>Indices :</w:t>
            </w:r>
          </w:p>
          <w:p w:rsidR="005261DB" w:rsidP="005261DB" w:rsidRDefault="005261DB" w14:paraId="6043E28A" w14:textId="77777777">
            <w:pPr>
              <w:pStyle w:val="ListParagraph"/>
              <w:numPr>
                <w:ilvl w:val="0"/>
                <w:numId w:val="24"/>
              </w:numPr>
            </w:pPr>
            <w:r>
              <w:t>« Il faut peut-être réduire la fraction pour trouver une pièce qui correspond… »</w:t>
            </w:r>
          </w:p>
          <w:p w:rsidRPr="004A1C98" w:rsidR="005261DB" w:rsidP="005261DB" w:rsidRDefault="005261DB" w14:paraId="513B40A8" w14:textId="6855C589">
            <w:pPr>
              <w:pStyle w:val="ListParagraph"/>
              <w:numPr>
                <w:ilvl w:val="0"/>
                <w:numId w:val="24"/>
              </w:numPr>
            </w:pPr>
            <w:r>
              <w:t>Rendre irréductible une fraction avec eux.</w:t>
            </w:r>
          </w:p>
        </w:tc>
        <w:tc>
          <w:tcPr>
            <w:tcW w:w="4426" w:type="dxa"/>
            <w:tcBorders>
              <w:right w:val="single" w:color="auto" w:sz="4" w:space="0"/>
            </w:tcBorders>
          </w:tcPr>
          <w:p w:rsidR="005261DB" w:rsidP="005261DB" w:rsidRDefault="005261DB" w14:paraId="420959B3" w14:textId="77777777"/>
          <w:p w:rsidR="005261DB" w:rsidP="005261DB" w:rsidRDefault="005261DB" w14:paraId="7BC2EDC8" w14:textId="77777777">
            <w:r>
              <w:t>Matériels</w:t>
            </w:r>
          </w:p>
          <w:p w:rsidR="005261DB" w:rsidP="005261DB" w:rsidRDefault="005261DB" w14:paraId="002915FC" w14:textId="1D570F68">
            <w:pPr>
              <w:pStyle w:val="ListParagraph"/>
              <w:numPr>
                <w:ilvl w:val="0"/>
                <w:numId w:val="24"/>
              </w:numPr>
            </w:pPr>
            <w:r>
              <w:t>Gâteaux (pièces rectangulaires)</w:t>
            </w:r>
          </w:p>
          <w:p w:rsidR="005261DB" w:rsidP="005261DB" w:rsidRDefault="005261DB" w14:paraId="433D0FA1" w14:textId="77777777">
            <w:pPr>
              <w:pStyle w:val="ListParagraph"/>
              <w:numPr>
                <w:ilvl w:val="0"/>
                <w:numId w:val="24"/>
              </w:numPr>
            </w:pPr>
            <w:r>
              <w:t>Consignes/énoncés</w:t>
            </w:r>
          </w:p>
          <w:p w:rsidR="005261DB" w:rsidP="005261DB" w:rsidRDefault="005261DB" w14:paraId="188D7E57" w14:textId="77777777">
            <w:pPr>
              <w:pStyle w:val="ListParagraph"/>
              <w:numPr>
                <w:ilvl w:val="0"/>
                <w:numId w:val="24"/>
              </w:numPr>
            </w:pPr>
            <w:r>
              <w:t>Feuille de route</w:t>
            </w:r>
          </w:p>
          <w:p w:rsidR="005261DB" w:rsidP="005261DB" w:rsidRDefault="005261DB" w14:paraId="07349238" w14:textId="77777777"/>
          <w:p w:rsidR="005261DB" w:rsidP="005261DB" w:rsidRDefault="005261DB" w14:paraId="06DA342E" w14:textId="77777777">
            <w:r>
              <w:t>Matières abordées :</w:t>
            </w:r>
          </w:p>
          <w:p w:rsidR="005261DB" w:rsidP="005261DB" w:rsidRDefault="005261DB" w14:paraId="7C108746" w14:textId="41E6EDED">
            <w:pPr>
              <w:pStyle w:val="ListParagraph"/>
              <w:numPr>
                <w:ilvl w:val="0"/>
                <w:numId w:val="24"/>
              </w:numPr>
            </w:pPr>
            <w:r>
              <w:t>Fractions de même dénominateur</w:t>
            </w:r>
          </w:p>
          <w:p w:rsidRPr="004A1C98" w:rsidR="005261DB" w:rsidP="005261DB" w:rsidRDefault="005261DB" w14:paraId="692C3F97" w14:textId="4E297C00">
            <w:pPr>
              <w:pStyle w:val="ListParagraph"/>
              <w:numPr>
                <w:ilvl w:val="0"/>
                <w:numId w:val="24"/>
              </w:numPr>
            </w:pPr>
            <w:r>
              <w:t>Réduction de fractions</w:t>
            </w:r>
          </w:p>
        </w:tc>
      </w:tr>
      <w:tr w:rsidR="005261DB" w:rsidTr="1F992A96" w14:paraId="4F72C614" w14:textId="77777777">
        <w:tc>
          <w:tcPr>
            <w:tcW w:w="4986" w:type="dxa"/>
            <w:tcBorders>
              <w:right w:val="single" w:color="auto" w:sz="4" w:space="0"/>
            </w:tcBorders>
            <w:shd w:val="clear" w:color="auto" w:fill="auto"/>
          </w:tcPr>
          <w:p w:rsidR="005261DB" w:rsidP="005261DB" w:rsidRDefault="005261DB" w14:paraId="46658611" w14:textId="3D0F9196">
            <w:pPr>
              <w:pStyle w:val="Heading2"/>
              <w:outlineLvl w:val="1"/>
            </w:pPr>
            <w:r>
              <w:t>Mise en commun deuxième partie (coll. oral)</w:t>
            </w:r>
          </w:p>
          <w:p w:rsidRPr="00FC359D" w:rsidR="005261DB" w:rsidP="005261DB" w:rsidRDefault="005261DB" w14:paraId="3FD5046E" w14:textId="77777777">
            <w:r>
              <w:t xml:space="preserve">Tour à tour chaque groupe présente son travail aux autres. </w:t>
            </w:r>
          </w:p>
          <w:p w:rsidR="005261DB" w:rsidP="005261DB" w:rsidRDefault="005261DB" w14:paraId="4FB1C246" w14:textId="77777777">
            <w:pPr>
              <w:pStyle w:val="Heading2"/>
              <w:outlineLvl w:val="1"/>
            </w:pPr>
          </w:p>
        </w:tc>
        <w:tc>
          <w:tcPr>
            <w:tcW w:w="4582" w:type="dxa"/>
            <w:tcBorders>
              <w:right w:val="single" w:color="auto" w:sz="4" w:space="0"/>
            </w:tcBorders>
            <w:shd w:val="clear" w:color="auto" w:fill="auto"/>
          </w:tcPr>
          <w:p w:rsidR="005261DB" w:rsidP="005261DB" w:rsidRDefault="005261DB" w14:paraId="3BF4102B" w14:textId="77777777"/>
          <w:p w:rsidRPr="004A1C98" w:rsidR="005261DB" w:rsidP="005261DB" w:rsidRDefault="005261DB" w14:paraId="7176CDD2" w14:textId="126B16ED">
            <w:r>
              <w:t>Verbalisation des r</w:t>
            </w:r>
            <w:r w:rsidR="4C84F8D4">
              <w:t>ai</w:t>
            </w:r>
            <w:r>
              <w:t>sonnements</w:t>
            </w:r>
          </w:p>
        </w:tc>
        <w:tc>
          <w:tcPr>
            <w:tcW w:w="4426" w:type="dxa"/>
            <w:tcBorders>
              <w:right w:val="single" w:color="auto" w:sz="4" w:space="0"/>
            </w:tcBorders>
          </w:tcPr>
          <w:p w:rsidRPr="004A1C98" w:rsidR="005261DB" w:rsidP="005261DB" w:rsidRDefault="005261DB" w14:paraId="75C2DBAF" w14:textId="77777777"/>
        </w:tc>
      </w:tr>
      <w:tr w:rsidR="00CE7FA1" w:rsidTr="1F992A96" w14:paraId="7CCF5FD4" w14:textId="77777777">
        <w:tc>
          <w:tcPr>
            <w:tcW w:w="13994" w:type="dxa"/>
            <w:gridSpan w:val="3"/>
            <w:tcBorders>
              <w:right w:val="single" w:color="auto" w:sz="4" w:space="0"/>
            </w:tcBorders>
            <w:shd w:val="clear" w:color="auto" w:fill="auto"/>
          </w:tcPr>
          <w:p w:rsidRPr="004A1C98" w:rsidR="00CE7FA1" w:rsidP="00CE7FA1" w:rsidRDefault="00CE7FA1" w14:paraId="2D3F9F4F" w14:textId="0A43E4AA">
            <w:pPr>
              <w:pStyle w:val="Heading1"/>
              <w:numPr>
                <w:ilvl w:val="0"/>
                <w:numId w:val="28"/>
              </w:numPr>
              <w:outlineLvl w:val="0"/>
            </w:pPr>
            <w:r>
              <w:t>Vers l’induction</w:t>
            </w:r>
          </w:p>
        </w:tc>
      </w:tr>
      <w:tr w:rsidR="00CE7FA1" w:rsidTr="1F992A96" w14:paraId="668A7A91" w14:textId="77777777">
        <w:tc>
          <w:tcPr>
            <w:tcW w:w="4986" w:type="dxa"/>
            <w:tcBorders>
              <w:right w:val="single" w:color="auto" w:sz="4" w:space="0"/>
            </w:tcBorders>
            <w:shd w:val="clear" w:color="auto" w:fill="auto"/>
          </w:tcPr>
          <w:p w:rsidR="00CE7FA1" w:rsidP="00CE7FA1" w:rsidRDefault="00CE7FA1" w14:paraId="3FD7532D" w14:textId="77777777">
            <w:pPr>
              <w:pStyle w:val="Heading2"/>
              <w:outlineLvl w:val="1"/>
            </w:pPr>
            <w:r>
              <w:t>Correction (coll. oral)</w:t>
            </w:r>
          </w:p>
          <w:p w:rsidR="00CE7FA1" w:rsidP="00CE7FA1" w:rsidRDefault="00CE7FA1" w14:paraId="429EBD50" w14:textId="77777777">
            <w:pPr>
              <w:pStyle w:val="ListParagraph"/>
              <w:numPr>
                <w:ilvl w:val="0"/>
                <w:numId w:val="29"/>
              </w:numPr>
            </w:pPr>
            <w:r>
              <w:t>« Qu’est-ce que vous avez fait en premier pour pouvoir utiliser le matériel ? »</w:t>
            </w:r>
          </w:p>
          <w:p w:rsidR="00CE7FA1" w:rsidP="00CE7FA1" w:rsidRDefault="00CE7FA1" w14:paraId="5ED18957" w14:textId="77777777"/>
          <w:p w:rsidR="00CE7FA1" w:rsidP="00CE7FA1" w:rsidRDefault="00CE7FA1" w14:paraId="278EC24C" w14:textId="77777777">
            <w:pPr>
              <w:pStyle w:val="ListParagraph"/>
              <w:numPr>
                <w:ilvl w:val="0"/>
                <w:numId w:val="29"/>
              </w:numPr>
            </w:pPr>
            <w:r>
              <w:t>« Mais comment avez-vous su comparer les parts ? »</w:t>
            </w:r>
          </w:p>
          <w:p w:rsidR="00CE7FA1" w:rsidP="00CE7FA1" w:rsidRDefault="00CE7FA1" w14:paraId="2AC0A278" w14:textId="77777777">
            <w:pPr>
              <w:pStyle w:val="ListParagraph"/>
            </w:pPr>
          </w:p>
          <w:p w:rsidR="00CE7FA1" w:rsidP="00CE7FA1" w:rsidRDefault="00CE7FA1" w14:paraId="3B25ACA9" w14:textId="02F32E98">
            <w:pPr>
              <w:pStyle w:val="ListParagraph"/>
              <w:numPr>
                <w:ilvl w:val="0"/>
                <w:numId w:val="29"/>
              </w:numPr>
            </w:pPr>
            <w:r>
              <w:t>« Mais les morceaux font-ils la même taille pour pouvoir juste compter le nombre qu’on en prend ? – A quoi cela correspond, la taille du morceau ?»</w:t>
            </w:r>
          </w:p>
          <w:p w:rsidR="00CE7FA1" w:rsidP="00CE7FA1" w:rsidRDefault="00CE7FA1" w14:paraId="2F5DABC8" w14:textId="77777777">
            <w:pPr>
              <w:pStyle w:val="ListParagraph"/>
            </w:pPr>
          </w:p>
          <w:p w:rsidR="00CE7FA1" w:rsidP="00FB31AB" w:rsidRDefault="00CE7FA1" w14:paraId="3793F013" w14:textId="628C0839">
            <w:pPr>
              <w:pStyle w:val="ListParagraph"/>
              <w:numPr>
                <w:ilvl w:val="0"/>
                <w:numId w:val="29"/>
              </w:numPr>
            </w:pPr>
            <w:r>
              <w:t>« </w:t>
            </w:r>
            <w:r w:rsidR="00FB31AB">
              <w:t>Mais si la taille des morceaux est la même (même dénominateur), qu’avez-vous regardé pour comparer les morceaux ?-A quoi correspond le nombre de parts ? »</w:t>
            </w:r>
          </w:p>
          <w:p w:rsidR="00CE7FA1" w:rsidP="00CE7FA1" w:rsidRDefault="00CE7FA1" w14:paraId="2D1057DB" w14:textId="77777777">
            <w:pPr>
              <w:pStyle w:val="Heading2"/>
              <w:outlineLvl w:val="1"/>
            </w:pPr>
          </w:p>
        </w:tc>
        <w:tc>
          <w:tcPr>
            <w:tcW w:w="4582" w:type="dxa"/>
            <w:tcBorders>
              <w:right w:val="single" w:color="auto" w:sz="4" w:space="0"/>
            </w:tcBorders>
            <w:shd w:val="clear" w:color="auto" w:fill="auto"/>
          </w:tcPr>
          <w:p w:rsidR="00CE7FA1" w:rsidP="00CE7FA1" w:rsidRDefault="00CE7FA1" w14:paraId="416DC944" w14:textId="77777777"/>
          <w:p w:rsidR="00CE7FA1" w:rsidP="00CE7FA1" w:rsidRDefault="00CE7FA1" w14:paraId="2BCF10AB" w14:textId="77777777">
            <w:pPr>
              <w:pStyle w:val="ListParagraph"/>
            </w:pPr>
          </w:p>
          <w:p w:rsidRPr="004A1C98" w:rsidR="00CE7FA1" w:rsidP="00CE7FA1" w:rsidRDefault="00CE7FA1" w14:paraId="670743EC" w14:textId="77777777"/>
        </w:tc>
        <w:tc>
          <w:tcPr>
            <w:tcW w:w="4426" w:type="dxa"/>
            <w:tcBorders>
              <w:right w:val="single" w:color="auto" w:sz="4" w:space="0"/>
            </w:tcBorders>
          </w:tcPr>
          <w:p w:rsidR="00CE7FA1" w:rsidP="00CE7FA1" w:rsidRDefault="00CE7FA1" w14:paraId="41BF373A" w14:textId="77777777"/>
          <w:p w:rsidR="00CE7FA1" w:rsidP="00CE7FA1" w:rsidRDefault="00CE7FA1" w14:paraId="5FB6945E" w14:textId="77777777">
            <w:pPr>
              <w:pStyle w:val="ListParagraph"/>
              <w:numPr>
                <w:ilvl w:val="0"/>
                <w:numId w:val="30"/>
              </w:numPr>
            </w:pPr>
            <w:r>
              <w:t>« On a rendu la fraction irréductible. »</w:t>
            </w:r>
          </w:p>
          <w:p w:rsidR="00CE7FA1" w:rsidP="00CE7FA1" w:rsidRDefault="00CE7FA1" w14:paraId="7A66D45A" w14:textId="77777777"/>
          <w:p w:rsidR="00CE7FA1" w:rsidP="00CE7FA1" w:rsidRDefault="00CE7FA1" w14:paraId="55ED8AB6" w14:textId="77777777"/>
          <w:p w:rsidR="00CE7FA1" w:rsidP="00CE7FA1" w:rsidRDefault="00CE7FA1" w14:paraId="14EF5870" w14:textId="14591AE1">
            <w:pPr>
              <w:pStyle w:val="ListParagraph"/>
              <w:numPr>
                <w:ilvl w:val="0"/>
                <w:numId w:val="30"/>
              </w:numPr>
            </w:pPr>
            <w:r>
              <w:t>« On les a superposées. Celle-ci est plus petite car Il y a moins de morceaux. »</w:t>
            </w:r>
          </w:p>
          <w:p w:rsidR="00CE7FA1" w:rsidP="00CE7FA1" w:rsidRDefault="00CE7FA1" w14:paraId="3D207EE1" w14:textId="37F1244D">
            <w:pPr>
              <w:pStyle w:val="ListParagraph"/>
              <w:numPr>
                <w:ilvl w:val="0"/>
                <w:numId w:val="30"/>
              </w:numPr>
            </w:pPr>
            <w:r>
              <w:t>« Oui. Au dénominateur. »</w:t>
            </w:r>
          </w:p>
          <w:p w:rsidR="00CE7FA1" w:rsidP="00CE7FA1" w:rsidRDefault="00CE7FA1" w14:paraId="22B04E70" w14:textId="77777777"/>
          <w:p w:rsidR="00CE7FA1" w:rsidP="00CE7FA1" w:rsidRDefault="00CE7FA1" w14:paraId="60BDEA37" w14:textId="77777777"/>
          <w:p w:rsidR="00CE7FA1" w:rsidP="00CE7FA1" w:rsidRDefault="00CE7FA1" w14:paraId="70CF1D6A" w14:textId="4834D0C0"/>
          <w:p w:rsidR="00FB31AB" w:rsidP="00CE7FA1" w:rsidRDefault="00FB31AB" w14:paraId="2D392699" w14:textId="77777777"/>
          <w:p w:rsidRPr="004A1C98" w:rsidR="00CE7FA1" w:rsidP="00CE7FA1" w:rsidRDefault="00CE7FA1" w14:paraId="1CC5ACFF" w14:textId="235C72A8">
            <w:pPr>
              <w:pStyle w:val="ListParagraph"/>
              <w:numPr>
                <w:ilvl w:val="0"/>
                <w:numId w:val="30"/>
              </w:numPr>
            </w:pPr>
            <w:r>
              <w:t>« </w:t>
            </w:r>
            <w:r w:rsidR="00FB31AB">
              <w:t xml:space="preserve">Le nombre de </w:t>
            </w:r>
            <w:r>
              <w:t>morceaux. Au</w:t>
            </w:r>
            <w:r w:rsidR="00FB31AB">
              <w:t xml:space="preserve"> numérateur</w:t>
            </w:r>
            <w:r>
              <w:t>. »</w:t>
            </w:r>
          </w:p>
        </w:tc>
      </w:tr>
      <w:tr w:rsidR="00FB31AB" w:rsidTr="1F992A96" w14:paraId="14C13A6C" w14:textId="77777777">
        <w:tc>
          <w:tcPr>
            <w:tcW w:w="13994" w:type="dxa"/>
            <w:gridSpan w:val="3"/>
            <w:tcBorders>
              <w:right w:val="single" w:color="auto" w:sz="4" w:space="0"/>
            </w:tcBorders>
            <w:shd w:val="clear" w:color="auto" w:fill="auto"/>
          </w:tcPr>
          <w:p w:rsidRPr="004A1C98" w:rsidR="00FB31AB" w:rsidP="00FB31AB" w:rsidRDefault="00FB31AB" w14:paraId="00E2B833" w14:textId="2B161C76">
            <w:pPr>
              <w:pStyle w:val="Heading1"/>
              <w:numPr>
                <w:ilvl w:val="0"/>
                <w:numId w:val="28"/>
              </w:numPr>
              <w:outlineLvl w:val="0"/>
            </w:pPr>
            <w:r>
              <w:t>Induction</w:t>
            </w:r>
          </w:p>
        </w:tc>
      </w:tr>
      <w:tr w:rsidR="00FB31AB" w:rsidTr="1F992A96" w14:paraId="0335A3AA" w14:textId="77777777">
        <w:tc>
          <w:tcPr>
            <w:tcW w:w="4986" w:type="dxa"/>
            <w:tcBorders>
              <w:right w:val="single" w:color="auto" w:sz="4" w:space="0"/>
            </w:tcBorders>
            <w:shd w:val="clear" w:color="auto" w:fill="auto"/>
          </w:tcPr>
          <w:p w:rsidR="00FB31AB" w:rsidP="00FB31AB" w:rsidRDefault="00FB31AB" w14:paraId="4E831328" w14:textId="77777777">
            <w:pPr>
              <w:pStyle w:val="Heading2"/>
              <w:outlineLvl w:val="1"/>
            </w:pPr>
            <w:r>
              <w:t>Verbalisation de la règle (coll. oral)</w:t>
            </w:r>
          </w:p>
          <w:p w:rsidR="00FB31AB" w:rsidP="00FB31AB" w:rsidRDefault="00FB31AB" w14:paraId="1582BF99" w14:textId="0B719F1F">
            <w:r>
              <w:t>« Donc quand les morceaux font la même taille, vous avez regardé le numérateur ? Et comment la taille du morceau évolue-t-elle en fonction de celui-ci ?</w:t>
            </w:r>
          </w:p>
          <w:p w:rsidR="00FB31AB" w:rsidP="00FB31AB" w:rsidRDefault="00FB31AB" w14:paraId="53FD10CB" w14:textId="77777777">
            <w:r>
              <w:t xml:space="preserve">-Donc ? » </w:t>
            </w:r>
          </w:p>
          <w:p w:rsidR="00FB31AB" w:rsidP="00FB31AB" w:rsidRDefault="00FB31AB" w14:paraId="2E7A2F23" w14:textId="77777777"/>
          <w:p w:rsidR="00FB31AB" w:rsidP="00FB31AB" w:rsidRDefault="00FB31AB" w14:paraId="206F2111" w14:textId="77777777">
            <w:pPr>
              <w:pStyle w:val="ListParagraph"/>
              <w:numPr>
                <w:ilvl w:val="0"/>
                <w:numId w:val="24"/>
              </w:numPr>
            </w:pPr>
            <w:r>
              <w:t>Correction des exercices sur la feuille de route</w:t>
            </w:r>
          </w:p>
          <w:p w:rsidR="00FB31AB" w:rsidP="00DC5EFE" w:rsidRDefault="00FB31AB" w14:paraId="1D88E53D" w14:textId="19020F20">
            <w:pPr>
              <w:pStyle w:val="ListParagraph"/>
              <w:numPr>
                <w:ilvl w:val="0"/>
                <w:numId w:val="24"/>
              </w:numPr>
            </w:pPr>
            <w:r>
              <w:t>Complétion de l’encadré de synthèse sur la feuille de route</w:t>
            </w:r>
          </w:p>
        </w:tc>
        <w:tc>
          <w:tcPr>
            <w:tcW w:w="4582" w:type="dxa"/>
            <w:tcBorders>
              <w:right w:val="single" w:color="auto" w:sz="4" w:space="0"/>
            </w:tcBorders>
            <w:shd w:val="clear" w:color="auto" w:fill="auto"/>
          </w:tcPr>
          <w:p w:rsidR="00FB31AB" w:rsidP="00FB31AB" w:rsidRDefault="00FB31AB" w14:paraId="56B5ACAC" w14:textId="77777777"/>
          <w:p w:rsidR="00DC5EFE" w:rsidP="00FB31AB" w:rsidRDefault="00FB31AB" w14:paraId="649C4AB1" w14:textId="2BF746F0">
            <w:pPr>
              <w:pStyle w:val="ListParagraph"/>
              <w:numPr>
                <w:ilvl w:val="0"/>
                <w:numId w:val="24"/>
              </w:numPr>
            </w:pPr>
            <w:r>
              <w:t>Verbalisation de la règle</w:t>
            </w:r>
          </w:p>
          <w:p w:rsidRPr="004A1C98" w:rsidR="00DC5EFE" w:rsidP="00DC5EFE" w:rsidRDefault="00DC5EFE" w14:paraId="27CF17D9" w14:textId="79E531A9">
            <w:pPr>
              <w:pStyle w:val="ListParagraph"/>
              <w:numPr>
                <w:ilvl w:val="0"/>
                <w:numId w:val="24"/>
              </w:numPr>
            </w:pPr>
            <w:r>
              <w:t>Les enfants complètent l’encadré sur la feuille de route.</w:t>
            </w:r>
          </w:p>
        </w:tc>
        <w:tc>
          <w:tcPr>
            <w:tcW w:w="4426" w:type="dxa"/>
            <w:tcBorders>
              <w:right w:val="single" w:color="auto" w:sz="4" w:space="0"/>
            </w:tcBorders>
          </w:tcPr>
          <w:p w:rsidR="00FB31AB" w:rsidP="00FB31AB" w:rsidRDefault="00FB31AB" w14:paraId="3E6737F8" w14:textId="77777777">
            <w:pPr>
              <w:rPr>
                <w:highlight w:val="yellow"/>
              </w:rPr>
            </w:pPr>
          </w:p>
          <w:p w:rsidR="00FB31AB" w:rsidP="00FB31AB" w:rsidRDefault="00FB31AB" w14:paraId="18DAF891" w14:textId="6B6210AB">
            <w:r w:rsidRPr="00CE7FA1">
              <w:t xml:space="preserve">« Oui ! On remarque que plus le </w:t>
            </w:r>
            <w:r w:rsidR="00DC5EFE">
              <w:t xml:space="preserve">numérateur </w:t>
            </w:r>
            <w:r w:rsidRPr="00CE7FA1">
              <w:t>est</w:t>
            </w:r>
            <w:r w:rsidR="00DC5EFE">
              <w:t xml:space="preserve"> grand</w:t>
            </w:r>
            <w:r w:rsidRPr="00CE7FA1">
              <w:t>, plus la taille de la part est grande. »</w:t>
            </w:r>
          </w:p>
          <w:p w:rsidRPr="004A1C98" w:rsidR="00FB31AB" w:rsidP="00FB31AB" w:rsidRDefault="00FB31AB" w14:paraId="4ED2ACA2" w14:textId="5D950CD9">
            <w:r w:rsidRPr="00FB31AB">
              <w:rPr>
                <w:highlight w:val="yellow"/>
              </w:rPr>
              <w:t>« </w:t>
            </w:r>
            <w:r w:rsidR="00DC5EFE">
              <w:rPr>
                <w:highlight w:val="yellow"/>
              </w:rPr>
              <w:t>Quand le dénominateur est le même (même taille des parts), on regarde le numérateur (nombre de parts). La fraction qui a le plus grand numérateur est la plus grande.</w:t>
            </w:r>
            <w:r w:rsidRPr="00FB31AB">
              <w:rPr>
                <w:highlight w:val="yellow"/>
              </w:rPr>
              <w:t>»</w:t>
            </w:r>
          </w:p>
        </w:tc>
      </w:tr>
      <w:tr w:rsidR="00DC5EFE" w:rsidTr="1F992A96" w14:paraId="39BE24E7" w14:textId="77777777">
        <w:tc>
          <w:tcPr>
            <w:tcW w:w="13994" w:type="dxa"/>
            <w:gridSpan w:val="3"/>
            <w:tcBorders>
              <w:right w:val="single" w:color="auto" w:sz="4" w:space="0"/>
            </w:tcBorders>
            <w:shd w:val="clear" w:color="auto" w:fill="auto"/>
          </w:tcPr>
          <w:p w:rsidRPr="004A1C98" w:rsidR="00DC5EFE" w:rsidP="00DC5EFE" w:rsidRDefault="00DC5EFE" w14:paraId="0C8086C0" w14:textId="4C86B1ED">
            <w:pPr>
              <w:pStyle w:val="Heading1"/>
              <w:numPr>
                <w:ilvl w:val="0"/>
                <w:numId w:val="28"/>
              </w:numPr>
              <w:outlineLvl w:val="0"/>
            </w:pPr>
            <w:r>
              <w:t>Déduction</w:t>
            </w:r>
          </w:p>
        </w:tc>
      </w:tr>
      <w:tr w:rsidR="00DC5EFE" w:rsidTr="1F992A96" w14:paraId="5E5D1552" w14:textId="77777777">
        <w:tc>
          <w:tcPr>
            <w:tcW w:w="4986" w:type="dxa"/>
            <w:tcBorders>
              <w:right w:val="single" w:color="auto" w:sz="4" w:space="0"/>
            </w:tcBorders>
            <w:shd w:val="clear" w:color="auto" w:fill="auto"/>
          </w:tcPr>
          <w:p w:rsidR="00DC5EFE" w:rsidP="00DC5EFE" w:rsidRDefault="00DC5EFE" w14:paraId="3EF9F267" w14:textId="06C18EEB">
            <w:pPr>
              <w:pStyle w:val="Heading2"/>
              <w:outlineLvl w:val="1"/>
            </w:pPr>
            <w:r>
              <w:t>Distribution 4</w:t>
            </w:r>
            <w:r w:rsidRPr="004A1C98">
              <w:rPr>
                <w:vertAlign w:val="superscript"/>
              </w:rPr>
              <w:t>e</w:t>
            </w:r>
            <w:r>
              <w:t xml:space="preserve"> série (</w:t>
            </w:r>
            <w:r w:rsidR="000765E8">
              <w:t xml:space="preserve">Individuel </w:t>
            </w:r>
            <w:r>
              <w:t>-&gt; coll. oral)</w:t>
            </w:r>
          </w:p>
          <w:p w:rsidR="00DC5EFE" w:rsidP="00DC5EFE" w:rsidRDefault="00DC5EFE" w14:paraId="15D534E9" w14:textId="2980BF34">
            <w:pPr>
              <w:pStyle w:val="ListParagraph"/>
              <w:numPr>
                <w:ilvl w:val="0"/>
                <w:numId w:val="24"/>
              </w:numPr>
            </w:pPr>
            <w:r>
              <w:t xml:space="preserve">Travail en </w:t>
            </w:r>
            <w:r w:rsidR="000765E8">
              <w:t>individuel</w:t>
            </w:r>
          </w:p>
          <w:p w:rsidR="00DC5EFE" w:rsidP="008F0448" w:rsidRDefault="00DC5EFE" w14:paraId="3B0795E8" w14:textId="442B31FC">
            <w:pPr>
              <w:pStyle w:val="ListParagraph"/>
              <w:numPr>
                <w:ilvl w:val="0"/>
                <w:numId w:val="24"/>
              </w:numPr>
            </w:pPr>
            <w:r>
              <w:t>Correction collective</w:t>
            </w:r>
          </w:p>
        </w:tc>
        <w:tc>
          <w:tcPr>
            <w:tcW w:w="4582" w:type="dxa"/>
            <w:tcBorders>
              <w:right w:val="single" w:color="auto" w:sz="4" w:space="0"/>
            </w:tcBorders>
            <w:shd w:val="clear" w:color="auto" w:fill="auto"/>
          </w:tcPr>
          <w:p w:rsidRPr="004A1C98" w:rsidR="00DC5EFE" w:rsidP="00DC5EFE" w:rsidRDefault="00DC5EFE" w14:paraId="2D0EBF0C" w14:textId="77777777"/>
        </w:tc>
        <w:tc>
          <w:tcPr>
            <w:tcW w:w="4426" w:type="dxa"/>
            <w:tcBorders>
              <w:right w:val="single" w:color="auto" w:sz="4" w:space="0"/>
            </w:tcBorders>
          </w:tcPr>
          <w:p w:rsidRPr="004A1C98" w:rsidR="00DC5EFE" w:rsidP="00DC5EFE" w:rsidRDefault="00DC5EFE" w14:paraId="635C9F49" w14:textId="77777777"/>
          <w:p w:rsidRPr="004A1C98" w:rsidR="00DC5EFE" w:rsidP="00DC5EFE" w:rsidRDefault="00DC5EFE" w14:paraId="29C3FA11" w14:textId="7357B059">
            <w:r>
              <w:t>Petits papiers 4</w:t>
            </w:r>
            <w:r w:rsidRPr="004A1C98">
              <w:rPr>
                <w:vertAlign w:val="superscript"/>
              </w:rPr>
              <w:t>e</w:t>
            </w:r>
            <w:r>
              <w:t xml:space="preserve"> série</w:t>
            </w:r>
          </w:p>
        </w:tc>
      </w:tr>
      <w:tr w:rsidR="008F0448" w:rsidTr="1F992A96" w14:paraId="5CD49752" w14:textId="77777777">
        <w:tc>
          <w:tcPr>
            <w:tcW w:w="13994" w:type="dxa"/>
            <w:gridSpan w:val="3"/>
            <w:tcBorders>
              <w:right w:val="single" w:color="auto" w:sz="4" w:space="0"/>
            </w:tcBorders>
            <w:shd w:val="clear" w:color="auto" w:fill="auto"/>
          </w:tcPr>
          <w:p w:rsidRPr="004A1C98" w:rsidR="008F0448" w:rsidP="008F0448" w:rsidRDefault="008F0448" w14:paraId="27F428F9" w14:textId="3050D417">
            <w:pPr>
              <w:pStyle w:val="Heading1"/>
              <w:jc w:val="center"/>
              <w:outlineLvl w:val="0"/>
            </w:pPr>
            <w:r>
              <w:t>Résolution du défi</w:t>
            </w:r>
          </w:p>
        </w:tc>
      </w:tr>
      <w:tr w:rsidR="008F0448" w:rsidTr="1F992A96" w14:paraId="4E1886C1" w14:textId="77777777">
        <w:tc>
          <w:tcPr>
            <w:tcW w:w="4986" w:type="dxa"/>
            <w:tcBorders>
              <w:right w:val="single" w:color="auto" w:sz="4" w:space="0"/>
            </w:tcBorders>
            <w:shd w:val="clear" w:color="auto" w:fill="auto"/>
          </w:tcPr>
          <w:p w:rsidR="008F0448" w:rsidP="00CD3465" w:rsidRDefault="008F0448" w14:paraId="1E6E41D3" w14:textId="644BAD41">
            <w:pPr>
              <w:pStyle w:val="Heading2"/>
              <w:outlineLvl w:val="1"/>
            </w:pPr>
            <w:r>
              <w:t>Résolution (</w:t>
            </w:r>
            <w:r w:rsidR="000765E8">
              <w:t xml:space="preserve">Individuel </w:t>
            </w:r>
            <w:r>
              <w:t>-&gt; coll. oral)</w:t>
            </w:r>
          </w:p>
          <w:p w:rsidR="008F0448" w:rsidP="008F0448" w:rsidRDefault="008F0448" w14:paraId="5B3CC417" w14:textId="77777777">
            <w:pPr>
              <w:pStyle w:val="ListParagraph"/>
              <w:numPr>
                <w:ilvl w:val="0"/>
                <w:numId w:val="24"/>
              </w:numPr>
            </w:pPr>
            <w:r>
              <w:t>Distribution des feuilles de résolution du défi</w:t>
            </w:r>
          </w:p>
          <w:p w:rsidR="008F0448" w:rsidP="008F0448" w:rsidRDefault="000765E8" w14:paraId="42D5E453" w14:textId="77777777">
            <w:pPr>
              <w:pStyle w:val="ListParagraph"/>
              <w:numPr>
                <w:ilvl w:val="0"/>
                <w:numId w:val="24"/>
              </w:numPr>
            </w:pPr>
            <w:r>
              <w:t>Consignes : « Complétez le tableau au crayon et essayez de ranger les amis de Jaqueline dans l’ordre du plus petit au plus gros mangeur. »</w:t>
            </w:r>
          </w:p>
          <w:p w:rsidR="000765E8" w:rsidP="000765E8" w:rsidRDefault="000765E8" w14:paraId="32A23DF5" w14:textId="77777777"/>
          <w:p w:rsidR="000765E8" w:rsidP="000765E8" w:rsidRDefault="000765E8" w14:paraId="1AF6EFDA" w14:textId="77777777">
            <w:r>
              <w:t>I passe entre les bancs pour aider à la complétion du tableau de résolution si besoin.</w:t>
            </w:r>
          </w:p>
          <w:p w:rsidR="000765E8" w:rsidP="000765E8" w:rsidRDefault="000765E8" w14:paraId="05CA188B" w14:textId="77777777"/>
          <w:p w:rsidRPr="008F0448" w:rsidR="000765E8" w:rsidP="000765E8" w:rsidRDefault="00877F19" w14:paraId="2F85253B" w14:textId="63694422">
            <w:pPr>
              <w:pStyle w:val="ListParagraph"/>
              <w:numPr>
                <w:ilvl w:val="0"/>
                <w:numId w:val="24"/>
              </w:numPr>
            </w:pPr>
            <w:r>
              <w:t>Partage des résultats en collectifs et complétion de l’encadré « phrase réponse »</w:t>
            </w:r>
          </w:p>
        </w:tc>
        <w:tc>
          <w:tcPr>
            <w:tcW w:w="4582" w:type="dxa"/>
            <w:tcBorders>
              <w:right w:val="single" w:color="auto" w:sz="4" w:space="0"/>
            </w:tcBorders>
            <w:shd w:val="clear" w:color="auto" w:fill="auto"/>
          </w:tcPr>
          <w:p w:rsidR="008F0448" w:rsidP="00783327" w:rsidRDefault="008F0448" w14:paraId="742ACE8F" w14:textId="77777777"/>
          <w:p w:rsidR="000765E8" w:rsidP="000765E8" w:rsidRDefault="000765E8" w14:paraId="01A27C03" w14:textId="2EC6A1E7">
            <w:pPr>
              <w:pStyle w:val="ListParagraph"/>
              <w:numPr>
                <w:ilvl w:val="0"/>
                <w:numId w:val="24"/>
              </w:numPr>
            </w:pPr>
            <w:r>
              <w:t>Travail en individuel</w:t>
            </w:r>
          </w:p>
          <w:p w:rsidR="000765E8" w:rsidP="000765E8" w:rsidRDefault="000765E8" w14:paraId="338D6FAF" w14:textId="58273E6E">
            <w:pPr>
              <w:pStyle w:val="ListParagraph"/>
              <w:numPr>
                <w:ilvl w:val="0"/>
                <w:numId w:val="24"/>
              </w:numPr>
            </w:pPr>
            <w:r>
              <w:t>Compréhension des consignes sur la feuille pour compléter le tableau</w:t>
            </w:r>
          </w:p>
          <w:p w:rsidR="000765E8" w:rsidP="000765E8" w:rsidRDefault="000765E8" w14:paraId="07B622A8" w14:textId="77777777">
            <w:pPr>
              <w:pStyle w:val="ListParagraph"/>
            </w:pPr>
          </w:p>
          <w:p w:rsidRPr="004A1C98" w:rsidR="000765E8" w:rsidP="000765E8" w:rsidRDefault="000765E8" w14:paraId="21F21EE7" w14:textId="0F24895B"/>
        </w:tc>
        <w:tc>
          <w:tcPr>
            <w:tcW w:w="4426" w:type="dxa"/>
            <w:tcBorders>
              <w:right w:val="single" w:color="auto" w:sz="4" w:space="0"/>
            </w:tcBorders>
          </w:tcPr>
          <w:p w:rsidR="008F0448" w:rsidP="00783327" w:rsidRDefault="008F0448" w14:paraId="1E30F704" w14:textId="77777777"/>
          <w:p w:rsidRPr="004A1C98" w:rsidR="00877F19" w:rsidP="00877F19" w:rsidRDefault="00877F19" w14:paraId="60984EEB" w14:textId="364DE7D1">
            <w:pPr>
              <w:pStyle w:val="ListParagraph"/>
              <w:numPr>
                <w:ilvl w:val="0"/>
                <w:numId w:val="24"/>
              </w:numPr>
            </w:pPr>
            <w:r>
              <w:t>Feuille de résolution</w:t>
            </w:r>
          </w:p>
        </w:tc>
      </w:tr>
      <w:tr w:rsidR="00877F19" w:rsidTr="1F992A96" w14:paraId="3E19003B" w14:textId="77777777">
        <w:tc>
          <w:tcPr>
            <w:tcW w:w="13994" w:type="dxa"/>
            <w:gridSpan w:val="3"/>
            <w:tcBorders>
              <w:right w:val="single" w:color="auto" w:sz="4" w:space="0"/>
            </w:tcBorders>
            <w:shd w:val="clear" w:color="auto" w:fill="auto"/>
          </w:tcPr>
          <w:p w:rsidRPr="004A1C98" w:rsidR="00877F19" w:rsidP="00877F19" w:rsidRDefault="00877F19" w14:paraId="37151024" w14:textId="5A0DB6D5">
            <w:pPr>
              <w:pStyle w:val="Heading1"/>
              <w:jc w:val="center"/>
              <w:outlineLvl w:val="0"/>
            </w:pPr>
            <w:r>
              <w:t>Synthèse</w:t>
            </w:r>
          </w:p>
        </w:tc>
      </w:tr>
      <w:tr w:rsidR="00877F19" w:rsidTr="1F992A96" w14:paraId="687C0CF2" w14:textId="77777777">
        <w:tc>
          <w:tcPr>
            <w:tcW w:w="13994" w:type="dxa"/>
            <w:gridSpan w:val="3"/>
            <w:tcBorders>
              <w:right w:val="single" w:color="auto" w:sz="4" w:space="0"/>
            </w:tcBorders>
            <w:shd w:val="clear" w:color="auto" w:fill="auto"/>
          </w:tcPr>
          <w:p w:rsidR="00877F19" w:rsidP="00877F19" w:rsidRDefault="00877F19" w14:paraId="407BCD34" w14:textId="36320E41">
            <w:pPr>
              <w:pStyle w:val="ListParagraph"/>
              <w:numPr>
                <w:ilvl w:val="0"/>
                <w:numId w:val="24"/>
              </w:numPr>
            </w:pPr>
            <w:r>
              <w:t>Elle est déjà réalisée, il s’agit de la feuille de route avec les encadrés de synthèse !</w:t>
            </w:r>
          </w:p>
        </w:tc>
      </w:tr>
      <w:tr w:rsidR="00A12194" w:rsidTr="1F992A96" w14:paraId="67440848" w14:textId="254E3240">
        <w:tc>
          <w:tcPr>
            <w:tcW w:w="13994" w:type="dxa"/>
            <w:gridSpan w:val="3"/>
            <w:tcBorders>
              <w:right w:val="single" w:color="auto" w:sz="4" w:space="0"/>
            </w:tcBorders>
            <w:shd w:val="clear" w:color="auto" w:fill="B4C6E7" w:themeFill="accent1" w:themeFillTint="66"/>
          </w:tcPr>
          <w:p w:rsidR="00A12194" w:rsidP="006E227D" w:rsidRDefault="00A12194" w14:paraId="43EA85CF" w14:textId="5ACE4454">
            <w:r w:rsidRPr="0025032C">
              <w:rPr>
                <w:b/>
                <w:sz w:val="32"/>
              </w:rPr>
              <w:t>I</w:t>
            </w:r>
            <w:r>
              <w:rPr>
                <w:b/>
                <w:sz w:val="32"/>
              </w:rPr>
              <w:t>II</w:t>
            </w:r>
            <w:r w:rsidRPr="0025032C">
              <w:rPr>
                <w:b/>
                <w:sz w:val="32"/>
              </w:rPr>
              <w:t xml:space="preserve">. </w:t>
            </w:r>
            <w:r>
              <w:rPr>
                <w:b/>
                <w:sz w:val="32"/>
              </w:rPr>
              <w:t>Phase d’exercices</w:t>
            </w:r>
          </w:p>
        </w:tc>
      </w:tr>
      <w:tr w:rsidR="00A12194" w:rsidTr="1F992A96" w14:paraId="4B2FF081" w14:textId="171C37C2">
        <w:tc>
          <w:tcPr>
            <w:tcW w:w="4986" w:type="dxa"/>
            <w:tcBorders>
              <w:right w:val="single" w:color="auto" w:sz="4" w:space="0"/>
            </w:tcBorders>
            <w:shd w:val="clear" w:color="auto" w:fill="auto"/>
          </w:tcPr>
          <w:p w:rsidR="00A12194" w:rsidP="00783327" w:rsidRDefault="00A12194" w14:paraId="735EDDF3" w14:textId="77777777"/>
        </w:tc>
        <w:tc>
          <w:tcPr>
            <w:tcW w:w="4582" w:type="dxa"/>
            <w:tcBorders>
              <w:right w:val="single" w:color="auto" w:sz="4" w:space="0"/>
            </w:tcBorders>
            <w:shd w:val="clear" w:color="auto" w:fill="auto"/>
          </w:tcPr>
          <w:p w:rsidR="00A12194" w:rsidP="00783327" w:rsidRDefault="00A12194" w14:paraId="0FC672D4" w14:textId="7093DBA9"/>
        </w:tc>
        <w:tc>
          <w:tcPr>
            <w:tcW w:w="4426" w:type="dxa"/>
            <w:tcBorders>
              <w:right w:val="single" w:color="auto" w:sz="4" w:space="0"/>
            </w:tcBorders>
          </w:tcPr>
          <w:p w:rsidR="00A12194" w:rsidP="00783327" w:rsidRDefault="00A12194" w14:paraId="3093D3FC" w14:textId="77777777"/>
        </w:tc>
      </w:tr>
      <w:tr w:rsidR="00A12194" w:rsidTr="1F992A96" w14:paraId="3815C15C" w14:textId="32384177">
        <w:tc>
          <w:tcPr>
            <w:tcW w:w="4986" w:type="dxa"/>
            <w:tcBorders>
              <w:right w:val="single" w:color="auto" w:sz="4" w:space="0"/>
            </w:tcBorders>
            <w:shd w:val="clear" w:color="auto" w:fill="auto"/>
          </w:tcPr>
          <w:p w:rsidRPr="00DF50CC" w:rsidR="00A12194" w:rsidP="00783327" w:rsidRDefault="00A12194" w14:paraId="68924CC2" w14:textId="4272FF7A">
            <w:pPr>
              <w:rPr>
                <w:sz w:val="28"/>
                <w:szCs w:val="28"/>
              </w:rPr>
            </w:pPr>
          </w:p>
        </w:tc>
        <w:tc>
          <w:tcPr>
            <w:tcW w:w="4582" w:type="dxa"/>
            <w:tcBorders>
              <w:right w:val="single" w:color="auto" w:sz="4" w:space="0"/>
            </w:tcBorders>
            <w:shd w:val="clear" w:color="auto" w:fill="auto"/>
          </w:tcPr>
          <w:p w:rsidR="00A12194" w:rsidP="00783327" w:rsidRDefault="00A12194" w14:paraId="092A5544" w14:textId="7022227F"/>
        </w:tc>
        <w:tc>
          <w:tcPr>
            <w:tcW w:w="4426" w:type="dxa"/>
            <w:tcBorders>
              <w:right w:val="single" w:color="auto" w:sz="4" w:space="0"/>
            </w:tcBorders>
          </w:tcPr>
          <w:p w:rsidR="00A12194" w:rsidP="00783327" w:rsidRDefault="00A12194" w14:paraId="333440AE" w14:textId="77777777"/>
        </w:tc>
      </w:tr>
    </w:tbl>
    <w:p w:rsidR="00655C59" w:rsidP="1F992A96" w:rsidRDefault="001E7F98" w14:paraId="0A269F9E" w14:textId="0A825767">
      <w:r>
        <w:t xml:space="preserve">  </w:t>
      </w:r>
    </w:p>
    <w:p w:rsidR="1599C480" w:rsidP="1599C480" w:rsidRDefault="1599C480" w14:paraId="09445145" w14:textId="49F19FCF"/>
    <w:p w:rsidR="1599C480" w:rsidP="1599C480" w:rsidRDefault="1599C480" w14:paraId="63726662" w14:textId="53EB36C9"/>
    <w:p w:rsidR="1599C480" w:rsidP="1599C480" w:rsidRDefault="1599C480" w14:paraId="23F2B68A" w14:textId="0F890CBF"/>
    <w:p w:rsidR="1599C480" w:rsidP="1599C480" w:rsidRDefault="1599C480" w14:paraId="067ED245" w14:textId="77449C6D"/>
    <w:p w:rsidR="00FB7DA4" w:rsidRDefault="1599C480" w14:paraId="67D32DB2" w14:textId="025FF0A5">
      <w:r>
        <w:br w:type="page"/>
      </w:r>
      <w:r w:rsidR="00FB7DA4">
        <w:br w:type="page"/>
      </w:r>
    </w:p>
    <w:p w:rsidR="1599C480" w:rsidRDefault="1599C480" w14:paraId="359F9DA5" w14:textId="77777777"/>
    <w:p w:rsidR="2F601C8B" w:rsidP="1599C480" w:rsidRDefault="2F601C8B" w14:paraId="73BB2D58" w14:textId="6E540B63">
      <w:pPr>
        <w:jc w:val="center"/>
        <w:rPr>
          <w:b/>
          <w:bCs/>
          <w:sz w:val="220"/>
          <w:szCs w:val="220"/>
        </w:rPr>
      </w:pPr>
      <w:r w:rsidRPr="1599C480">
        <w:rPr>
          <w:b/>
          <w:bCs/>
          <w:sz w:val="220"/>
          <w:szCs w:val="220"/>
        </w:rPr>
        <w:t>Annexe</w:t>
      </w:r>
    </w:p>
    <w:p w:rsidR="00FB7DA4" w:rsidP="1599C480" w:rsidRDefault="00FB7DA4" w14:paraId="767A2B17" w14:textId="2C4B1CF0">
      <w:pPr>
        <w:jc w:val="center"/>
        <w:rPr>
          <w:b/>
          <w:bCs/>
          <w:sz w:val="220"/>
          <w:szCs w:val="220"/>
        </w:rPr>
      </w:pPr>
      <w:r>
        <w:rPr>
          <w:b/>
          <w:bCs/>
          <w:sz w:val="220"/>
          <w:szCs w:val="220"/>
        </w:rPr>
        <w:br w:type="page"/>
      </w:r>
    </w:p>
    <w:p w:rsidR="00FB7DA4" w:rsidP="1599C480" w:rsidRDefault="00FB7DA4" w14:paraId="58A1F48F" w14:textId="77777777">
      <w:pPr>
        <w:jc w:val="center"/>
        <w:rPr>
          <w:b/>
          <w:bCs/>
          <w:sz w:val="220"/>
          <w:szCs w:val="220"/>
        </w:rPr>
      </w:pPr>
    </w:p>
    <w:p w:rsidR="1599C480" w:rsidP="1599C480" w:rsidRDefault="1599C480" w14:paraId="11DE3BAE" w14:textId="511C409F">
      <w:pPr>
        <w:jc w:val="center"/>
        <w:rPr>
          <w:b/>
          <w:bCs/>
          <w:sz w:val="220"/>
          <w:szCs w:val="220"/>
        </w:rPr>
      </w:pPr>
    </w:p>
    <w:p w:rsidR="1599C480" w:rsidP="1599C480" w:rsidRDefault="1599C480" w14:paraId="31FB00C0" w14:textId="59E709EB">
      <w:pPr>
        <w:jc w:val="center"/>
        <w:rPr>
          <w:b/>
          <w:bCs/>
          <w:sz w:val="220"/>
          <w:szCs w:val="220"/>
        </w:rPr>
      </w:pPr>
    </w:p>
    <w:p w:rsidR="00955B01" w:rsidP="00FB7DA4" w:rsidRDefault="00955B01" w14:paraId="752708A6" w14:textId="77777777">
      <w:pPr>
        <w:sectPr w:rsidR="00955B01" w:rsidSect="00784465">
          <w:headerReference w:type="default" r:id="rId15"/>
          <w:footerReference w:type="default" r:id="rId16"/>
          <w:headerReference w:type="first" r:id="rId17"/>
          <w:pgSz w:w="11906" w:h="16838"/>
          <w:pgMar w:top="1417" w:right="1417" w:bottom="1417" w:left="1417" w:header="708" w:footer="708" w:gutter="0"/>
          <w:cols w:space="708"/>
          <w:docGrid w:linePitch="360"/>
        </w:sectPr>
      </w:pPr>
    </w:p>
    <w:p w:rsidR="2385EA8F" w:rsidP="00FB7DA4" w:rsidRDefault="2385EA8F" w14:paraId="6E18ED6C" w14:textId="58405C8C"/>
    <w:p w:rsidRPr="00C67045" w:rsidR="00655C59" w:rsidP="00E03EBC" w:rsidRDefault="03CCE7CA" w14:paraId="679359DE" w14:textId="41E6022F">
      <w:pPr>
        <w:spacing w:line="252" w:lineRule="auto"/>
        <w:jc w:val="center"/>
        <w:rPr>
          <w:rFonts w:ascii="Comic Sans MS" w:hAnsi="Comic Sans MS"/>
        </w:rPr>
      </w:pPr>
      <w:r w:rsidRPr="00C67045">
        <w:rPr>
          <w:rFonts w:ascii="Comic Sans MS" w:hAnsi="Comic Sans MS" w:eastAsia="Agency FB" w:cs="Agency FB"/>
          <w:b/>
          <w:bCs/>
          <w:sz w:val="36"/>
          <w:szCs w:val="36"/>
        </w:rPr>
        <w:t xml:space="preserve">Feuille de route : les fractions </w:t>
      </w:r>
      <w:r w:rsidRPr="00C67045">
        <w:rPr>
          <w:rFonts w:ascii="Comic Sans MS" w:hAnsi="Comic Sans MS" w:eastAsia="Agency FB" w:cs="Agency FB"/>
          <w:b/>
          <w:bCs/>
          <w:sz w:val="32"/>
          <w:szCs w:val="32"/>
        </w:rPr>
        <w:t xml:space="preserve"> </w:t>
      </w:r>
    </w:p>
    <w:p w:rsidRPr="001775DD" w:rsidR="00655C59" w:rsidP="265B88A7" w:rsidRDefault="00D212FE" w14:paraId="73BED2F3" w14:textId="70E7D90E">
      <w:pPr>
        <w:spacing w:line="252" w:lineRule="auto"/>
        <w:rPr>
          <w:rFonts w:ascii="Comic Sans MS" w:hAnsi="Comic Sans MS"/>
          <w:sz w:val="20"/>
          <w:szCs w:val="20"/>
        </w:rPr>
      </w:pPr>
      <w:r w:rsidRPr="00E57F51">
        <w:rPr>
          <w:rFonts w:ascii="Comic Sans MS" w:hAnsi="Comic Sans MS" w:eastAsia="Calibri" w:cs="Calibri"/>
          <w:b/>
          <w:bCs/>
          <w:noProof/>
          <w:sz w:val="20"/>
          <w:szCs w:val="20"/>
          <w:u w:val="single"/>
        </w:rPr>
        <w:drawing>
          <wp:anchor distT="0" distB="0" distL="114300" distR="114300" simplePos="0" relativeHeight="251658241" behindDoc="1" locked="0" layoutInCell="1" allowOverlap="1" wp14:anchorId="04EACA91" wp14:editId="6059B307">
            <wp:simplePos x="0" y="0"/>
            <wp:positionH relativeFrom="margin">
              <wp:posOffset>4890135</wp:posOffset>
            </wp:positionH>
            <wp:positionV relativeFrom="paragraph">
              <wp:posOffset>688975</wp:posOffset>
            </wp:positionV>
            <wp:extent cx="1163955" cy="1678940"/>
            <wp:effectExtent l="0" t="0" r="0" b="0"/>
            <wp:wrapTight wrapText="bothSides">
              <wp:wrapPolygon edited="0">
                <wp:start x="0" y="0"/>
                <wp:lineTo x="0" y="21322"/>
                <wp:lineTo x="21211" y="21322"/>
                <wp:lineTo x="21211" y="0"/>
                <wp:lineTo x="0" y="0"/>
              </wp:wrapPolygon>
            </wp:wrapTight>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955"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F51" w:rsidR="03CCE7CA">
        <w:rPr>
          <w:rFonts w:ascii="Comic Sans MS" w:hAnsi="Comic Sans MS" w:eastAsia="Times New Roman" w:cs="Times New Roman"/>
          <w:b/>
          <w:bCs/>
          <w:sz w:val="28"/>
          <w:szCs w:val="28"/>
          <w:u w:val="single"/>
        </w:rPr>
        <w:t>Les pizzas :</w:t>
      </w:r>
      <w:r w:rsidRPr="001775DD" w:rsidR="03CCE7CA">
        <w:rPr>
          <w:rFonts w:ascii="Comic Sans MS" w:hAnsi="Comic Sans MS" w:eastAsia="Times New Roman" w:cs="Times New Roman"/>
          <w:sz w:val="28"/>
          <w:szCs w:val="28"/>
        </w:rPr>
        <w:t xml:space="preserve"> </w:t>
      </w:r>
      <w:r w:rsidRPr="001775DD" w:rsidR="03CCE7CA">
        <w:rPr>
          <w:rFonts w:ascii="Comic Sans MS" w:hAnsi="Comic Sans MS" w:eastAsia="Calibri" w:cs="Calibri"/>
          <w:sz w:val="20"/>
          <w:szCs w:val="20"/>
        </w:rPr>
        <w:t xml:space="preserve">                                 </w:t>
      </w:r>
      <w:r w:rsidRPr="001775DD" w:rsidR="00655C59">
        <w:rPr>
          <w:rFonts w:ascii="Comic Sans MS" w:hAnsi="Comic Sans MS"/>
          <w:sz w:val="20"/>
          <w:szCs w:val="20"/>
        </w:rPr>
        <w:br/>
      </w:r>
      <w:r w:rsidRPr="001775DD" w:rsidR="002C257E">
        <w:rPr>
          <w:rFonts w:ascii="Comic Sans MS" w:hAnsi="Comic Sans MS" w:eastAsia="Times New Roman" w:cs="Times New Roman"/>
          <w:sz w:val="24"/>
          <w:szCs w:val="24"/>
        </w:rPr>
        <w:t>Dans chaque série, range les fractions de la plus petite à la plus grande. Ensuite, complète le tableau ci-joint avec le nombre de bonbons que chacun reçoit après chaque série</w:t>
      </w:r>
    </w:p>
    <w:p w:rsidRPr="00AD6153" w:rsidR="00655C59" w:rsidP="265B88A7" w:rsidRDefault="03CCE7CA" w14:paraId="59D8BB18" w14:textId="5EB72EBC">
      <w:pPr>
        <w:pStyle w:val="ListParagraph"/>
        <w:numPr>
          <w:ilvl w:val="0"/>
          <w:numId w:val="37"/>
        </w:numPr>
        <w:spacing w:line="252" w:lineRule="auto"/>
        <w:rPr>
          <w:rFonts w:ascii="Comic Sans MS" w:hAnsi="Comic Sans MS" w:eastAsia="Times New Roman" w:cs="Times New Roman"/>
          <w:sz w:val="24"/>
          <w:szCs w:val="24"/>
        </w:rPr>
      </w:pPr>
      <w:r w:rsidRPr="001775DD">
        <w:rPr>
          <w:rFonts w:ascii="Comic Sans MS" w:hAnsi="Comic Sans MS" w:eastAsia="Times New Roman" w:cs="Times New Roman"/>
          <w:sz w:val="28"/>
          <w:szCs w:val="28"/>
        </w:rPr>
        <w:t xml:space="preserve">   </w:t>
      </w:r>
      <w:r w:rsidRPr="00AD6153">
        <w:rPr>
          <w:rFonts w:ascii="Comic Sans MS" w:hAnsi="Comic Sans MS" w:eastAsia="Times New Roman" w:cs="Times New Roman"/>
          <w:sz w:val="24"/>
          <w:szCs w:val="24"/>
        </w:rPr>
        <w:t xml:space="preserve">4/12             2/12            2/4 </w:t>
      </w:r>
    </w:p>
    <w:p w:rsidRPr="001775DD" w:rsidR="00655C59" w:rsidP="00D212FE" w:rsidRDefault="03CCE7CA" w14:paraId="683925B2" w14:textId="4FDD6BF2">
      <w:pPr>
        <w:spacing w:line="240" w:lineRule="auto"/>
        <w:rPr>
          <w:rFonts w:ascii="Comic Sans MS" w:hAnsi="Comic Sans MS"/>
          <w:sz w:val="20"/>
          <w:szCs w:val="20"/>
        </w:rPr>
      </w:pPr>
      <w:r w:rsidRPr="001775DD">
        <w:rPr>
          <w:rFonts w:ascii="Comic Sans MS" w:hAnsi="Comic Sans MS" w:eastAsia="Times New Roman" w:cs="Times New Roman"/>
          <w:sz w:val="28"/>
          <w:szCs w:val="28"/>
        </w:rPr>
        <w:t xml:space="preserve"> </w:t>
      </w:r>
    </w:p>
    <w:p w:rsidRPr="001775DD" w:rsidR="00655C59" w:rsidP="265B88A7" w:rsidRDefault="03CCE7CA" w14:paraId="687F7EE5" w14:textId="6F82E945">
      <w:pPr>
        <w:spacing w:line="252" w:lineRule="auto"/>
        <w:rPr>
          <w:rFonts w:ascii="Comic Sans MS" w:hAnsi="Comic Sans MS"/>
          <w:sz w:val="20"/>
          <w:szCs w:val="20"/>
        </w:rPr>
      </w:pPr>
      <w:r w:rsidRPr="001775DD">
        <w:rPr>
          <w:rFonts w:ascii="Comic Sans MS" w:hAnsi="Comic Sans MS" w:eastAsia="Times New Roman" w:cs="Times New Roman"/>
          <w:sz w:val="28"/>
          <w:szCs w:val="28"/>
        </w:rPr>
        <w:t>.......  &lt;</w:t>
      </w:r>
      <w:r w:rsidRPr="001775DD" w:rsidR="007429D5">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 ….... </w:t>
      </w:r>
      <w:r w:rsidRPr="001775DD" w:rsidR="007429D5">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&lt; </w:t>
      </w:r>
      <w:r w:rsidRPr="001775DD" w:rsidR="007429D5">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 </w:t>
      </w:r>
    </w:p>
    <w:p w:rsidRPr="001775DD" w:rsidR="00655C59" w:rsidP="000A7E7B" w:rsidRDefault="03CCE7CA" w14:paraId="6D1A0631" w14:textId="766649FD">
      <w:pPr>
        <w:spacing w:line="240" w:lineRule="auto"/>
        <w:rPr>
          <w:rFonts w:ascii="Comic Sans MS" w:hAnsi="Comic Sans MS"/>
          <w:sz w:val="20"/>
          <w:szCs w:val="20"/>
        </w:rPr>
      </w:pPr>
      <w:r w:rsidRPr="001775DD">
        <w:rPr>
          <w:rFonts w:ascii="Comic Sans MS" w:hAnsi="Comic Sans MS" w:eastAsia="Times New Roman" w:cs="Times New Roman"/>
          <w:sz w:val="28"/>
          <w:szCs w:val="28"/>
        </w:rPr>
        <w:t xml:space="preserve"> </w:t>
      </w:r>
    </w:p>
    <w:p w:rsidRPr="00AD6153" w:rsidR="00655C59" w:rsidP="265B88A7" w:rsidRDefault="03CCE7CA" w14:paraId="239F8720" w14:textId="580569C0">
      <w:pPr>
        <w:pStyle w:val="ListParagraph"/>
        <w:numPr>
          <w:ilvl w:val="0"/>
          <w:numId w:val="37"/>
        </w:numPr>
        <w:spacing w:line="252" w:lineRule="auto"/>
        <w:rPr>
          <w:rFonts w:ascii="Comic Sans MS" w:hAnsi="Comic Sans MS" w:eastAsia="Times New Roman" w:cs="Times New Roman"/>
          <w:sz w:val="24"/>
          <w:szCs w:val="24"/>
        </w:rPr>
      </w:pPr>
      <w:r w:rsidRPr="001775DD">
        <w:rPr>
          <w:rFonts w:ascii="Comic Sans MS" w:hAnsi="Comic Sans MS" w:eastAsia="Times New Roman" w:cs="Times New Roman"/>
          <w:sz w:val="28"/>
          <w:szCs w:val="28"/>
        </w:rPr>
        <w:t xml:space="preserve">   </w:t>
      </w:r>
      <w:r w:rsidRPr="00AD6153">
        <w:rPr>
          <w:rFonts w:ascii="Comic Sans MS" w:hAnsi="Comic Sans MS" w:eastAsia="Times New Roman" w:cs="Times New Roman"/>
          <w:sz w:val="24"/>
          <w:szCs w:val="24"/>
        </w:rPr>
        <w:t xml:space="preserve">3/15 </w:t>
      </w:r>
      <w:r w:rsidRPr="00AD6153" w:rsidR="00655C59">
        <w:rPr>
          <w:rFonts w:ascii="Comic Sans MS" w:hAnsi="Comic Sans MS"/>
          <w:sz w:val="18"/>
          <w:szCs w:val="18"/>
        </w:rPr>
        <w:tab/>
      </w:r>
      <w:r w:rsidRPr="00AD6153">
        <w:rPr>
          <w:rFonts w:ascii="Comic Sans MS" w:hAnsi="Comic Sans MS" w:eastAsia="Times New Roman" w:cs="Times New Roman"/>
          <w:sz w:val="24"/>
          <w:szCs w:val="24"/>
        </w:rPr>
        <w:t xml:space="preserve">    1/16</w:t>
      </w:r>
      <w:r w:rsidRPr="00AD6153" w:rsidR="00655C59">
        <w:rPr>
          <w:rFonts w:ascii="Comic Sans MS" w:hAnsi="Comic Sans MS"/>
          <w:sz w:val="18"/>
          <w:szCs w:val="18"/>
        </w:rPr>
        <w:tab/>
      </w:r>
      <w:r w:rsidRPr="00AD6153" w:rsidR="00655C59">
        <w:rPr>
          <w:rFonts w:ascii="Comic Sans MS" w:hAnsi="Comic Sans MS"/>
          <w:sz w:val="18"/>
          <w:szCs w:val="18"/>
        </w:rPr>
        <w:tab/>
      </w:r>
      <w:r w:rsidRPr="00AD6153">
        <w:rPr>
          <w:rFonts w:ascii="Comic Sans MS" w:hAnsi="Comic Sans MS" w:eastAsia="Times New Roman" w:cs="Times New Roman"/>
          <w:sz w:val="24"/>
          <w:szCs w:val="24"/>
        </w:rPr>
        <w:t>1/9</w:t>
      </w:r>
    </w:p>
    <w:p w:rsidRPr="001775DD" w:rsidR="00655C59" w:rsidP="00D212FE" w:rsidRDefault="03CCE7CA" w14:paraId="3C8120D5" w14:textId="3C6DEC05">
      <w:pPr>
        <w:spacing w:line="240" w:lineRule="auto"/>
        <w:rPr>
          <w:rFonts w:ascii="Comic Sans MS" w:hAnsi="Comic Sans MS"/>
          <w:sz w:val="20"/>
          <w:szCs w:val="20"/>
        </w:rPr>
      </w:pPr>
      <w:r w:rsidRPr="001775DD">
        <w:rPr>
          <w:rFonts w:ascii="Comic Sans MS" w:hAnsi="Comic Sans MS" w:eastAsia="Times New Roman" w:cs="Times New Roman"/>
          <w:sz w:val="28"/>
          <w:szCs w:val="28"/>
        </w:rPr>
        <w:t xml:space="preserve"> </w:t>
      </w:r>
    </w:p>
    <w:p w:rsidRPr="001775DD" w:rsidR="00655C59" w:rsidP="265B88A7" w:rsidRDefault="03CCE7CA" w14:paraId="4C9EF718" w14:textId="45F3FC0B">
      <w:pPr>
        <w:spacing w:line="252" w:lineRule="auto"/>
        <w:rPr>
          <w:rFonts w:ascii="Comic Sans MS" w:hAnsi="Comic Sans MS"/>
          <w:sz w:val="20"/>
          <w:szCs w:val="20"/>
        </w:rPr>
      </w:pPr>
      <w:r w:rsidRPr="001775DD">
        <w:rPr>
          <w:rFonts w:ascii="Comic Sans MS" w:hAnsi="Comic Sans MS" w:eastAsia="Times New Roman" w:cs="Times New Roman"/>
          <w:sz w:val="28"/>
          <w:szCs w:val="28"/>
        </w:rPr>
        <w:t xml:space="preserve"> ….... </w:t>
      </w:r>
      <w:r w:rsidRPr="001775DD" w:rsidR="002145E3">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&lt;</w:t>
      </w:r>
      <w:r w:rsidRPr="001775DD" w:rsidR="00E03CA6">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 ….... </w:t>
      </w:r>
      <w:r w:rsidRPr="001775DD" w:rsidR="002145E3">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&lt;</w:t>
      </w:r>
      <w:r w:rsidRPr="001775DD" w:rsidR="00E03CA6">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 ….... </w:t>
      </w:r>
    </w:p>
    <w:p w:rsidRPr="001775DD" w:rsidR="00655C59" w:rsidP="001775DD" w:rsidRDefault="03CCE7CA" w14:paraId="1F2F72E5" w14:textId="27BB4D4A">
      <w:pPr>
        <w:spacing w:line="240" w:lineRule="auto"/>
        <w:rPr>
          <w:rFonts w:ascii="Comic Sans MS" w:hAnsi="Comic Sans MS"/>
          <w:sz w:val="20"/>
          <w:szCs w:val="20"/>
        </w:rPr>
      </w:pPr>
      <w:r w:rsidRPr="001775DD">
        <w:rPr>
          <w:rFonts w:ascii="Comic Sans MS" w:hAnsi="Comic Sans MS" w:eastAsia="Times New Roman" w:cs="Times New Roman"/>
          <w:sz w:val="28"/>
          <w:szCs w:val="28"/>
        </w:rPr>
        <w:t xml:space="preserve"> </w:t>
      </w:r>
    </w:p>
    <w:p w:rsidRPr="00AD6153" w:rsidR="00655C59" w:rsidP="265B88A7" w:rsidRDefault="03CCE7CA" w14:paraId="5F3E5436" w14:textId="0313EDDB">
      <w:pPr>
        <w:pStyle w:val="ListParagraph"/>
        <w:numPr>
          <w:ilvl w:val="0"/>
          <w:numId w:val="37"/>
        </w:numPr>
        <w:spacing w:line="252" w:lineRule="auto"/>
        <w:rPr>
          <w:rFonts w:ascii="Comic Sans MS" w:hAnsi="Comic Sans MS" w:eastAsia="Times New Roman" w:cs="Times New Roman"/>
          <w:sz w:val="24"/>
          <w:szCs w:val="24"/>
        </w:rPr>
      </w:pPr>
      <w:r w:rsidRPr="001775DD">
        <w:rPr>
          <w:rFonts w:ascii="Comic Sans MS" w:hAnsi="Comic Sans MS" w:eastAsia="Times New Roman" w:cs="Times New Roman"/>
          <w:sz w:val="28"/>
          <w:szCs w:val="28"/>
        </w:rPr>
        <w:t xml:space="preserve">  </w:t>
      </w:r>
      <w:r w:rsidRPr="00AD6153">
        <w:rPr>
          <w:rFonts w:ascii="Comic Sans MS" w:hAnsi="Comic Sans MS" w:eastAsia="Times New Roman" w:cs="Times New Roman"/>
          <w:sz w:val="24"/>
          <w:szCs w:val="24"/>
        </w:rPr>
        <w:t xml:space="preserve">2/14 </w:t>
      </w:r>
      <w:r w:rsidRPr="00AD6153" w:rsidR="00655C59">
        <w:rPr>
          <w:rFonts w:ascii="Comic Sans MS" w:hAnsi="Comic Sans MS"/>
          <w:sz w:val="18"/>
          <w:szCs w:val="18"/>
        </w:rPr>
        <w:tab/>
      </w:r>
      <w:r w:rsidRPr="00AD6153">
        <w:rPr>
          <w:rFonts w:ascii="Comic Sans MS" w:hAnsi="Comic Sans MS" w:eastAsia="Times New Roman" w:cs="Times New Roman"/>
          <w:sz w:val="24"/>
          <w:szCs w:val="24"/>
        </w:rPr>
        <w:t xml:space="preserve">     8/16 </w:t>
      </w:r>
      <w:r w:rsidRPr="00AD6153">
        <w:rPr>
          <w:rFonts w:ascii="Comic Sans MS" w:hAnsi="Comic Sans MS" w:eastAsia="Calibri" w:cs="Calibri"/>
          <w:sz w:val="18"/>
          <w:szCs w:val="18"/>
        </w:rPr>
        <w:t xml:space="preserve">                 </w:t>
      </w:r>
      <w:r w:rsidRPr="00AD6153">
        <w:rPr>
          <w:rFonts w:ascii="Comic Sans MS" w:hAnsi="Comic Sans MS" w:eastAsia="Times New Roman" w:cs="Times New Roman"/>
          <w:sz w:val="24"/>
          <w:szCs w:val="24"/>
        </w:rPr>
        <w:t xml:space="preserve">1/11 </w:t>
      </w:r>
    </w:p>
    <w:p w:rsidRPr="001775DD" w:rsidR="00655C59" w:rsidP="00D212FE" w:rsidRDefault="03CCE7CA" w14:paraId="10B93401" w14:textId="1B06797A">
      <w:pPr>
        <w:spacing w:line="240" w:lineRule="auto"/>
        <w:rPr>
          <w:rFonts w:ascii="Comic Sans MS" w:hAnsi="Comic Sans MS"/>
          <w:sz w:val="20"/>
          <w:szCs w:val="20"/>
        </w:rPr>
      </w:pPr>
      <w:r w:rsidRPr="001775DD">
        <w:rPr>
          <w:rFonts w:ascii="Comic Sans MS" w:hAnsi="Comic Sans MS" w:eastAsia="Times New Roman" w:cs="Times New Roman"/>
          <w:sz w:val="28"/>
          <w:szCs w:val="28"/>
        </w:rPr>
        <w:t xml:space="preserve"> </w:t>
      </w:r>
    </w:p>
    <w:p w:rsidRPr="001775DD" w:rsidR="00655C59" w:rsidP="265B88A7" w:rsidRDefault="03CCE7CA" w14:paraId="45D106DD" w14:textId="1B29D3AC">
      <w:pPr>
        <w:spacing w:line="252" w:lineRule="auto"/>
        <w:rPr>
          <w:rFonts w:ascii="Comic Sans MS" w:hAnsi="Comic Sans MS"/>
          <w:sz w:val="20"/>
          <w:szCs w:val="20"/>
        </w:rPr>
      </w:pPr>
      <w:r w:rsidRPr="001775DD">
        <w:rPr>
          <w:rFonts w:ascii="Comic Sans MS" w:hAnsi="Comic Sans MS" w:eastAsia="Times New Roman" w:cs="Times New Roman"/>
          <w:sz w:val="28"/>
          <w:szCs w:val="28"/>
        </w:rPr>
        <w:t xml:space="preserve">….... </w:t>
      </w:r>
      <w:r w:rsidRPr="001775DD" w:rsidR="00E03CA6">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&lt; …....</w:t>
      </w:r>
      <w:r w:rsidRPr="001775DD" w:rsidR="00E03CA6">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 &lt;</w:t>
      </w:r>
      <w:r w:rsidRPr="001775DD" w:rsidR="00E03CA6">
        <w:rPr>
          <w:rFonts w:ascii="Comic Sans MS" w:hAnsi="Comic Sans MS" w:eastAsia="Times New Roman" w:cs="Times New Roman"/>
          <w:sz w:val="28"/>
          <w:szCs w:val="28"/>
        </w:rPr>
        <w:t xml:space="preserve"> </w:t>
      </w:r>
      <w:r w:rsidRPr="001775DD">
        <w:rPr>
          <w:rFonts w:ascii="Comic Sans MS" w:hAnsi="Comic Sans MS" w:eastAsia="Times New Roman" w:cs="Times New Roman"/>
          <w:sz w:val="28"/>
          <w:szCs w:val="28"/>
        </w:rPr>
        <w:t xml:space="preserve"> ….... </w:t>
      </w:r>
    </w:p>
    <w:p w:rsidRPr="00D35368" w:rsidR="00DA5444" w:rsidP="265B88A7" w:rsidRDefault="00DA5444" w14:paraId="01781C3B" w14:textId="155BE2AE">
      <w:pPr>
        <w:spacing w:line="252" w:lineRule="auto"/>
        <w:rPr>
          <w:rFonts w:ascii="Comic Sans MS" w:hAnsi="Comic Sans MS" w:eastAsia="Times New Roman" w:cs="Times New Roman"/>
          <w:sz w:val="28"/>
          <w:szCs w:val="28"/>
          <w:u w:val="single"/>
        </w:rPr>
      </w:pPr>
      <w:r w:rsidRPr="00D35368">
        <w:rPr>
          <w:rFonts w:ascii="Comic Sans MS" w:hAnsi="Comic Sans MS" w:eastAsia="Times New Roman" w:cs="Times New Roman"/>
          <w:sz w:val="24"/>
          <w:szCs w:val="24"/>
          <w:u w:val="single"/>
        </w:rPr>
        <w:t xml:space="preserve">Synthèse : </w:t>
      </w:r>
    </w:p>
    <w:tbl>
      <w:tblPr>
        <w:tblStyle w:val="TableGrid"/>
        <w:tblW w:w="0" w:type="auto"/>
        <w:tblLook w:val="04A0" w:firstRow="1" w:lastRow="0" w:firstColumn="1" w:lastColumn="0" w:noHBand="0" w:noVBand="1"/>
      </w:tblPr>
      <w:tblGrid>
        <w:gridCol w:w="9062"/>
      </w:tblGrid>
      <w:tr w:rsidRPr="001775DD" w:rsidR="00DA5444" w:rsidTr="001266AD" w14:paraId="107169AE" w14:textId="77777777">
        <w:trPr>
          <w:trHeight w:val="1887"/>
        </w:trPr>
        <w:tc>
          <w:tcPr>
            <w:tcW w:w="9062" w:type="dxa"/>
          </w:tcPr>
          <w:p w:rsidRPr="001775DD" w:rsidR="00DA5444" w:rsidP="00DA5444" w:rsidRDefault="00026CA8" w14:paraId="207C65B5" w14:textId="5A83F7A2">
            <w:pPr>
              <w:spacing w:line="360" w:lineRule="auto"/>
              <w:rPr>
                <w:rFonts w:ascii="Comic Sans MS" w:hAnsi="Comic Sans MS" w:eastAsia="Times New Roman" w:cs="Times New Roman"/>
                <w:sz w:val="24"/>
                <w:szCs w:val="24"/>
              </w:rPr>
            </w:pPr>
            <w:r w:rsidRPr="001775DD">
              <w:rPr>
                <w:rFonts w:ascii="Comic Sans MS" w:hAnsi="Comic Sans MS" w:eastAsia="Times New Roman" w:cs="Times New Roman"/>
                <w:sz w:val="24"/>
                <w:szCs w:val="24"/>
              </w:rPr>
              <w:t>…………………………………………………………………………………</w:t>
            </w:r>
            <w:r w:rsidR="00AD6153">
              <w:rPr>
                <w:rFonts w:ascii="Comic Sans MS" w:hAnsi="Comic Sans MS" w:eastAsia="Times New Roman" w:cs="Times New Roman"/>
                <w:sz w:val="24"/>
                <w:szCs w:val="24"/>
              </w:rPr>
              <w:t>…………………………………………………………..</w:t>
            </w:r>
          </w:p>
          <w:p w:rsidRPr="001775DD" w:rsidR="00DA5444" w:rsidP="00DA5444" w:rsidRDefault="00DA5444" w14:paraId="27AC1A15" w14:textId="7EB5E1BF">
            <w:pPr>
              <w:spacing w:line="360" w:lineRule="auto"/>
              <w:rPr>
                <w:rFonts w:ascii="Comic Sans MS" w:hAnsi="Comic Sans MS" w:eastAsia="Times New Roman" w:cs="Times New Roman"/>
                <w:sz w:val="24"/>
                <w:szCs w:val="24"/>
              </w:rPr>
            </w:pPr>
            <w:r w:rsidRPr="001775DD">
              <w:rPr>
                <w:rFonts w:ascii="Comic Sans MS" w:hAnsi="Comic Sans MS" w:eastAsia="Times New Roman" w:cs="Times New Roman"/>
                <w:sz w:val="24"/>
                <w:szCs w:val="24"/>
              </w:rPr>
              <w:t>………………………………………………………………………………………………………………………………………………………………………………………………………………………………………………………………………………………………</w:t>
            </w:r>
          </w:p>
        </w:tc>
      </w:tr>
    </w:tbl>
    <w:p w:rsidRPr="001775DD" w:rsidR="00DA5444" w:rsidP="265B88A7" w:rsidRDefault="00DA5444" w14:paraId="5D75CEEF" w14:textId="77777777">
      <w:pPr>
        <w:spacing w:line="252" w:lineRule="auto"/>
        <w:rPr>
          <w:rFonts w:ascii="Comic Sans MS" w:hAnsi="Comic Sans MS" w:eastAsia="Times New Roman" w:cs="Times New Roman"/>
          <w:sz w:val="24"/>
          <w:szCs w:val="24"/>
        </w:rPr>
      </w:pPr>
    </w:p>
    <w:p w:rsidRPr="00AD6153" w:rsidR="00DC702E" w:rsidP="265B88A7" w:rsidRDefault="00DC702E" w14:paraId="363F9E72" w14:textId="28C3D489">
      <w:pPr>
        <w:spacing w:line="252" w:lineRule="auto"/>
        <w:rPr>
          <w:rFonts w:ascii="Comic Sans MS" w:hAnsi="Comic Sans MS" w:eastAsia="Times New Roman" w:cs="Times New Roman"/>
          <w:sz w:val="24"/>
          <w:szCs w:val="24"/>
        </w:rPr>
      </w:pPr>
      <w:r w:rsidRPr="00AD6153">
        <w:rPr>
          <w:rFonts w:ascii="Comic Sans MS" w:hAnsi="Comic Sans MS" w:eastAsia="Times New Roman" w:cs="Times New Roman"/>
          <w:sz w:val="24"/>
          <w:szCs w:val="24"/>
        </w:rPr>
        <w:t>A toi de jouer, réalise cet exercice</w:t>
      </w:r>
      <w:r w:rsidRPr="00AD6153" w:rsidR="00997073">
        <w:rPr>
          <w:rFonts w:ascii="Comic Sans MS" w:hAnsi="Comic Sans MS" w:eastAsia="Times New Roman" w:cs="Times New Roman"/>
          <w:sz w:val="24"/>
          <w:szCs w:val="24"/>
        </w:rPr>
        <w:t>.</w:t>
      </w:r>
    </w:p>
    <w:p w:rsidRPr="00AD6153" w:rsidR="005A2950" w:rsidP="265B88A7" w:rsidRDefault="005A3F84" w14:paraId="734AE0D9" w14:textId="414F6EA3">
      <w:pPr>
        <w:pStyle w:val="ListParagraph"/>
        <w:numPr>
          <w:ilvl w:val="0"/>
          <w:numId w:val="37"/>
        </w:numPr>
        <w:spacing w:line="252" w:lineRule="auto"/>
        <w:rPr>
          <w:rFonts w:ascii="Comic Sans MS" w:hAnsi="Comic Sans MS" w:eastAsia="Times New Roman" w:cs="Times New Roman"/>
          <w:sz w:val="28"/>
          <w:szCs w:val="28"/>
        </w:rPr>
      </w:pPr>
      <w:r w:rsidRPr="00AD6153">
        <w:rPr>
          <w:rFonts w:ascii="Comic Sans MS" w:hAnsi="Comic Sans MS" w:eastAsia="Times New Roman" w:cs="Times New Roman"/>
          <w:sz w:val="28"/>
          <w:szCs w:val="28"/>
        </w:rPr>
        <w:t xml:space="preserve"> </w:t>
      </w:r>
      <w:r w:rsidRPr="00AD6153" w:rsidR="00AB1A62">
        <w:rPr>
          <w:rFonts w:ascii="Comic Sans MS" w:hAnsi="Comic Sans MS" w:eastAsia="Times New Roman" w:cs="Times New Roman"/>
          <w:sz w:val="28"/>
          <w:szCs w:val="28"/>
        </w:rPr>
        <w:t xml:space="preserve">6/18 </w:t>
      </w:r>
      <w:r w:rsidRPr="00AD6153" w:rsidR="00AB1A62">
        <w:rPr>
          <w:rFonts w:ascii="Comic Sans MS" w:hAnsi="Comic Sans MS" w:eastAsia="Times New Roman" w:cs="Times New Roman"/>
          <w:sz w:val="28"/>
          <w:szCs w:val="28"/>
        </w:rPr>
        <w:tab/>
      </w:r>
      <w:r w:rsidRPr="00AD6153" w:rsidR="00AB1A62">
        <w:rPr>
          <w:rFonts w:ascii="Comic Sans MS" w:hAnsi="Comic Sans MS" w:eastAsia="Times New Roman" w:cs="Times New Roman"/>
          <w:sz w:val="28"/>
          <w:szCs w:val="28"/>
        </w:rPr>
        <w:t xml:space="preserve">7/21 </w:t>
      </w:r>
      <w:r w:rsidR="001266AD">
        <w:rPr>
          <w:rFonts w:ascii="Comic Sans MS" w:hAnsi="Comic Sans MS" w:eastAsia="Times New Roman" w:cs="Times New Roman"/>
          <w:sz w:val="28"/>
          <w:szCs w:val="28"/>
        </w:rPr>
        <w:tab/>
      </w:r>
      <w:r w:rsidR="001266AD">
        <w:rPr>
          <w:rFonts w:ascii="Comic Sans MS" w:hAnsi="Comic Sans MS" w:eastAsia="Times New Roman" w:cs="Times New Roman"/>
          <w:sz w:val="28"/>
          <w:szCs w:val="28"/>
        </w:rPr>
        <w:tab/>
      </w:r>
      <w:r w:rsidRPr="00AD6153" w:rsidR="00AB1A62">
        <w:rPr>
          <w:rFonts w:ascii="Comic Sans MS" w:hAnsi="Comic Sans MS" w:eastAsia="Times New Roman" w:cs="Times New Roman"/>
          <w:sz w:val="28"/>
          <w:szCs w:val="28"/>
        </w:rPr>
        <w:t>10/100</w:t>
      </w:r>
    </w:p>
    <w:p w:rsidRPr="007E5B80" w:rsidR="00443090" w:rsidP="007E5B80" w:rsidRDefault="00443090" w14:paraId="2A31677C" w14:textId="77777777">
      <w:pPr>
        <w:spacing w:line="252" w:lineRule="auto"/>
        <w:ind w:firstLine="360"/>
        <w:rPr>
          <w:rFonts w:ascii="Comic Sans MS" w:hAnsi="Comic Sans MS"/>
        </w:rPr>
      </w:pPr>
      <w:r w:rsidRPr="007E5B80">
        <w:rPr>
          <w:rFonts w:ascii="Comic Sans MS" w:hAnsi="Comic Sans MS" w:eastAsia="Times New Roman" w:cs="Times New Roman"/>
          <w:sz w:val="32"/>
          <w:szCs w:val="32"/>
        </w:rPr>
        <w:t xml:space="preserve">….... &lt; ….... &lt; ….... </w:t>
      </w:r>
    </w:p>
    <w:p w:rsidR="00443090" w:rsidP="00443090" w:rsidRDefault="00443090" w14:paraId="6908C7A0" w14:textId="3BB0B355">
      <w:pPr>
        <w:pStyle w:val="ListParagraph"/>
        <w:spacing w:line="252" w:lineRule="auto"/>
        <w:rPr>
          <w:rFonts w:ascii="Comic Sans MS" w:hAnsi="Comic Sans MS" w:eastAsia="Times New Roman" w:cs="Times New Roman"/>
          <w:sz w:val="24"/>
          <w:szCs w:val="24"/>
        </w:rPr>
      </w:pPr>
    </w:p>
    <w:p w:rsidRPr="001266AD" w:rsidR="00E57F51" w:rsidP="00443090" w:rsidRDefault="00E57F51" w14:paraId="09DB83A1" w14:textId="77777777">
      <w:pPr>
        <w:pStyle w:val="ListParagraph"/>
        <w:spacing w:line="252" w:lineRule="auto"/>
        <w:rPr>
          <w:rFonts w:ascii="Comic Sans MS" w:hAnsi="Comic Sans MS" w:eastAsia="Times New Roman" w:cs="Times New Roman"/>
          <w:sz w:val="24"/>
          <w:szCs w:val="24"/>
        </w:rPr>
      </w:pPr>
    </w:p>
    <w:p w:rsidRPr="00E57F51" w:rsidR="00655C59" w:rsidP="265B88A7" w:rsidRDefault="03CCE7CA" w14:paraId="69CF0246" w14:textId="640E76D5">
      <w:pPr>
        <w:spacing w:line="252" w:lineRule="auto"/>
        <w:rPr>
          <w:rFonts w:ascii="Comic Sans MS" w:hAnsi="Comic Sans MS" w:eastAsia="Times New Roman" w:cs="Times New Roman"/>
          <w:b/>
          <w:bCs/>
          <w:sz w:val="28"/>
          <w:szCs w:val="28"/>
          <w:u w:val="single"/>
        </w:rPr>
      </w:pPr>
      <w:r w:rsidRPr="00E57F51">
        <w:rPr>
          <w:rFonts w:ascii="Comic Sans MS" w:hAnsi="Comic Sans MS" w:eastAsia="Times New Roman" w:cs="Times New Roman"/>
          <w:b/>
          <w:bCs/>
          <w:sz w:val="28"/>
          <w:szCs w:val="28"/>
          <w:u w:val="single"/>
        </w:rPr>
        <w:t xml:space="preserve">Les gâteaux :  </w:t>
      </w:r>
    </w:p>
    <w:p w:rsidRPr="00BE042B" w:rsidR="00655C59" w:rsidP="265B88A7" w:rsidRDefault="002C257E" w14:paraId="6BAE5402" w14:textId="6A0BDF1A">
      <w:pPr>
        <w:spacing w:line="252" w:lineRule="auto"/>
        <w:rPr>
          <w:rFonts w:ascii="Comic Sans MS" w:hAnsi="Comic Sans MS"/>
          <w:sz w:val="18"/>
          <w:szCs w:val="18"/>
        </w:rPr>
      </w:pPr>
      <w:r w:rsidRPr="00BE042B">
        <w:rPr>
          <w:noProof/>
          <w:sz w:val="18"/>
          <w:szCs w:val="18"/>
        </w:rPr>
        <w:drawing>
          <wp:anchor distT="0" distB="0" distL="114300" distR="114300" simplePos="0" relativeHeight="251658242" behindDoc="1" locked="0" layoutInCell="1" allowOverlap="1" wp14:anchorId="7DC882C0" wp14:editId="299F940E">
            <wp:simplePos x="0" y="0"/>
            <wp:positionH relativeFrom="column">
              <wp:posOffset>4168371</wp:posOffset>
            </wp:positionH>
            <wp:positionV relativeFrom="paragraph">
              <wp:posOffset>495473</wp:posOffset>
            </wp:positionV>
            <wp:extent cx="2019300" cy="2019300"/>
            <wp:effectExtent l="0" t="0" r="0" b="0"/>
            <wp:wrapTight wrapText="bothSides">
              <wp:wrapPolygon edited="0">
                <wp:start x="0" y="0"/>
                <wp:lineTo x="0" y="21396"/>
                <wp:lineTo x="21396" y="21396"/>
                <wp:lineTo x="21396" y="0"/>
                <wp:lineTo x="0" y="0"/>
              </wp:wrapPolygon>
            </wp:wrapTight>
            <wp:docPr id="1" name="Image 1" descr="25,185 Part De Gateau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noFill/>
                    </a:ln>
                  </pic:spPr>
                </pic:pic>
              </a:graphicData>
            </a:graphic>
          </wp:anchor>
        </w:drawing>
      </w:r>
      <w:r w:rsidRPr="001775DD">
        <w:rPr>
          <w:rFonts w:ascii="Comic Sans MS" w:hAnsi="Comic Sans MS" w:eastAsia="Times New Roman" w:cs="Times New Roman"/>
          <w:sz w:val="24"/>
          <w:szCs w:val="24"/>
        </w:rPr>
        <w:t>Dans chaque série, range les fractions de la plus petite à la plus grande. Ensuite, complète le tableau ci-joint avec le nombre de bonbons que chacun reçoit après chaque série</w:t>
      </w:r>
    </w:p>
    <w:p w:rsidRPr="00BE042B" w:rsidR="00655C59" w:rsidP="265B88A7" w:rsidRDefault="03CCE7CA" w14:paraId="3A2524EE" w14:textId="1F04B8DC">
      <w:pPr>
        <w:pStyle w:val="ListParagraph"/>
        <w:numPr>
          <w:ilvl w:val="0"/>
          <w:numId w:val="36"/>
        </w:numPr>
        <w:spacing w:line="252" w:lineRule="auto"/>
        <w:rPr>
          <w:rFonts w:ascii="Comic Sans MS" w:hAnsi="Comic Sans MS" w:eastAsia="Times New Roman" w:cs="Times New Roman"/>
          <w:sz w:val="24"/>
          <w:szCs w:val="24"/>
        </w:rPr>
      </w:pPr>
      <w:r w:rsidRPr="00BE042B">
        <w:rPr>
          <w:rFonts w:ascii="Comic Sans MS" w:hAnsi="Comic Sans MS" w:eastAsia="Times New Roman" w:cs="Times New Roman"/>
          <w:sz w:val="24"/>
          <w:szCs w:val="24"/>
        </w:rPr>
        <w:t xml:space="preserve"> 1/2</w:t>
      </w:r>
      <w:r w:rsidRPr="00BE042B" w:rsidR="00655C59">
        <w:rPr>
          <w:rFonts w:ascii="Comic Sans MS" w:hAnsi="Comic Sans MS"/>
          <w:sz w:val="18"/>
          <w:szCs w:val="18"/>
        </w:rPr>
        <w:tab/>
      </w:r>
      <w:r w:rsidRPr="00BE042B" w:rsidR="00655C59">
        <w:rPr>
          <w:rFonts w:ascii="Comic Sans MS" w:hAnsi="Comic Sans MS"/>
          <w:sz w:val="18"/>
          <w:szCs w:val="18"/>
        </w:rPr>
        <w:tab/>
      </w:r>
      <w:r w:rsidRPr="00BE042B">
        <w:rPr>
          <w:rFonts w:ascii="Comic Sans MS" w:hAnsi="Comic Sans MS" w:eastAsia="Times New Roman" w:cs="Times New Roman"/>
          <w:sz w:val="24"/>
          <w:szCs w:val="24"/>
        </w:rPr>
        <w:t xml:space="preserve">3/4   </w:t>
      </w:r>
      <w:r w:rsidRPr="00BE042B" w:rsidR="00655C59">
        <w:rPr>
          <w:rFonts w:ascii="Comic Sans MS" w:hAnsi="Comic Sans MS"/>
          <w:sz w:val="18"/>
          <w:szCs w:val="18"/>
        </w:rPr>
        <w:tab/>
      </w:r>
      <w:r w:rsidRPr="00BE042B" w:rsidR="00655C59">
        <w:rPr>
          <w:rFonts w:ascii="Comic Sans MS" w:hAnsi="Comic Sans MS"/>
          <w:sz w:val="18"/>
          <w:szCs w:val="18"/>
        </w:rPr>
        <w:tab/>
      </w:r>
      <w:r w:rsidRPr="00BE042B">
        <w:rPr>
          <w:rFonts w:ascii="Comic Sans MS" w:hAnsi="Comic Sans MS" w:eastAsia="Times New Roman" w:cs="Times New Roman"/>
          <w:sz w:val="24"/>
          <w:szCs w:val="24"/>
        </w:rPr>
        <w:t xml:space="preserve">4/16 </w:t>
      </w:r>
    </w:p>
    <w:p w:rsidRPr="00BE042B" w:rsidR="00655C59" w:rsidP="265B88A7" w:rsidRDefault="03CCE7CA" w14:paraId="04B36C58" w14:textId="06BD687A">
      <w:pPr>
        <w:spacing w:line="252" w:lineRule="auto"/>
        <w:rPr>
          <w:rFonts w:ascii="Comic Sans MS" w:hAnsi="Comic Sans MS"/>
          <w:sz w:val="18"/>
          <w:szCs w:val="18"/>
        </w:rPr>
      </w:pPr>
      <w:r w:rsidRPr="00BE042B">
        <w:rPr>
          <w:rFonts w:ascii="Comic Sans MS" w:hAnsi="Comic Sans MS" w:eastAsia="Times New Roman" w:cs="Times New Roman"/>
          <w:sz w:val="24"/>
          <w:szCs w:val="24"/>
        </w:rPr>
        <w:t xml:space="preserve"> </w:t>
      </w:r>
    </w:p>
    <w:p w:rsidRPr="00BE042B" w:rsidR="00655C59" w:rsidP="265B88A7" w:rsidRDefault="03CCE7CA" w14:paraId="150C9E68" w14:textId="2959A3F7">
      <w:pPr>
        <w:spacing w:line="252" w:lineRule="auto"/>
        <w:rPr>
          <w:rFonts w:ascii="Comic Sans MS" w:hAnsi="Comic Sans MS"/>
          <w:sz w:val="20"/>
          <w:szCs w:val="20"/>
        </w:rPr>
      </w:pPr>
      <w:r w:rsidRPr="00BE042B">
        <w:rPr>
          <w:rFonts w:ascii="Comic Sans MS" w:hAnsi="Comic Sans MS" w:eastAsia="Times New Roman" w:cs="Times New Roman"/>
          <w:sz w:val="28"/>
          <w:szCs w:val="28"/>
        </w:rPr>
        <w:t xml:space="preserve">……. &lt; ……. &lt; ……. </w:t>
      </w:r>
    </w:p>
    <w:p w:rsidRPr="00BE042B" w:rsidR="00655C59" w:rsidP="265B88A7" w:rsidRDefault="03CCE7CA" w14:paraId="00F36609" w14:textId="6F0A5193">
      <w:pPr>
        <w:spacing w:line="252" w:lineRule="auto"/>
        <w:rPr>
          <w:rFonts w:ascii="Comic Sans MS" w:hAnsi="Comic Sans MS"/>
          <w:sz w:val="18"/>
          <w:szCs w:val="18"/>
        </w:rPr>
      </w:pPr>
      <w:r w:rsidRPr="00BE042B">
        <w:rPr>
          <w:rFonts w:ascii="Comic Sans MS" w:hAnsi="Comic Sans MS" w:eastAsia="Times New Roman" w:cs="Times New Roman"/>
          <w:sz w:val="24"/>
          <w:szCs w:val="24"/>
        </w:rPr>
        <w:t xml:space="preserve"> </w:t>
      </w:r>
    </w:p>
    <w:p w:rsidRPr="00BE042B" w:rsidR="00655C59" w:rsidP="265B88A7" w:rsidRDefault="03CCE7CA" w14:paraId="0FFDA5CB" w14:textId="023F3909">
      <w:pPr>
        <w:pStyle w:val="ListParagraph"/>
        <w:numPr>
          <w:ilvl w:val="0"/>
          <w:numId w:val="36"/>
        </w:numPr>
        <w:spacing w:line="252" w:lineRule="auto"/>
        <w:rPr>
          <w:rFonts w:ascii="Comic Sans MS" w:hAnsi="Comic Sans MS" w:eastAsia="Times New Roman" w:cs="Times New Roman"/>
          <w:sz w:val="24"/>
          <w:szCs w:val="24"/>
        </w:rPr>
      </w:pPr>
      <w:r w:rsidRPr="00BE042B">
        <w:rPr>
          <w:rFonts w:ascii="Comic Sans MS" w:hAnsi="Comic Sans MS" w:eastAsia="Times New Roman" w:cs="Times New Roman"/>
          <w:sz w:val="24"/>
          <w:szCs w:val="24"/>
        </w:rPr>
        <w:t xml:space="preserve"> 1/3  </w:t>
      </w:r>
      <w:r w:rsidRPr="00BE042B" w:rsidR="00655C59">
        <w:rPr>
          <w:rFonts w:ascii="Comic Sans MS" w:hAnsi="Comic Sans MS"/>
          <w:sz w:val="18"/>
          <w:szCs w:val="18"/>
        </w:rPr>
        <w:tab/>
      </w:r>
      <w:r w:rsidRPr="00BE042B" w:rsidR="00655C59">
        <w:rPr>
          <w:rFonts w:ascii="Comic Sans MS" w:hAnsi="Comic Sans MS"/>
          <w:sz w:val="18"/>
          <w:szCs w:val="18"/>
        </w:rPr>
        <w:tab/>
      </w:r>
      <w:r w:rsidRPr="00BE042B">
        <w:rPr>
          <w:rFonts w:ascii="Comic Sans MS" w:hAnsi="Comic Sans MS" w:eastAsia="Times New Roman" w:cs="Times New Roman"/>
          <w:sz w:val="24"/>
          <w:szCs w:val="24"/>
        </w:rPr>
        <w:t xml:space="preserve">4/6  </w:t>
      </w:r>
      <w:r w:rsidRPr="00BE042B" w:rsidR="00655C59">
        <w:rPr>
          <w:rFonts w:ascii="Comic Sans MS" w:hAnsi="Comic Sans MS"/>
          <w:sz w:val="18"/>
          <w:szCs w:val="18"/>
        </w:rPr>
        <w:tab/>
      </w:r>
      <w:r w:rsidRPr="00BE042B">
        <w:rPr>
          <w:rFonts w:ascii="Comic Sans MS" w:hAnsi="Comic Sans MS" w:eastAsia="Times New Roman" w:cs="Times New Roman"/>
          <w:sz w:val="24"/>
          <w:szCs w:val="24"/>
        </w:rPr>
        <w:t>12/9</w:t>
      </w:r>
    </w:p>
    <w:p w:rsidRPr="00BE042B" w:rsidR="00655C59" w:rsidP="265B88A7" w:rsidRDefault="03CCE7CA" w14:paraId="04F047A7" w14:textId="04DC2291">
      <w:pPr>
        <w:spacing w:line="252" w:lineRule="auto"/>
        <w:rPr>
          <w:rFonts w:ascii="Comic Sans MS" w:hAnsi="Comic Sans MS"/>
          <w:sz w:val="18"/>
          <w:szCs w:val="18"/>
        </w:rPr>
      </w:pPr>
      <w:r w:rsidRPr="00BE042B">
        <w:rPr>
          <w:rFonts w:ascii="Comic Sans MS" w:hAnsi="Comic Sans MS" w:eastAsia="Times New Roman" w:cs="Times New Roman"/>
          <w:sz w:val="24"/>
          <w:szCs w:val="24"/>
        </w:rPr>
        <w:t xml:space="preserve"> </w:t>
      </w:r>
    </w:p>
    <w:p w:rsidRPr="00BE042B" w:rsidR="00655C59" w:rsidP="265B88A7" w:rsidRDefault="03CCE7CA" w14:paraId="5E7C65A6" w14:textId="7C39BC70">
      <w:pPr>
        <w:spacing w:line="252" w:lineRule="auto"/>
        <w:rPr>
          <w:rFonts w:ascii="Comic Sans MS" w:hAnsi="Comic Sans MS" w:eastAsia="Times New Roman" w:cs="Times New Roman"/>
          <w:sz w:val="28"/>
          <w:szCs w:val="28"/>
        </w:rPr>
      </w:pPr>
      <w:r w:rsidRPr="00BE042B">
        <w:rPr>
          <w:rFonts w:ascii="Comic Sans MS" w:hAnsi="Comic Sans MS" w:eastAsia="Times New Roman" w:cs="Times New Roman"/>
          <w:sz w:val="28"/>
          <w:szCs w:val="28"/>
        </w:rPr>
        <w:t xml:space="preserve">……. &lt; ……. &lt; ……. </w:t>
      </w:r>
    </w:p>
    <w:p w:rsidRPr="00BE042B" w:rsidR="00655C59" w:rsidP="265B88A7" w:rsidRDefault="03CCE7CA" w14:paraId="2E2C3EF8" w14:textId="0FA29A2A">
      <w:pPr>
        <w:pStyle w:val="ListParagraph"/>
        <w:numPr>
          <w:ilvl w:val="0"/>
          <w:numId w:val="36"/>
        </w:numPr>
        <w:spacing w:line="252" w:lineRule="auto"/>
        <w:rPr>
          <w:rFonts w:ascii="Comic Sans MS" w:hAnsi="Comic Sans MS" w:eastAsia="Times New Roman" w:cs="Times New Roman"/>
          <w:sz w:val="24"/>
          <w:szCs w:val="24"/>
        </w:rPr>
      </w:pPr>
      <w:r w:rsidRPr="00BE042B">
        <w:rPr>
          <w:rFonts w:ascii="Comic Sans MS" w:hAnsi="Comic Sans MS" w:eastAsia="Times New Roman" w:cs="Times New Roman"/>
          <w:sz w:val="24"/>
          <w:szCs w:val="24"/>
        </w:rPr>
        <w:t xml:space="preserve">1/8 </w:t>
      </w:r>
      <w:r w:rsidRPr="00BE042B" w:rsidR="00655C59">
        <w:rPr>
          <w:rFonts w:ascii="Comic Sans MS" w:hAnsi="Comic Sans MS"/>
          <w:sz w:val="18"/>
          <w:szCs w:val="18"/>
        </w:rPr>
        <w:tab/>
      </w:r>
      <w:r w:rsidRPr="00BE042B" w:rsidR="00655C59">
        <w:rPr>
          <w:rFonts w:ascii="Comic Sans MS" w:hAnsi="Comic Sans MS"/>
          <w:sz w:val="18"/>
          <w:szCs w:val="18"/>
        </w:rPr>
        <w:tab/>
      </w:r>
      <w:r w:rsidRPr="00BE042B">
        <w:rPr>
          <w:rFonts w:ascii="Comic Sans MS" w:hAnsi="Comic Sans MS" w:eastAsia="Times New Roman" w:cs="Times New Roman"/>
          <w:sz w:val="24"/>
          <w:szCs w:val="24"/>
        </w:rPr>
        <w:t xml:space="preserve">25/40        4/16 </w:t>
      </w:r>
    </w:p>
    <w:p w:rsidRPr="00C67045" w:rsidR="00655C59" w:rsidP="265B88A7" w:rsidRDefault="03CCE7CA" w14:paraId="3F7727E2" w14:textId="6CC16048">
      <w:pPr>
        <w:spacing w:line="252" w:lineRule="auto"/>
        <w:rPr>
          <w:rFonts w:ascii="Comic Sans MS" w:hAnsi="Comic Sans MS"/>
        </w:rPr>
      </w:pPr>
      <w:r w:rsidRPr="00C67045">
        <w:rPr>
          <w:rFonts w:ascii="Comic Sans MS" w:hAnsi="Comic Sans MS" w:eastAsia="Times New Roman" w:cs="Times New Roman"/>
          <w:sz w:val="32"/>
          <w:szCs w:val="32"/>
        </w:rPr>
        <w:t xml:space="preserve"> </w:t>
      </w:r>
    </w:p>
    <w:p w:rsidRPr="00BE042B" w:rsidR="00655C59" w:rsidP="00BE042B" w:rsidRDefault="03CCE7CA" w14:paraId="697C0DE5" w14:textId="2F7C80F2">
      <w:pPr>
        <w:spacing w:line="252" w:lineRule="auto"/>
        <w:rPr>
          <w:rFonts w:ascii="Comic Sans MS" w:hAnsi="Comic Sans MS"/>
          <w:sz w:val="20"/>
          <w:szCs w:val="20"/>
        </w:rPr>
      </w:pPr>
      <w:r w:rsidRPr="00BE042B">
        <w:rPr>
          <w:rFonts w:ascii="Comic Sans MS" w:hAnsi="Comic Sans MS" w:eastAsia="Times New Roman" w:cs="Times New Roman"/>
          <w:sz w:val="28"/>
          <w:szCs w:val="28"/>
        </w:rPr>
        <w:t xml:space="preserve">……. &lt; ……. &lt; ……. </w:t>
      </w:r>
    </w:p>
    <w:p w:rsidRPr="00BE042B" w:rsidR="005B35A0" w:rsidP="005B35A0" w:rsidRDefault="005B35A0" w14:paraId="14F76DF2" w14:textId="70DA470A">
      <w:pPr>
        <w:spacing w:line="252" w:lineRule="auto"/>
        <w:rPr>
          <w:rFonts w:ascii="Comic Sans MS" w:hAnsi="Comic Sans MS" w:eastAsia="Times New Roman" w:cs="Times New Roman"/>
          <w:sz w:val="24"/>
          <w:szCs w:val="24"/>
          <w:u w:val="single"/>
        </w:rPr>
      </w:pPr>
      <w:r w:rsidRPr="00BE042B">
        <w:rPr>
          <w:rFonts w:ascii="Comic Sans MS" w:hAnsi="Comic Sans MS" w:eastAsia="Times New Roman" w:cs="Times New Roman"/>
          <w:sz w:val="24"/>
          <w:szCs w:val="24"/>
          <w:u w:val="single"/>
        </w:rPr>
        <w:t xml:space="preserve">Synthèse : </w:t>
      </w:r>
    </w:p>
    <w:tbl>
      <w:tblPr>
        <w:tblStyle w:val="TableGrid"/>
        <w:tblW w:w="0" w:type="auto"/>
        <w:tblLook w:val="04A0" w:firstRow="1" w:lastRow="0" w:firstColumn="1" w:lastColumn="0" w:noHBand="0" w:noVBand="1"/>
      </w:tblPr>
      <w:tblGrid>
        <w:gridCol w:w="9062"/>
      </w:tblGrid>
      <w:tr w:rsidRPr="00C67045" w:rsidR="005B35A0" w14:paraId="6E90C1BA" w14:textId="77777777">
        <w:trPr>
          <w:trHeight w:val="2480"/>
        </w:trPr>
        <w:tc>
          <w:tcPr>
            <w:tcW w:w="9062" w:type="dxa"/>
          </w:tcPr>
          <w:p w:rsidRPr="00C67045" w:rsidR="005B35A0" w:rsidRDefault="005B35A0" w14:paraId="73418C0B" w14:textId="53A4766D">
            <w:pPr>
              <w:spacing w:line="360" w:lineRule="auto"/>
              <w:rPr>
                <w:rFonts w:ascii="Comic Sans MS" w:hAnsi="Comic Sans MS" w:eastAsia="Times New Roman" w:cs="Times New Roman"/>
                <w:sz w:val="28"/>
                <w:szCs w:val="28"/>
              </w:rPr>
            </w:pPr>
            <w:r w:rsidRPr="00C67045">
              <w:rPr>
                <w:rFonts w:ascii="Comic Sans MS" w:hAnsi="Comic Sans MS" w:eastAsia="Times New Roman" w:cs="Times New Roman"/>
                <w:sz w:val="28"/>
                <w:szCs w:val="28"/>
              </w:rPr>
              <w:t>…………………………………………………………………………………</w:t>
            </w:r>
            <w:r w:rsidR="002163FE">
              <w:rPr>
                <w:rFonts w:ascii="Comic Sans MS" w:hAnsi="Comic Sans MS" w:eastAsia="Times New Roman" w:cs="Times New Roman"/>
                <w:sz w:val="28"/>
                <w:szCs w:val="28"/>
              </w:rPr>
              <w:t>………………………………………</w:t>
            </w:r>
          </w:p>
          <w:p w:rsidRPr="00C67045" w:rsidR="005B35A0" w:rsidRDefault="005B35A0" w14:paraId="34A66580" w14:textId="7A2EE48B">
            <w:pPr>
              <w:spacing w:line="360" w:lineRule="auto"/>
              <w:rPr>
                <w:rFonts w:ascii="Comic Sans MS" w:hAnsi="Comic Sans MS" w:eastAsia="Times New Roman" w:cs="Times New Roman"/>
                <w:sz w:val="28"/>
                <w:szCs w:val="28"/>
              </w:rPr>
            </w:pPr>
            <w:r w:rsidRPr="00C67045">
              <w:rPr>
                <w:rFonts w:ascii="Comic Sans MS" w:hAnsi="Comic Sans MS" w:eastAsia="Times New Roman" w:cs="Times New Roman"/>
                <w:sz w:val="28"/>
                <w:szCs w:val="28"/>
              </w:rPr>
              <w:t>…………………………………………………………………………………………………………………………………………………………………………………………………………………………………………………………………………………………………………………………………………</w:t>
            </w:r>
            <w:r w:rsidR="002163FE">
              <w:rPr>
                <w:rFonts w:ascii="Comic Sans MS" w:hAnsi="Comic Sans MS" w:eastAsia="Times New Roman" w:cs="Times New Roman"/>
                <w:sz w:val="28"/>
                <w:szCs w:val="28"/>
              </w:rPr>
              <w:t>…………………………………..</w:t>
            </w:r>
          </w:p>
        </w:tc>
      </w:tr>
    </w:tbl>
    <w:p w:rsidRPr="007719C5" w:rsidR="09AF976A" w:rsidP="005B35A0" w:rsidRDefault="09AF976A" w14:paraId="1DFACFB3" w14:textId="0B579FDC">
      <w:pPr>
        <w:spacing w:line="252" w:lineRule="auto"/>
        <w:rPr>
          <w:rFonts w:ascii="Comic Sans MS" w:hAnsi="Comic Sans MS" w:eastAsia="Agency FB" w:cs="Agency FB"/>
          <w:b/>
          <w:bCs/>
          <w:sz w:val="28"/>
          <w:szCs w:val="28"/>
        </w:rPr>
      </w:pPr>
    </w:p>
    <w:p w:rsidRPr="00BE042B" w:rsidR="009111D5" w:rsidP="009111D5" w:rsidRDefault="009111D5" w14:paraId="6F2EE8C6" w14:textId="77777777">
      <w:pPr>
        <w:spacing w:line="252" w:lineRule="auto"/>
        <w:rPr>
          <w:rFonts w:ascii="Comic Sans MS" w:hAnsi="Comic Sans MS" w:eastAsia="Times New Roman" w:cs="Times New Roman"/>
          <w:sz w:val="24"/>
          <w:szCs w:val="24"/>
        </w:rPr>
      </w:pPr>
      <w:r w:rsidRPr="00BE042B">
        <w:rPr>
          <w:rFonts w:ascii="Comic Sans MS" w:hAnsi="Comic Sans MS" w:eastAsia="Times New Roman" w:cs="Times New Roman"/>
          <w:sz w:val="24"/>
          <w:szCs w:val="24"/>
        </w:rPr>
        <w:t>A toi de jouer, réalise cet exercice.</w:t>
      </w:r>
    </w:p>
    <w:p w:rsidRPr="007719C5" w:rsidR="005B35A0" w:rsidP="00EC64C8" w:rsidRDefault="00B11F81" w14:paraId="7833683E" w14:textId="7CD493D6">
      <w:pPr>
        <w:pStyle w:val="ListParagraph"/>
        <w:numPr>
          <w:ilvl w:val="0"/>
          <w:numId w:val="36"/>
        </w:numPr>
        <w:spacing w:line="252" w:lineRule="auto"/>
        <w:rPr>
          <w:rFonts w:ascii="Comic Sans MS" w:hAnsi="Comic Sans MS" w:eastAsia="Agency FB" w:cs="Agency FB"/>
          <w:sz w:val="24"/>
          <w:szCs w:val="24"/>
        </w:rPr>
      </w:pPr>
      <w:r w:rsidRPr="007719C5">
        <w:rPr>
          <w:rFonts w:ascii="Comic Sans MS" w:hAnsi="Comic Sans MS" w:eastAsia="Agency FB" w:cs="Agency FB"/>
          <w:sz w:val="24"/>
          <w:szCs w:val="24"/>
        </w:rPr>
        <w:t xml:space="preserve">3/18 </w:t>
      </w:r>
      <w:r w:rsidR="007719C5">
        <w:rPr>
          <w:rFonts w:ascii="Comic Sans MS" w:hAnsi="Comic Sans MS" w:eastAsia="Agency FB" w:cs="Agency FB"/>
          <w:sz w:val="24"/>
          <w:szCs w:val="24"/>
        </w:rPr>
        <w:tab/>
      </w:r>
      <w:r w:rsidRPr="007719C5">
        <w:rPr>
          <w:rFonts w:ascii="Comic Sans MS" w:hAnsi="Comic Sans MS" w:eastAsia="Agency FB" w:cs="Agency FB"/>
          <w:sz w:val="24"/>
          <w:szCs w:val="24"/>
        </w:rPr>
        <w:tab/>
      </w:r>
      <w:r w:rsidRPr="007719C5">
        <w:rPr>
          <w:rFonts w:ascii="Comic Sans MS" w:hAnsi="Comic Sans MS" w:eastAsia="Agency FB" w:cs="Agency FB"/>
          <w:sz w:val="24"/>
          <w:szCs w:val="24"/>
        </w:rPr>
        <w:t>12/24</w:t>
      </w:r>
      <w:r w:rsidR="007719C5">
        <w:rPr>
          <w:rFonts w:ascii="Comic Sans MS" w:hAnsi="Comic Sans MS" w:eastAsia="Agency FB" w:cs="Agency FB"/>
          <w:sz w:val="24"/>
          <w:szCs w:val="24"/>
        </w:rPr>
        <w:tab/>
      </w:r>
      <w:r w:rsidRPr="007719C5">
        <w:rPr>
          <w:rFonts w:ascii="Comic Sans MS" w:hAnsi="Comic Sans MS" w:eastAsia="Agency FB" w:cs="Agency FB"/>
          <w:sz w:val="24"/>
          <w:szCs w:val="24"/>
        </w:rPr>
        <w:tab/>
      </w:r>
      <w:r w:rsidRPr="007719C5" w:rsidR="00FD0C61">
        <w:rPr>
          <w:rFonts w:ascii="Comic Sans MS" w:hAnsi="Comic Sans MS" w:eastAsia="Agency FB" w:cs="Agency FB"/>
          <w:sz w:val="24"/>
          <w:szCs w:val="24"/>
        </w:rPr>
        <w:t>30/36</w:t>
      </w:r>
    </w:p>
    <w:p w:rsidRPr="00BE042B" w:rsidR="0046670E" w:rsidP="009429B3" w:rsidRDefault="0046670E" w14:paraId="64B30B1E" w14:textId="77777777">
      <w:pPr>
        <w:pStyle w:val="ListParagraph"/>
        <w:spacing w:line="252" w:lineRule="auto"/>
        <w:rPr>
          <w:rFonts w:ascii="Comic Sans MS" w:hAnsi="Comic Sans MS" w:eastAsia="Times New Roman" w:cs="Times New Roman"/>
          <w:sz w:val="28"/>
          <w:szCs w:val="28"/>
        </w:rPr>
      </w:pPr>
    </w:p>
    <w:p w:rsidRPr="00BE042B" w:rsidR="009429B3" w:rsidP="009429B3" w:rsidRDefault="009429B3" w14:paraId="131EBE2E" w14:textId="405053FE">
      <w:pPr>
        <w:pStyle w:val="ListParagraph"/>
        <w:spacing w:line="252" w:lineRule="auto"/>
        <w:rPr>
          <w:rFonts w:ascii="Comic Sans MS" w:hAnsi="Comic Sans MS"/>
          <w:sz w:val="20"/>
          <w:szCs w:val="20"/>
        </w:rPr>
      </w:pPr>
      <w:r w:rsidRPr="00BE042B">
        <w:rPr>
          <w:rFonts w:ascii="Comic Sans MS" w:hAnsi="Comic Sans MS" w:eastAsia="Times New Roman" w:cs="Times New Roman"/>
          <w:sz w:val="28"/>
          <w:szCs w:val="28"/>
        </w:rPr>
        <w:t xml:space="preserve">……. &lt; ……. &lt; ……. </w:t>
      </w:r>
    </w:p>
    <w:p w:rsidR="09AF976A" w:rsidP="00E57F51" w:rsidRDefault="09AF976A" w14:paraId="6CA2D4AC" w14:textId="332EBA98">
      <w:pPr>
        <w:spacing w:line="252" w:lineRule="auto"/>
        <w:rPr>
          <w:rFonts w:ascii="Agency FB" w:hAnsi="Agency FB" w:eastAsia="Agency FB" w:cs="Agency FB"/>
          <w:b/>
          <w:bCs/>
          <w:sz w:val="36"/>
          <w:szCs w:val="36"/>
        </w:rPr>
      </w:pPr>
    </w:p>
    <w:p w:rsidR="0046670E" w:rsidP="00E57F51" w:rsidRDefault="0046670E" w14:paraId="3A44A4DB" w14:textId="77777777">
      <w:pPr>
        <w:spacing w:line="252" w:lineRule="auto"/>
        <w:rPr>
          <w:rFonts w:ascii="Agency FB" w:hAnsi="Agency FB" w:eastAsia="Agency FB" w:cs="Agency FB"/>
          <w:b/>
          <w:bCs/>
          <w:sz w:val="36"/>
          <w:szCs w:val="36"/>
        </w:rPr>
      </w:pPr>
    </w:p>
    <w:p w:rsidRPr="00C67045" w:rsidR="00655C59" w:rsidP="265B88A7" w:rsidRDefault="03CCE7CA" w14:paraId="30EC16D8" w14:textId="02E49B53">
      <w:pPr>
        <w:spacing w:line="252" w:lineRule="auto"/>
        <w:rPr>
          <w:rFonts w:ascii="Comic Sans MS" w:hAnsi="Comic Sans MS"/>
        </w:rPr>
      </w:pPr>
      <w:r w:rsidRPr="00C67045">
        <w:rPr>
          <w:rFonts w:ascii="Comic Sans MS" w:hAnsi="Comic Sans MS" w:eastAsia="Times New Roman" w:cs="Times New Roman"/>
          <w:sz w:val="28"/>
          <w:szCs w:val="28"/>
        </w:rPr>
        <w:t>Complète au fur et à mesure le tableau ci-dessous en fonction des résultats obtenus lors des exercices. A chaque tour, l’enfant le plus gourmand recevra 1 bonbon, le deuxième 2 bonbons et le moins gourmand recevra 3 bonbons.</w:t>
      </w:r>
    </w:p>
    <w:p w:rsidRPr="00C67045" w:rsidR="00655C59" w:rsidP="265B88A7" w:rsidRDefault="03CCE7CA" w14:paraId="25189C27" w14:textId="5203052A">
      <w:pPr>
        <w:spacing w:line="252" w:lineRule="auto"/>
        <w:jc w:val="center"/>
        <w:rPr>
          <w:rFonts w:ascii="Comic Sans MS" w:hAnsi="Comic Sans MS"/>
        </w:rPr>
      </w:pPr>
      <w:r w:rsidRPr="00C67045">
        <w:rPr>
          <w:rFonts w:ascii="Comic Sans MS" w:hAnsi="Comic Sans MS" w:eastAsia="Calibri Light" w:cs="Calibri Light"/>
          <w:sz w:val="24"/>
          <w:szCs w:val="24"/>
        </w:rPr>
        <w:t xml:space="preserve"> </w:t>
      </w:r>
    </w:p>
    <w:tbl>
      <w:tblPr>
        <w:tblStyle w:val="TableGrid"/>
        <w:tblW w:w="9062" w:type="dxa"/>
        <w:tblLayout w:type="fixed"/>
        <w:tblLook w:val="04A0" w:firstRow="1" w:lastRow="0" w:firstColumn="1" w:lastColumn="0" w:noHBand="0" w:noVBand="1"/>
      </w:tblPr>
      <w:tblGrid>
        <w:gridCol w:w="1258"/>
        <w:gridCol w:w="1142"/>
        <w:gridCol w:w="1119"/>
        <w:gridCol w:w="1149"/>
        <w:gridCol w:w="1134"/>
        <w:gridCol w:w="1134"/>
        <w:gridCol w:w="1134"/>
        <w:gridCol w:w="992"/>
      </w:tblGrid>
      <w:tr w:rsidRPr="00C67045" w:rsidR="265B88A7" w:rsidTr="00171254" w14:paraId="46DB0B73" w14:textId="77777777">
        <w:trPr>
          <w:trHeight w:val="300"/>
        </w:trPr>
        <w:tc>
          <w:tcPr>
            <w:tcW w:w="1258"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5F0C0603" w14:textId="7DEE7A0F">
            <w:pPr>
              <w:jc w:val="center"/>
              <w:rPr>
                <w:rFonts w:ascii="Comic Sans MS" w:hAnsi="Comic Sans MS"/>
                <w:sz w:val="24"/>
                <w:szCs w:val="24"/>
              </w:rPr>
            </w:pPr>
            <w:r w:rsidRPr="001C3E40">
              <w:rPr>
                <w:rFonts w:ascii="Comic Sans MS" w:hAnsi="Comic Sans MS" w:eastAsia="Agency FB" w:cs="Agency FB"/>
                <w:sz w:val="24"/>
                <w:szCs w:val="24"/>
              </w:rPr>
              <w:t xml:space="preserve"> </w:t>
            </w:r>
          </w:p>
        </w:tc>
        <w:tc>
          <w:tcPr>
            <w:tcW w:w="1142"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69A2DB9D" w14:textId="06909413">
            <w:pPr>
              <w:jc w:val="center"/>
              <w:rPr>
                <w:rFonts w:ascii="Comic Sans MS" w:hAnsi="Comic Sans MS"/>
              </w:rPr>
            </w:pPr>
            <w:r w:rsidRPr="001C3E40">
              <w:rPr>
                <w:rFonts w:ascii="Comic Sans MS" w:hAnsi="Comic Sans MS" w:eastAsia="Agency FB" w:cs="Agency FB"/>
              </w:rPr>
              <w:t>Exercice 1</w:t>
            </w:r>
          </w:p>
        </w:tc>
        <w:tc>
          <w:tcPr>
            <w:tcW w:w="1119"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7B7C1529" w14:textId="5DA04FDB">
            <w:pPr>
              <w:jc w:val="center"/>
              <w:rPr>
                <w:rFonts w:ascii="Comic Sans MS" w:hAnsi="Comic Sans MS"/>
              </w:rPr>
            </w:pPr>
            <w:r w:rsidRPr="001C3E40">
              <w:rPr>
                <w:rFonts w:ascii="Comic Sans MS" w:hAnsi="Comic Sans MS" w:eastAsia="Agency FB" w:cs="Agency FB"/>
              </w:rPr>
              <w:t>Exercice 2</w:t>
            </w:r>
          </w:p>
        </w:tc>
        <w:tc>
          <w:tcPr>
            <w:tcW w:w="1149"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18CEC666" w14:textId="4FEDD032">
            <w:pPr>
              <w:jc w:val="center"/>
              <w:rPr>
                <w:rFonts w:ascii="Comic Sans MS" w:hAnsi="Comic Sans MS"/>
              </w:rPr>
            </w:pPr>
            <w:r w:rsidRPr="001C3E40">
              <w:rPr>
                <w:rFonts w:ascii="Comic Sans MS" w:hAnsi="Comic Sans MS" w:eastAsia="Agency FB" w:cs="Agency FB"/>
              </w:rPr>
              <w:t>Exercice 3</w:t>
            </w:r>
          </w:p>
        </w:tc>
        <w:tc>
          <w:tcPr>
            <w:tcW w:w="1134" w:type="dxa"/>
            <w:tcBorders>
              <w:top w:val="single" w:color="auto" w:sz="8" w:space="0"/>
              <w:left w:val="single" w:color="auto" w:sz="8" w:space="0"/>
              <w:bottom w:val="single" w:color="auto" w:sz="8" w:space="0"/>
              <w:right w:val="single" w:color="auto" w:sz="8" w:space="0"/>
            </w:tcBorders>
          </w:tcPr>
          <w:p w:rsidRPr="001C3E40" w:rsidR="265B88A7" w:rsidP="265B88A7" w:rsidRDefault="00C02D2E" w14:paraId="49B98A1E" w14:textId="1FFFC24B">
            <w:pPr>
              <w:jc w:val="center"/>
              <w:rPr>
                <w:rFonts w:ascii="Comic Sans MS" w:hAnsi="Comic Sans MS"/>
              </w:rPr>
            </w:pPr>
            <w:r>
              <w:rPr>
                <w:rFonts w:ascii="Comic Sans MS" w:hAnsi="Comic Sans MS" w:eastAsia="Agency FB" w:cs="Agency FB"/>
              </w:rPr>
              <w:t>Exercice</w:t>
            </w:r>
            <w:r w:rsidRPr="001C3E40" w:rsidR="265B88A7">
              <w:rPr>
                <w:rFonts w:ascii="Comic Sans MS" w:hAnsi="Comic Sans MS" w:eastAsia="Agency FB" w:cs="Agency FB"/>
              </w:rPr>
              <w:t xml:space="preserve"> A</w:t>
            </w:r>
          </w:p>
        </w:tc>
        <w:tc>
          <w:tcPr>
            <w:tcW w:w="1134"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3F5142B7" w14:textId="5322D142">
            <w:pPr>
              <w:jc w:val="center"/>
              <w:rPr>
                <w:rFonts w:ascii="Comic Sans MS" w:hAnsi="Comic Sans MS"/>
              </w:rPr>
            </w:pPr>
            <w:r w:rsidRPr="001C3E40">
              <w:rPr>
                <w:rFonts w:ascii="Comic Sans MS" w:hAnsi="Comic Sans MS" w:eastAsia="Agency FB" w:cs="Agency FB"/>
              </w:rPr>
              <w:t>Exercice B</w:t>
            </w:r>
          </w:p>
        </w:tc>
        <w:tc>
          <w:tcPr>
            <w:tcW w:w="1134"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1B742F72" w14:textId="4258EF5D">
            <w:pPr>
              <w:jc w:val="center"/>
              <w:rPr>
                <w:rFonts w:ascii="Comic Sans MS" w:hAnsi="Comic Sans MS"/>
              </w:rPr>
            </w:pPr>
            <w:r w:rsidRPr="001C3E40">
              <w:rPr>
                <w:rFonts w:ascii="Comic Sans MS" w:hAnsi="Comic Sans MS" w:eastAsia="Agency FB" w:cs="Agency FB"/>
              </w:rPr>
              <w:t>Exercice C</w:t>
            </w:r>
          </w:p>
        </w:tc>
        <w:tc>
          <w:tcPr>
            <w:tcW w:w="992" w:type="dxa"/>
            <w:tcBorders>
              <w:top w:val="single" w:color="auto" w:sz="8" w:space="0"/>
              <w:left w:val="single" w:color="auto" w:sz="8" w:space="0"/>
              <w:bottom w:val="single" w:color="auto" w:sz="8" w:space="0"/>
              <w:right w:val="single" w:color="auto" w:sz="8" w:space="0"/>
            </w:tcBorders>
          </w:tcPr>
          <w:p w:rsidRPr="001C3E40" w:rsidR="265B88A7" w:rsidP="265B88A7" w:rsidRDefault="265B88A7" w14:paraId="3ED84653" w14:textId="4381C01E">
            <w:pPr>
              <w:jc w:val="center"/>
              <w:rPr>
                <w:rFonts w:ascii="Comic Sans MS" w:hAnsi="Comic Sans MS"/>
              </w:rPr>
            </w:pPr>
            <w:r w:rsidRPr="00171254">
              <w:rPr>
                <w:rFonts w:ascii="Comic Sans MS" w:hAnsi="Comic Sans MS" w:eastAsia="Agency FB" w:cs="Agency FB"/>
                <w:sz w:val="20"/>
                <w:szCs w:val="20"/>
              </w:rPr>
              <w:t>Total de bonbons</w:t>
            </w:r>
          </w:p>
        </w:tc>
      </w:tr>
      <w:tr w:rsidRPr="00C67045" w:rsidR="265B88A7" w:rsidTr="00171254" w14:paraId="3F54A357" w14:textId="77777777">
        <w:trPr>
          <w:trHeight w:val="1155"/>
        </w:trPr>
        <w:tc>
          <w:tcPr>
            <w:tcW w:w="1258" w:type="dxa"/>
            <w:tcBorders>
              <w:top w:val="single" w:color="auto" w:sz="8" w:space="0"/>
              <w:left w:val="single" w:color="auto" w:sz="8" w:space="0"/>
              <w:bottom w:val="single" w:color="auto" w:sz="8" w:space="0"/>
              <w:right w:val="single" w:color="auto" w:sz="8" w:space="0"/>
            </w:tcBorders>
          </w:tcPr>
          <w:p w:rsidRPr="001C3E40" w:rsidR="265B88A7" w:rsidRDefault="265B88A7" w14:paraId="484F77F5" w14:textId="446EFC74">
            <w:pPr>
              <w:rPr>
                <w:rFonts w:ascii="Comic Sans MS" w:hAnsi="Comic Sans MS"/>
                <w:sz w:val="24"/>
                <w:szCs w:val="24"/>
              </w:rPr>
            </w:pPr>
            <w:r w:rsidRPr="001C3E40">
              <w:rPr>
                <w:rFonts w:ascii="Comic Sans MS" w:hAnsi="Comic Sans MS" w:eastAsia="Agency FB" w:cs="Agency FB"/>
                <w:sz w:val="24"/>
                <w:szCs w:val="24"/>
              </w:rPr>
              <w:t>Paulette</w:t>
            </w:r>
          </w:p>
        </w:tc>
        <w:tc>
          <w:tcPr>
            <w:tcW w:w="1142" w:type="dxa"/>
            <w:tcBorders>
              <w:top w:val="single" w:color="auto" w:sz="8" w:space="0"/>
              <w:left w:val="single" w:color="auto" w:sz="8" w:space="0"/>
              <w:bottom w:val="single" w:color="auto" w:sz="8" w:space="0"/>
              <w:right w:val="single" w:color="auto" w:sz="8" w:space="0"/>
            </w:tcBorders>
          </w:tcPr>
          <w:p w:rsidRPr="001C3E40" w:rsidR="265B88A7" w:rsidRDefault="265B88A7" w14:paraId="7E6580C4" w14:textId="6946A390">
            <w:pPr>
              <w:rPr>
                <w:rFonts w:ascii="Comic Sans MS" w:hAnsi="Comic Sans MS"/>
                <w:sz w:val="24"/>
                <w:szCs w:val="24"/>
              </w:rPr>
            </w:pPr>
            <w:r w:rsidRPr="001C3E40">
              <w:rPr>
                <w:rFonts w:ascii="Comic Sans MS" w:hAnsi="Comic Sans MS" w:eastAsia="Agency FB" w:cs="Agency FB"/>
                <w:sz w:val="24"/>
                <w:szCs w:val="24"/>
              </w:rPr>
              <w:t xml:space="preserve"> </w:t>
            </w:r>
          </w:p>
        </w:tc>
        <w:tc>
          <w:tcPr>
            <w:tcW w:w="1119" w:type="dxa"/>
            <w:tcBorders>
              <w:top w:val="single" w:color="auto" w:sz="8" w:space="0"/>
              <w:left w:val="single" w:color="auto" w:sz="8" w:space="0"/>
              <w:bottom w:val="single" w:color="auto" w:sz="8" w:space="0"/>
              <w:right w:val="single" w:color="auto" w:sz="8" w:space="0"/>
            </w:tcBorders>
          </w:tcPr>
          <w:p w:rsidRPr="001C3E40" w:rsidR="265B88A7" w:rsidRDefault="265B88A7" w14:paraId="578B7994" w14:textId="121D5A04">
            <w:pPr>
              <w:rPr>
                <w:rFonts w:ascii="Comic Sans MS" w:hAnsi="Comic Sans MS"/>
                <w:sz w:val="24"/>
                <w:szCs w:val="24"/>
              </w:rPr>
            </w:pPr>
            <w:r w:rsidRPr="001C3E40">
              <w:rPr>
                <w:rFonts w:ascii="Comic Sans MS" w:hAnsi="Comic Sans MS" w:eastAsia="Agency FB" w:cs="Agency FB"/>
                <w:sz w:val="24"/>
                <w:szCs w:val="24"/>
              </w:rPr>
              <w:t xml:space="preserve"> </w:t>
            </w:r>
          </w:p>
        </w:tc>
        <w:tc>
          <w:tcPr>
            <w:tcW w:w="1149" w:type="dxa"/>
            <w:tcBorders>
              <w:top w:val="single" w:color="auto" w:sz="8" w:space="0"/>
              <w:left w:val="single" w:color="auto" w:sz="8" w:space="0"/>
              <w:bottom w:val="single" w:color="auto" w:sz="8" w:space="0"/>
              <w:right w:val="single" w:color="auto" w:sz="8" w:space="0"/>
            </w:tcBorders>
          </w:tcPr>
          <w:p w:rsidRPr="001C3E40" w:rsidR="265B88A7" w:rsidRDefault="265B88A7" w14:paraId="641F2AEB" w14:textId="64A74191">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36E207B1" w14:textId="072BD5A6">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530037AA" w14:textId="492EEA31">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3C66C8E1" w14:textId="0CDDC00F">
            <w:pPr>
              <w:rPr>
                <w:rFonts w:ascii="Comic Sans MS" w:hAnsi="Comic Sans MS"/>
                <w:sz w:val="24"/>
                <w:szCs w:val="24"/>
              </w:rPr>
            </w:pPr>
            <w:r w:rsidRPr="001C3E40">
              <w:rPr>
                <w:rFonts w:ascii="Comic Sans MS" w:hAnsi="Comic Sans MS" w:eastAsia="Agency FB" w:cs="Agency FB"/>
                <w:sz w:val="24"/>
                <w:szCs w:val="24"/>
              </w:rPr>
              <w:t xml:space="preserve"> </w:t>
            </w:r>
          </w:p>
        </w:tc>
        <w:tc>
          <w:tcPr>
            <w:tcW w:w="992" w:type="dxa"/>
            <w:tcBorders>
              <w:top w:val="single" w:color="auto" w:sz="8" w:space="0"/>
              <w:left w:val="single" w:color="auto" w:sz="8" w:space="0"/>
              <w:bottom w:val="single" w:color="auto" w:sz="8" w:space="0"/>
              <w:right w:val="single" w:color="auto" w:sz="8" w:space="0"/>
            </w:tcBorders>
          </w:tcPr>
          <w:p w:rsidRPr="001C3E40" w:rsidR="265B88A7" w:rsidRDefault="265B88A7" w14:paraId="46DFD99C" w14:textId="228D17C3">
            <w:pPr>
              <w:rPr>
                <w:rFonts w:ascii="Comic Sans MS" w:hAnsi="Comic Sans MS"/>
                <w:sz w:val="24"/>
                <w:szCs w:val="24"/>
              </w:rPr>
            </w:pPr>
            <w:r w:rsidRPr="001C3E40">
              <w:rPr>
                <w:rFonts w:ascii="Comic Sans MS" w:hAnsi="Comic Sans MS" w:eastAsia="Agency FB" w:cs="Agency FB"/>
                <w:sz w:val="24"/>
                <w:szCs w:val="24"/>
              </w:rPr>
              <w:t xml:space="preserve"> </w:t>
            </w:r>
          </w:p>
        </w:tc>
      </w:tr>
      <w:tr w:rsidRPr="00C67045" w:rsidR="265B88A7" w:rsidTr="00171254" w14:paraId="11D274D1" w14:textId="77777777">
        <w:trPr>
          <w:trHeight w:val="1125"/>
        </w:trPr>
        <w:tc>
          <w:tcPr>
            <w:tcW w:w="1258" w:type="dxa"/>
            <w:tcBorders>
              <w:top w:val="single" w:color="auto" w:sz="8" w:space="0"/>
              <w:left w:val="single" w:color="auto" w:sz="8" w:space="0"/>
              <w:bottom w:val="single" w:color="auto" w:sz="8" w:space="0"/>
              <w:right w:val="single" w:color="auto" w:sz="8" w:space="0"/>
            </w:tcBorders>
          </w:tcPr>
          <w:p w:rsidRPr="001C3E40" w:rsidR="265B88A7" w:rsidRDefault="265B88A7" w14:paraId="3FC8E8D8" w14:textId="0D48881B">
            <w:pPr>
              <w:rPr>
                <w:rFonts w:ascii="Comic Sans MS" w:hAnsi="Comic Sans MS"/>
                <w:sz w:val="24"/>
                <w:szCs w:val="24"/>
              </w:rPr>
            </w:pPr>
            <w:r w:rsidRPr="001C3E40">
              <w:rPr>
                <w:rFonts w:ascii="Comic Sans MS" w:hAnsi="Comic Sans MS" w:eastAsia="Agency FB" w:cs="Agency FB"/>
                <w:sz w:val="24"/>
                <w:szCs w:val="24"/>
              </w:rPr>
              <w:t xml:space="preserve">Harry </w:t>
            </w:r>
          </w:p>
        </w:tc>
        <w:tc>
          <w:tcPr>
            <w:tcW w:w="1142" w:type="dxa"/>
            <w:tcBorders>
              <w:top w:val="single" w:color="auto" w:sz="8" w:space="0"/>
              <w:left w:val="single" w:color="auto" w:sz="8" w:space="0"/>
              <w:bottom w:val="single" w:color="auto" w:sz="8" w:space="0"/>
              <w:right w:val="single" w:color="auto" w:sz="8" w:space="0"/>
            </w:tcBorders>
          </w:tcPr>
          <w:p w:rsidRPr="001C3E40" w:rsidR="265B88A7" w:rsidRDefault="265B88A7" w14:paraId="66110E9D" w14:textId="38A2C370">
            <w:pPr>
              <w:rPr>
                <w:rFonts w:ascii="Comic Sans MS" w:hAnsi="Comic Sans MS"/>
                <w:sz w:val="24"/>
                <w:szCs w:val="24"/>
              </w:rPr>
            </w:pPr>
            <w:r w:rsidRPr="001C3E40">
              <w:rPr>
                <w:rFonts w:ascii="Comic Sans MS" w:hAnsi="Comic Sans MS" w:eastAsia="Agency FB" w:cs="Agency FB"/>
                <w:sz w:val="24"/>
                <w:szCs w:val="24"/>
              </w:rPr>
              <w:t xml:space="preserve"> </w:t>
            </w:r>
          </w:p>
        </w:tc>
        <w:tc>
          <w:tcPr>
            <w:tcW w:w="1119" w:type="dxa"/>
            <w:tcBorders>
              <w:top w:val="single" w:color="auto" w:sz="8" w:space="0"/>
              <w:left w:val="single" w:color="auto" w:sz="8" w:space="0"/>
              <w:bottom w:val="single" w:color="auto" w:sz="8" w:space="0"/>
              <w:right w:val="single" w:color="auto" w:sz="8" w:space="0"/>
            </w:tcBorders>
          </w:tcPr>
          <w:p w:rsidRPr="001C3E40" w:rsidR="265B88A7" w:rsidRDefault="265B88A7" w14:paraId="79D46DB6" w14:textId="4CC2CB0C">
            <w:pPr>
              <w:rPr>
                <w:rFonts w:ascii="Comic Sans MS" w:hAnsi="Comic Sans MS"/>
                <w:sz w:val="24"/>
                <w:szCs w:val="24"/>
              </w:rPr>
            </w:pPr>
            <w:r w:rsidRPr="001C3E40">
              <w:rPr>
                <w:rFonts w:ascii="Comic Sans MS" w:hAnsi="Comic Sans MS" w:eastAsia="Agency FB" w:cs="Agency FB"/>
                <w:sz w:val="24"/>
                <w:szCs w:val="24"/>
              </w:rPr>
              <w:t xml:space="preserve"> </w:t>
            </w:r>
          </w:p>
        </w:tc>
        <w:tc>
          <w:tcPr>
            <w:tcW w:w="1149" w:type="dxa"/>
            <w:tcBorders>
              <w:top w:val="single" w:color="auto" w:sz="8" w:space="0"/>
              <w:left w:val="single" w:color="auto" w:sz="8" w:space="0"/>
              <w:bottom w:val="single" w:color="auto" w:sz="8" w:space="0"/>
              <w:right w:val="single" w:color="auto" w:sz="8" w:space="0"/>
            </w:tcBorders>
          </w:tcPr>
          <w:p w:rsidRPr="001C3E40" w:rsidR="265B88A7" w:rsidRDefault="265B88A7" w14:paraId="7BC6B401" w14:textId="541F3C9C">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750E47DB" w14:textId="65AC9483">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1E993C3E" w14:textId="1A61CBA1">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57216963" w14:textId="672E2031">
            <w:pPr>
              <w:rPr>
                <w:rFonts w:ascii="Comic Sans MS" w:hAnsi="Comic Sans MS"/>
                <w:sz w:val="24"/>
                <w:szCs w:val="24"/>
              </w:rPr>
            </w:pPr>
            <w:r w:rsidRPr="001C3E40">
              <w:rPr>
                <w:rFonts w:ascii="Comic Sans MS" w:hAnsi="Comic Sans MS" w:eastAsia="Agency FB" w:cs="Agency FB"/>
                <w:sz w:val="24"/>
                <w:szCs w:val="24"/>
              </w:rPr>
              <w:t xml:space="preserve"> </w:t>
            </w:r>
          </w:p>
        </w:tc>
        <w:tc>
          <w:tcPr>
            <w:tcW w:w="992" w:type="dxa"/>
            <w:tcBorders>
              <w:top w:val="single" w:color="auto" w:sz="8" w:space="0"/>
              <w:left w:val="single" w:color="auto" w:sz="8" w:space="0"/>
              <w:bottom w:val="single" w:color="auto" w:sz="8" w:space="0"/>
              <w:right w:val="single" w:color="auto" w:sz="8" w:space="0"/>
            </w:tcBorders>
          </w:tcPr>
          <w:p w:rsidRPr="001C3E40" w:rsidR="265B88A7" w:rsidRDefault="265B88A7" w14:paraId="180A97E4" w14:textId="23A28406">
            <w:pPr>
              <w:rPr>
                <w:rFonts w:ascii="Comic Sans MS" w:hAnsi="Comic Sans MS"/>
                <w:sz w:val="24"/>
                <w:szCs w:val="24"/>
              </w:rPr>
            </w:pPr>
            <w:r w:rsidRPr="001C3E40">
              <w:rPr>
                <w:rFonts w:ascii="Comic Sans MS" w:hAnsi="Comic Sans MS" w:eastAsia="Agency FB" w:cs="Agency FB"/>
                <w:sz w:val="24"/>
                <w:szCs w:val="24"/>
              </w:rPr>
              <w:t xml:space="preserve"> </w:t>
            </w:r>
          </w:p>
        </w:tc>
      </w:tr>
      <w:tr w:rsidRPr="00C67045" w:rsidR="265B88A7" w:rsidTr="00171254" w14:paraId="32B11939" w14:textId="77777777">
        <w:trPr>
          <w:trHeight w:val="1140"/>
        </w:trPr>
        <w:tc>
          <w:tcPr>
            <w:tcW w:w="1258" w:type="dxa"/>
            <w:tcBorders>
              <w:top w:val="single" w:color="auto" w:sz="8" w:space="0"/>
              <w:left w:val="single" w:color="auto" w:sz="8" w:space="0"/>
              <w:bottom w:val="single" w:color="auto" w:sz="8" w:space="0"/>
              <w:right w:val="single" w:color="auto" w:sz="8" w:space="0"/>
            </w:tcBorders>
          </w:tcPr>
          <w:p w:rsidRPr="001C3E40" w:rsidR="265B88A7" w:rsidRDefault="265B88A7" w14:paraId="0AE10257" w14:textId="5FA96710">
            <w:pPr>
              <w:rPr>
                <w:rFonts w:ascii="Comic Sans MS" w:hAnsi="Comic Sans MS"/>
                <w:sz w:val="24"/>
                <w:szCs w:val="24"/>
              </w:rPr>
            </w:pPr>
            <w:r w:rsidRPr="001C3E40">
              <w:rPr>
                <w:rFonts w:ascii="Comic Sans MS" w:hAnsi="Comic Sans MS" w:eastAsia="Agency FB" w:cs="Agency FB"/>
                <w:sz w:val="24"/>
                <w:szCs w:val="24"/>
              </w:rPr>
              <w:t xml:space="preserve">Jean </w:t>
            </w:r>
          </w:p>
        </w:tc>
        <w:tc>
          <w:tcPr>
            <w:tcW w:w="1142" w:type="dxa"/>
            <w:tcBorders>
              <w:top w:val="single" w:color="auto" w:sz="8" w:space="0"/>
              <w:left w:val="single" w:color="auto" w:sz="8" w:space="0"/>
              <w:bottom w:val="single" w:color="auto" w:sz="8" w:space="0"/>
              <w:right w:val="single" w:color="auto" w:sz="8" w:space="0"/>
            </w:tcBorders>
          </w:tcPr>
          <w:p w:rsidRPr="001C3E40" w:rsidR="265B88A7" w:rsidRDefault="265B88A7" w14:paraId="09898A70" w14:textId="4E79981A">
            <w:pPr>
              <w:rPr>
                <w:rFonts w:ascii="Comic Sans MS" w:hAnsi="Comic Sans MS"/>
                <w:sz w:val="24"/>
                <w:szCs w:val="24"/>
              </w:rPr>
            </w:pPr>
            <w:r w:rsidRPr="001C3E40">
              <w:rPr>
                <w:rFonts w:ascii="Comic Sans MS" w:hAnsi="Comic Sans MS" w:eastAsia="Agency FB" w:cs="Agency FB"/>
                <w:sz w:val="24"/>
                <w:szCs w:val="24"/>
              </w:rPr>
              <w:t xml:space="preserve"> </w:t>
            </w:r>
          </w:p>
        </w:tc>
        <w:tc>
          <w:tcPr>
            <w:tcW w:w="1119" w:type="dxa"/>
            <w:tcBorders>
              <w:top w:val="single" w:color="auto" w:sz="8" w:space="0"/>
              <w:left w:val="single" w:color="auto" w:sz="8" w:space="0"/>
              <w:bottom w:val="single" w:color="auto" w:sz="8" w:space="0"/>
              <w:right w:val="single" w:color="auto" w:sz="8" w:space="0"/>
            </w:tcBorders>
          </w:tcPr>
          <w:p w:rsidRPr="001C3E40" w:rsidR="265B88A7" w:rsidRDefault="265B88A7" w14:paraId="56F58AF6" w14:textId="2DEE6396">
            <w:pPr>
              <w:rPr>
                <w:rFonts w:ascii="Comic Sans MS" w:hAnsi="Comic Sans MS"/>
                <w:sz w:val="24"/>
                <w:szCs w:val="24"/>
              </w:rPr>
            </w:pPr>
            <w:r w:rsidRPr="001C3E40">
              <w:rPr>
                <w:rFonts w:ascii="Comic Sans MS" w:hAnsi="Comic Sans MS" w:eastAsia="Agency FB" w:cs="Agency FB"/>
                <w:sz w:val="24"/>
                <w:szCs w:val="24"/>
              </w:rPr>
              <w:t xml:space="preserve"> </w:t>
            </w:r>
          </w:p>
        </w:tc>
        <w:tc>
          <w:tcPr>
            <w:tcW w:w="1149" w:type="dxa"/>
            <w:tcBorders>
              <w:top w:val="single" w:color="auto" w:sz="8" w:space="0"/>
              <w:left w:val="single" w:color="auto" w:sz="8" w:space="0"/>
              <w:bottom w:val="single" w:color="auto" w:sz="8" w:space="0"/>
              <w:right w:val="single" w:color="auto" w:sz="8" w:space="0"/>
            </w:tcBorders>
          </w:tcPr>
          <w:p w:rsidRPr="001C3E40" w:rsidR="265B88A7" w:rsidRDefault="265B88A7" w14:paraId="0A3438E9" w14:textId="7814D84C">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4AE3F775" w14:textId="5D4AA11D">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6895B36D" w14:textId="2160DA3F">
            <w:pPr>
              <w:rPr>
                <w:rFonts w:ascii="Comic Sans MS" w:hAnsi="Comic Sans MS"/>
                <w:sz w:val="24"/>
                <w:szCs w:val="24"/>
              </w:rPr>
            </w:pPr>
            <w:r w:rsidRPr="001C3E40">
              <w:rPr>
                <w:rFonts w:ascii="Comic Sans MS" w:hAnsi="Comic Sans MS" w:eastAsia="Agency FB" w:cs="Agency FB"/>
                <w:sz w:val="24"/>
                <w:szCs w:val="24"/>
              </w:rPr>
              <w:t xml:space="preserve"> </w:t>
            </w:r>
          </w:p>
        </w:tc>
        <w:tc>
          <w:tcPr>
            <w:tcW w:w="1134" w:type="dxa"/>
            <w:tcBorders>
              <w:top w:val="single" w:color="auto" w:sz="8" w:space="0"/>
              <w:left w:val="single" w:color="auto" w:sz="8" w:space="0"/>
              <w:bottom w:val="single" w:color="auto" w:sz="8" w:space="0"/>
              <w:right w:val="single" w:color="auto" w:sz="8" w:space="0"/>
            </w:tcBorders>
          </w:tcPr>
          <w:p w:rsidRPr="001C3E40" w:rsidR="265B88A7" w:rsidRDefault="265B88A7" w14:paraId="4AA8BD10" w14:textId="37630B74">
            <w:pPr>
              <w:rPr>
                <w:rFonts w:ascii="Comic Sans MS" w:hAnsi="Comic Sans MS"/>
                <w:sz w:val="24"/>
                <w:szCs w:val="24"/>
              </w:rPr>
            </w:pPr>
            <w:r w:rsidRPr="001C3E40">
              <w:rPr>
                <w:rFonts w:ascii="Comic Sans MS" w:hAnsi="Comic Sans MS" w:eastAsia="Agency FB" w:cs="Agency FB"/>
                <w:sz w:val="24"/>
                <w:szCs w:val="24"/>
              </w:rPr>
              <w:t xml:space="preserve"> </w:t>
            </w:r>
          </w:p>
        </w:tc>
        <w:tc>
          <w:tcPr>
            <w:tcW w:w="992" w:type="dxa"/>
            <w:tcBorders>
              <w:top w:val="single" w:color="auto" w:sz="8" w:space="0"/>
              <w:left w:val="single" w:color="auto" w:sz="8" w:space="0"/>
              <w:bottom w:val="single" w:color="auto" w:sz="8" w:space="0"/>
              <w:right w:val="single" w:color="auto" w:sz="8" w:space="0"/>
            </w:tcBorders>
          </w:tcPr>
          <w:p w:rsidRPr="001C3E40" w:rsidR="265B88A7" w:rsidRDefault="265B88A7" w14:paraId="640BC282" w14:textId="08BFB0A0">
            <w:pPr>
              <w:rPr>
                <w:rFonts w:ascii="Comic Sans MS" w:hAnsi="Comic Sans MS"/>
                <w:sz w:val="24"/>
                <w:szCs w:val="24"/>
              </w:rPr>
            </w:pPr>
            <w:r w:rsidRPr="001C3E40">
              <w:rPr>
                <w:rFonts w:ascii="Comic Sans MS" w:hAnsi="Comic Sans MS" w:eastAsia="Agency FB" w:cs="Agency FB"/>
                <w:sz w:val="24"/>
                <w:szCs w:val="24"/>
              </w:rPr>
              <w:t xml:space="preserve"> </w:t>
            </w:r>
          </w:p>
        </w:tc>
      </w:tr>
    </w:tbl>
    <w:p w:rsidRPr="00C67045" w:rsidR="00655C59" w:rsidP="265B88A7" w:rsidRDefault="00655C59" w14:paraId="41E49F80" w14:textId="0EE46C0C">
      <w:pPr>
        <w:spacing w:line="257" w:lineRule="auto"/>
        <w:rPr>
          <w:rFonts w:ascii="Comic Sans MS" w:hAnsi="Comic Sans MS" w:eastAsia="Calibri" w:cs="Calibri"/>
          <w:b/>
          <w:bCs/>
        </w:rPr>
      </w:pPr>
    </w:p>
    <w:p w:rsidRPr="00C67045" w:rsidR="000D6345" w:rsidP="00F35D0D" w:rsidRDefault="000D6345" w14:paraId="6A9045B7" w14:textId="26359D21">
      <w:pPr>
        <w:rPr>
          <w:rFonts w:ascii="Comic Sans MS" w:hAnsi="Comic Sans MS"/>
          <w:bCs/>
          <w:sz w:val="28"/>
          <w:szCs w:val="28"/>
        </w:rPr>
      </w:pPr>
    </w:p>
    <w:p w:rsidRPr="00C67045" w:rsidR="00DA5444" w:rsidP="00F35D0D" w:rsidRDefault="00230525" w14:paraId="18BEEA2E" w14:textId="038C2686">
      <w:pPr>
        <w:rPr>
          <w:rFonts w:ascii="Comic Sans MS" w:hAnsi="Comic Sans MS"/>
          <w:bCs/>
          <w:sz w:val="28"/>
          <w:szCs w:val="28"/>
        </w:rPr>
      </w:pPr>
      <w:r>
        <w:rPr>
          <w:rFonts w:ascii="Comic Sans MS" w:hAnsi="Comic Sans MS"/>
          <w:bCs/>
          <w:sz w:val="28"/>
          <w:szCs w:val="28"/>
        </w:rPr>
        <w:t xml:space="preserve">La phrase </w:t>
      </w:r>
      <w:r w:rsidR="001D5E9B">
        <w:rPr>
          <w:rFonts w:ascii="Comic Sans MS" w:hAnsi="Comic Sans MS"/>
          <w:bCs/>
          <w:sz w:val="28"/>
          <w:szCs w:val="28"/>
        </w:rPr>
        <w:t>réponse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2"/>
      </w:tblGrid>
      <w:tr w:rsidRPr="00C67045" w:rsidR="00DA5444" w:rsidTr="00CC0570" w14:paraId="1407247A" w14:textId="77777777">
        <w:trPr>
          <w:trHeight w:val="2223"/>
        </w:trPr>
        <w:tc>
          <w:tcPr>
            <w:tcW w:w="9062" w:type="dxa"/>
          </w:tcPr>
          <w:p w:rsidRPr="00C67045" w:rsidR="00DA5444" w:rsidP="002163FE" w:rsidRDefault="00DA5444" w14:paraId="1887279B" w14:textId="614EBA01">
            <w:pPr>
              <w:spacing w:line="480" w:lineRule="auto"/>
              <w:rPr>
                <w:rFonts w:ascii="Comic Sans MS" w:hAnsi="Comic Sans MS"/>
                <w:bCs/>
                <w:sz w:val="28"/>
                <w:szCs w:val="28"/>
              </w:rPr>
            </w:pPr>
            <w:r w:rsidRPr="00C67045">
              <w:rPr>
                <w:rFonts w:ascii="Comic Sans MS" w:hAnsi="Comic Sans MS"/>
                <w:bCs/>
                <w:sz w:val="28"/>
                <w:szCs w:val="28"/>
              </w:rPr>
              <w:t>……………………………………………………………………………………………………………………………………………………………………………………………………………………………………………………………………………………………………………………………………………………………………………………………………………………………………………………………………………………………………………………………………………………………………………………………………………………………………</w:t>
            </w:r>
          </w:p>
        </w:tc>
      </w:tr>
    </w:tbl>
    <w:p w:rsidRPr="00C67045" w:rsidR="00DA5444" w:rsidP="002163FE" w:rsidRDefault="00DA5444" w14:paraId="547D662A" w14:textId="77777777">
      <w:pPr>
        <w:spacing w:line="480" w:lineRule="auto"/>
        <w:rPr>
          <w:rFonts w:ascii="Comic Sans MS" w:hAnsi="Comic Sans MS"/>
          <w:bCs/>
          <w:sz w:val="28"/>
          <w:szCs w:val="28"/>
        </w:rPr>
      </w:pPr>
    </w:p>
    <w:sectPr w:rsidRPr="00C67045" w:rsidR="00DA5444" w:rsidSect="007844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635" w:rsidP="008C48AC" w:rsidRDefault="001C1635" w14:paraId="1E0CDB87" w14:textId="77777777">
      <w:pPr>
        <w:spacing w:after="0" w:line="240" w:lineRule="auto"/>
      </w:pPr>
      <w:r>
        <w:separator/>
      </w:r>
    </w:p>
  </w:endnote>
  <w:endnote w:type="continuationSeparator" w:id="0">
    <w:p w:rsidR="001C1635" w:rsidP="008C48AC" w:rsidRDefault="001C1635" w14:paraId="55C1B703" w14:textId="77777777">
      <w:pPr>
        <w:spacing w:after="0" w:line="240" w:lineRule="auto"/>
      </w:pPr>
      <w:r>
        <w:continuationSeparator/>
      </w:r>
    </w:p>
  </w:endnote>
  <w:endnote w:type="continuationNotice" w:id="1">
    <w:p w:rsidR="001C1635" w:rsidRDefault="001C1635" w14:paraId="4AD703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Titres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gency FB">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B01" w:rsidRDefault="00955B01" w14:paraId="34A478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B01" w:rsidRDefault="00955B01" w14:paraId="4CED6C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65FD" w:rsidR="00784465" w:rsidRDefault="004965FD" w14:paraId="240F2267" w14:textId="173CA599">
    <w:pPr>
      <w:pStyle w:val="Footer"/>
      <w:rPr>
        <w:sz w:val="18"/>
        <w:szCs w:val="18"/>
      </w:rPr>
    </w:pPr>
    <w:r w:rsidRPr="004965FD">
      <w:rPr>
        <w:sz w:val="18"/>
        <w:szCs w:val="18"/>
      </w:rPr>
      <w:t>HENALLUX- Département pédagogique de Namur – Champion – Bac1 Primaire –</w:t>
    </w:r>
    <w:r w:rsidR="00783327">
      <w:rPr>
        <w:sz w:val="18"/>
        <w:szCs w:val="18"/>
      </w:rPr>
      <w:t xml:space="preserve"> </w:t>
    </w:r>
    <w:r w:rsidR="00877F19">
      <w:rPr>
        <w:sz w:val="18"/>
        <w:szCs w:val="18"/>
      </w:rPr>
      <w:t xml:space="preserve">Alexandre Louis, Cerise Eugénie, </w:t>
    </w:r>
    <w:r w:rsidR="00783327">
      <w:rPr>
        <w:sz w:val="18"/>
        <w:szCs w:val="18"/>
      </w:rPr>
      <w:t>Dachelet Hugo</w:t>
    </w:r>
    <w:r w:rsidR="00877F19">
      <w:rPr>
        <w:sz w:val="18"/>
        <w:szCs w:val="18"/>
      </w:rPr>
      <w:t xml:space="preserve">, </w:t>
    </w:r>
    <w:proofErr w:type="spellStart"/>
    <w:r w:rsidR="00877F19">
      <w:rPr>
        <w:sz w:val="18"/>
        <w:szCs w:val="18"/>
      </w:rPr>
      <w:t>Gégo</w:t>
    </w:r>
    <w:proofErr w:type="spellEnd"/>
    <w:r w:rsidR="00877F19">
      <w:rPr>
        <w:sz w:val="18"/>
        <w:szCs w:val="18"/>
      </w:rPr>
      <w:t xml:space="preserve"> Laura, Marcelis Jade</w:t>
    </w:r>
    <w:r w:rsidR="00783327">
      <w:rPr>
        <w:sz w:val="18"/>
        <w:szCs w:val="18"/>
      </w:rPr>
      <w:t xml:space="preserve"> </w:t>
    </w:r>
    <w:r>
      <w:rPr>
        <w:sz w:val="18"/>
        <w:szCs w:val="18"/>
      </w:rPr>
      <w:t>2021-22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465" w:rsidRDefault="00784465" w14:paraId="2F9E73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635" w:rsidP="008C48AC" w:rsidRDefault="001C1635" w14:paraId="699FBD5B" w14:textId="77777777">
      <w:pPr>
        <w:spacing w:after="0" w:line="240" w:lineRule="auto"/>
      </w:pPr>
      <w:r>
        <w:separator/>
      </w:r>
    </w:p>
  </w:footnote>
  <w:footnote w:type="continuationSeparator" w:id="0">
    <w:p w:rsidR="001C1635" w:rsidP="008C48AC" w:rsidRDefault="001C1635" w14:paraId="4310AFE1" w14:textId="77777777">
      <w:pPr>
        <w:spacing w:after="0" w:line="240" w:lineRule="auto"/>
      </w:pPr>
      <w:r>
        <w:continuationSeparator/>
      </w:r>
    </w:p>
  </w:footnote>
  <w:footnote w:type="continuationNotice" w:id="1">
    <w:p w:rsidR="001C1635" w:rsidRDefault="001C1635" w14:paraId="7124B9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B01" w:rsidRDefault="00955B01" w14:paraId="6E9D21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B01" w:rsidRDefault="00955B01" w14:paraId="39A93B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B01" w:rsidRDefault="00955B01" w14:paraId="029086B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DA4" w:rsidP="00FB7DA4" w:rsidRDefault="00FB7DA4" w14:paraId="26A6A3A3" w14:textId="134A2B72">
    <w:pPr>
      <w:pStyle w:val="Header"/>
    </w:pPr>
    <w:r>
      <w:t>Nom :</w:t>
    </w:r>
  </w:p>
  <w:p w:rsidR="00FB7DA4" w:rsidP="00FB7DA4" w:rsidRDefault="00FB7DA4" w14:paraId="5D29A852" w14:textId="1E49F642">
    <w:pPr>
      <w:pStyle w:val="Header"/>
    </w:pPr>
    <w:r>
      <w:t xml:space="preserve">Prénom :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465" w:rsidRDefault="00784465" w14:paraId="7C4C9B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305"/>
    <w:multiLevelType w:val="hybridMultilevel"/>
    <w:tmpl w:val="DA12829C"/>
    <w:lvl w:ilvl="0" w:tplc="F2A8BBC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9BD3A2D"/>
    <w:multiLevelType w:val="hybridMultilevel"/>
    <w:tmpl w:val="A176C430"/>
    <w:lvl w:ilvl="0" w:tplc="A904A306">
      <w:start w:val="2"/>
      <w:numFmt w:val="bullet"/>
      <w:lvlText w:val=""/>
      <w:lvlJc w:val="left"/>
      <w:pPr>
        <w:ind w:left="720" w:hanging="360"/>
      </w:pPr>
      <w:rPr>
        <w:rFonts w:hint="default" w:ascii="Wingdings" w:hAnsi="Wingdings"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0BE87FF0"/>
    <w:multiLevelType w:val="hybridMultilevel"/>
    <w:tmpl w:val="CAC0E664"/>
    <w:lvl w:ilvl="0" w:tplc="AF700EC2">
      <w:numFmt w:val="bullet"/>
      <w:lvlText w:val="-"/>
      <w:lvlJc w:val="left"/>
      <w:pPr>
        <w:tabs>
          <w:tab w:val="num" w:pos="720"/>
        </w:tabs>
        <w:ind w:left="720" w:hanging="360"/>
      </w:pPr>
      <w:rPr>
        <w:rFonts w:hint="default" w:ascii="Times New Roman" w:hAnsi="Times New Roman" w:eastAsia="Times"/>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E26EB9"/>
    <w:multiLevelType w:val="hybridMultilevel"/>
    <w:tmpl w:val="B55C0F0A"/>
    <w:lvl w:ilvl="0" w:tplc="040C0001">
      <w:start w:val="1"/>
      <w:numFmt w:val="bullet"/>
      <w:lvlText w:val=""/>
      <w:lvlJc w:val="left"/>
      <w:pPr>
        <w:ind w:left="578"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FA61468"/>
    <w:multiLevelType w:val="multilevel"/>
    <w:tmpl w:val="CE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443EB"/>
    <w:multiLevelType w:val="hybridMultilevel"/>
    <w:tmpl w:val="FFFFFFFF"/>
    <w:lvl w:ilvl="0" w:tplc="ABE4F5D0">
      <w:start w:val="1"/>
      <w:numFmt w:val="decimal"/>
      <w:lvlText w:val="%1."/>
      <w:lvlJc w:val="left"/>
      <w:pPr>
        <w:ind w:left="720" w:hanging="360"/>
      </w:pPr>
    </w:lvl>
    <w:lvl w:ilvl="1" w:tplc="DD16565E">
      <w:start w:val="1"/>
      <w:numFmt w:val="lowerLetter"/>
      <w:lvlText w:val="%2."/>
      <w:lvlJc w:val="left"/>
      <w:pPr>
        <w:ind w:left="1440" w:hanging="360"/>
      </w:pPr>
    </w:lvl>
    <w:lvl w:ilvl="2" w:tplc="EAD0B9C4">
      <w:start w:val="1"/>
      <w:numFmt w:val="lowerRoman"/>
      <w:lvlText w:val="%3."/>
      <w:lvlJc w:val="right"/>
      <w:pPr>
        <w:ind w:left="2160" w:hanging="180"/>
      </w:pPr>
    </w:lvl>
    <w:lvl w:ilvl="3" w:tplc="0D5621D4">
      <w:start w:val="1"/>
      <w:numFmt w:val="decimal"/>
      <w:lvlText w:val="%4."/>
      <w:lvlJc w:val="left"/>
      <w:pPr>
        <w:ind w:left="2880" w:hanging="360"/>
      </w:pPr>
    </w:lvl>
    <w:lvl w:ilvl="4" w:tplc="34562BE6">
      <w:start w:val="1"/>
      <w:numFmt w:val="lowerLetter"/>
      <w:lvlText w:val="%5."/>
      <w:lvlJc w:val="left"/>
      <w:pPr>
        <w:ind w:left="3600" w:hanging="360"/>
      </w:pPr>
    </w:lvl>
    <w:lvl w:ilvl="5" w:tplc="670495BE">
      <w:start w:val="1"/>
      <w:numFmt w:val="lowerRoman"/>
      <w:lvlText w:val="%6."/>
      <w:lvlJc w:val="right"/>
      <w:pPr>
        <w:ind w:left="4320" w:hanging="180"/>
      </w:pPr>
    </w:lvl>
    <w:lvl w:ilvl="6" w:tplc="47482A62">
      <w:start w:val="1"/>
      <w:numFmt w:val="decimal"/>
      <w:lvlText w:val="%7."/>
      <w:lvlJc w:val="left"/>
      <w:pPr>
        <w:ind w:left="5040" w:hanging="360"/>
      </w:pPr>
    </w:lvl>
    <w:lvl w:ilvl="7" w:tplc="6852ACC8">
      <w:start w:val="1"/>
      <w:numFmt w:val="lowerLetter"/>
      <w:lvlText w:val="%8."/>
      <w:lvlJc w:val="left"/>
      <w:pPr>
        <w:ind w:left="5760" w:hanging="360"/>
      </w:pPr>
    </w:lvl>
    <w:lvl w:ilvl="8" w:tplc="2842E7F8">
      <w:start w:val="1"/>
      <w:numFmt w:val="lowerRoman"/>
      <w:lvlText w:val="%9."/>
      <w:lvlJc w:val="right"/>
      <w:pPr>
        <w:ind w:left="6480" w:hanging="180"/>
      </w:pPr>
    </w:lvl>
  </w:abstractNum>
  <w:abstractNum w:abstractNumId="6" w15:restartNumberingAfterBreak="0">
    <w:nsid w:val="10D02268"/>
    <w:multiLevelType w:val="hybridMultilevel"/>
    <w:tmpl w:val="4F46A242"/>
    <w:lvl w:ilvl="0" w:tplc="271E217C">
      <w:start w:val="1"/>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1A93689"/>
    <w:multiLevelType w:val="multilevel"/>
    <w:tmpl w:val="CE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045BF"/>
    <w:multiLevelType w:val="hybridMultilevel"/>
    <w:tmpl w:val="4BE4C9D4"/>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3E1CBB"/>
    <w:multiLevelType w:val="hybridMultilevel"/>
    <w:tmpl w:val="FFFFFFFF"/>
    <w:lvl w:ilvl="0" w:tplc="07E073B2">
      <w:start w:val="1"/>
      <w:numFmt w:val="decimal"/>
      <w:lvlText w:val="%1."/>
      <w:lvlJc w:val="left"/>
      <w:pPr>
        <w:ind w:left="720" w:hanging="360"/>
      </w:pPr>
    </w:lvl>
    <w:lvl w:ilvl="1" w:tplc="EBAA878E">
      <w:start w:val="1"/>
      <w:numFmt w:val="lowerLetter"/>
      <w:lvlText w:val="%2."/>
      <w:lvlJc w:val="left"/>
      <w:pPr>
        <w:ind w:left="1440" w:hanging="360"/>
      </w:pPr>
    </w:lvl>
    <w:lvl w:ilvl="2" w:tplc="B8CE26CE">
      <w:start w:val="1"/>
      <w:numFmt w:val="lowerRoman"/>
      <w:lvlText w:val="%3."/>
      <w:lvlJc w:val="right"/>
      <w:pPr>
        <w:ind w:left="2160" w:hanging="180"/>
      </w:pPr>
    </w:lvl>
    <w:lvl w:ilvl="3" w:tplc="28709834">
      <w:start w:val="1"/>
      <w:numFmt w:val="decimal"/>
      <w:lvlText w:val="%4."/>
      <w:lvlJc w:val="left"/>
      <w:pPr>
        <w:ind w:left="2880" w:hanging="360"/>
      </w:pPr>
    </w:lvl>
    <w:lvl w:ilvl="4" w:tplc="AD589584">
      <w:start w:val="1"/>
      <w:numFmt w:val="lowerLetter"/>
      <w:lvlText w:val="%5."/>
      <w:lvlJc w:val="left"/>
      <w:pPr>
        <w:ind w:left="3600" w:hanging="360"/>
      </w:pPr>
    </w:lvl>
    <w:lvl w:ilvl="5" w:tplc="65A02EE0">
      <w:start w:val="1"/>
      <w:numFmt w:val="lowerRoman"/>
      <w:lvlText w:val="%6."/>
      <w:lvlJc w:val="right"/>
      <w:pPr>
        <w:ind w:left="4320" w:hanging="180"/>
      </w:pPr>
    </w:lvl>
    <w:lvl w:ilvl="6" w:tplc="8CD8E1B2">
      <w:start w:val="1"/>
      <w:numFmt w:val="decimal"/>
      <w:lvlText w:val="%7."/>
      <w:lvlJc w:val="left"/>
      <w:pPr>
        <w:ind w:left="5040" w:hanging="360"/>
      </w:pPr>
    </w:lvl>
    <w:lvl w:ilvl="7" w:tplc="EF2E3D88">
      <w:start w:val="1"/>
      <w:numFmt w:val="lowerLetter"/>
      <w:lvlText w:val="%8."/>
      <w:lvlJc w:val="left"/>
      <w:pPr>
        <w:ind w:left="5760" w:hanging="360"/>
      </w:pPr>
    </w:lvl>
    <w:lvl w:ilvl="8" w:tplc="FFFAB9B8">
      <w:start w:val="1"/>
      <w:numFmt w:val="lowerRoman"/>
      <w:lvlText w:val="%9."/>
      <w:lvlJc w:val="right"/>
      <w:pPr>
        <w:ind w:left="6480" w:hanging="180"/>
      </w:pPr>
    </w:lvl>
  </w:abstractNum>
  <w:abstractNum w:abstractNumId="10" w15:restartNumberingAfterBreak="0">
    <w:nsid w:val="1D0810E3"/>
    <w:multiLevelType w:val="hybridMultilevel"/>
    <w:tmpl w:val="9314D11C"/>
    <w:lvl w:ilvl="0" w:tplc="B45805E4">
      <w:start w:val="1"/>
      <w:numFmt w:val="bullet"/>
      <w:lvlText w:val="-"/>
      <w:lvlJc w:val="left"/>
      <w:pPr>
        <w:ind w:left="720" w:hanging="360"/>
      </w:pPr>
      <w:rPr>
        <w:rFonts w:hint="default" w:ascii="Calibri" w:hAnsi="Calibri"/>
      </w:rPr>
    </w:lvl>
    <w:lvl w:ilvl="1" w:tplc="6BDC3C16">
      <w:start w:val="1"/>
      <w:numFmt w:val="bullet"/>
      <w:lvlText w:val="o"/>
      <w:lvlJc w:val="left"/>
      <w:pPr>
        <w:ind w:left="1440" w:hanging="360"/>
      </w:pPr>
      <w:rPr>
        <w:rFonts w:hint="default" w:ascii="Courier New" w:hAnsi="Courier New"/>
      </w:rPr>
    </w:lvl>
    <w:lvl w:ilvl="2" w:tplc="A8240578">
      <w:start w:val="1"/>
      <w:numFmt w:val="bullet"/>
      <w:lvlText w:val=""/>
      <w:lvlJc w:val="left"/>
      <w:pPr>
        <w:ind w:left="2160" w:hanging="360"/>
      </w:pPr>
      <w:rPr>
        <w:rFonts w:hint="default" w:ascii="Wingdings" w:hAnsi="Wingdings"/>
      </w:rPr>
    </w:lvl>
    <w:lvl w:ilvl="3" w:tplc="425AC47A">
      <w:start w:val="1"/>
      <w:numFmt w:val="bullet"/>
      <w:lvlText w:val=""/>
      <w:lvlJc w:val="left"/>
      <w:pPr>
        <w:ind w:left="2880" w:hanging="360"/>
      </w:pPr>
      <w:rPr>
        <w:rFonts w:hint="default" w:ascii="Symbol" w:hAnsi="Symbol"/>
      </w:rPr>
    </w:lvl>
    <w:lvl w:ilvl="4" w:tplc="328EF0D4">
      <w:start w:val="1"/>
      <w:numFmt w:val="bullet"/>
      <w:lvlText w:val="o"/>
      <w:lvlJc w:val="left"/>
      <w:pPr>
        <w:ind w:left="3600" w:hanging="360"/>
      </w:pPr>
      <w:rPr>
        <w:rFonts w:hint="default" w:ascii="Courier New" w:hAnsi="Courier New"/>
      </w:rPr>
    </w:lvl>
    <w:lvl w:ilvl="5" w:tplc="8E54B7FC">
      <w:start w:val="1"/>
      <w:numFmt w:val="bullet"/>
      <w:lvlText w:val=""/>
      <w:lvlJc w:val="left"/>
      <w:pPr>
        <w:ind w:left="4320" w:hanging="360"/>
      </w:pPr>
      <w:rPr>
        <w:rFonts w:hint="default" w:ascii="Wingdings" w:hAnsi="Wingdings"/>
      </w:rPr>
    </w:lvl>
    <w:lvl w:ilvl="6" w:tplc="E050F24A">
      <w:start w:val="1"/>
      <w:numFmt w:val="bullet"/>
      <w:lvlText w:val=""/>
      <w:lvlJc w:val="left"/>
      <w:pPr>
        <w:ind w:left="5040" w:hanging="360"/>
      </w:pPr>
      <w:rPr>
        <w:rFonts w:hint="default" w:ascii="Symbol" w:hAnsi="Symbol"/>
      </w:rPr>
    </w:lvl>
    <w:lvl w:ilvl="7" w:tplc="8FB4543C">
      <w:start w:val="1"/>
      <w:numFmt w:val="bullet"/>
      <w:lvlText w:val="o"/>
      <w:lvlJc w:val="left"/>
      <w:pPr>
        <w:ind w:left="5760" w:hanging="360"/>
      </w:pPr>
      <w:rPr>
        <w:rFonts w:hint="default" w:ascii="Courier New" w:hAnsi="Courier New"/>
      </w:rPr>
    </w:lvl>
    <w:lvl w:ilvl="8" w:tplc="D214E7D2">
      <w:start w:val="1"/>
      <w:numFmt w:val="bullet"/>
      <w:lvlText w:val=""/>
      <w:lvlJc w:val="left"/>
      <w:pPr>
        <w:ind w:left="6480" w:hanging="360"/>
      </w:pPr>
      <w:rPr>
        <w:rFonts w:hint="default" w:ascii="Wingdings" w:hAnsi="Wingdings"/>
      </w:rPr>
    </w:lvl>
  </w:abstractNum>
  <w:abstractNum w:abstractNumId="11" w15:restartNumberingAfterBreak="0">
    <w:nsid w:val="24C024F9"/>
    <w:multiLevelType w:val="hybridMultilevel"/>
    <w:tmpl w:val="ABD4506E"/>
    <w:lvl w:ilvl="0" w:tplc="1DEE9B8A">
      <w:start w:val="1"/>
      <w:numFmt w:val="decimal"/>
      <w:lvlText w:val="%1."/>
      <w:lvlJc w:val="left"/>
      <w:pPr>
        <w:ind w:left="6600" w:hanging="360"/>
      </w:pPr>
      <w:rPr>
        <w:rFonts w:hint="default"/>
      </w:rPr>
    </w:lvl>
    <w:lvl w:ilvl="1" w:tplc="040C0019" w:tentative="1">
      <w:start w:val="1"/>
      <w:numFmt w:val="lowerLetter"/>
      <w:lvlText w:val="%2."/>
      <w:lvlJc w:val="left"/>
      <w:pPr>
        <w:ind w:left="7320" w:hanging="360"/>
      </w:pPr>
    </w:lvl>
    <w:lvl w:ilvl="2" w:tplc="040C001B" w:tentative="1">
      <w:start w:val="1"/>
      <w:numFmt w:val="lowerRoman"/>
      <w:lvlText w:val="%3."/>
      <w:lvlJc w:val="right"/>
      <w:pPr>
        <w:ind w:left="8040" w:hanging="180"/>
      </w:pPr>
    </w:lvl>
    <w:lvl w:ilvl="3" w:tplc="040C000F" w:tentative="1">
      <w:start w:val="1"/>
      <w:numFmt w:val="decimal"/>
      <w:lvlText w:val="%4."/>
      <w:lvlJc w:val="left"/>
      <w:pPr>
        <w:ind w:left="8760" w:hanging="360"/>
      </w:pPr>
    </w:lvl>
    <w:lvl w:ilvl="4" w:tplc="040C0019" w:tentative="1">
      <w:start w:val="1"/>
      <w:numFmt w:val="lowerLetter"/>
      <w:lvlText w:val="%5."/>
      <w:lvlJc w:val="left"/>
      <w:pPr>
        <w:ind w:left="9480" w:hanging="360"/>
      </w:pPr>
    </w:lvl>
    <w:lvl w:ilvl="5" w:tplc="040C001B" w:tentative="1">
      <w:start w:val="1"/>
      <w:numFmt w:val="lowerRoman"/>
      <w:lvlText w:val="%6."/>
      <w:lvlJc w:val="right"/>
      <w:pPr>
        <w:ind w:left="10200" w:hanging="180"/>
      </w:pPr>
    </w:lvl>
    <w:lvl w:ilvl="6" w:tplc="040C000F" w:tentative="1">
      <w:start w:val="1"/>
      <w:numFmt w:val="decimal"/>
      <w:lvlText w:val="%7."/>
      <w:lvlJc w:val="left"/>
      <w:pPr>
        <w:ind w:left="10920" w:hanging="360"/>
      </w:pPr>
    </w:lvl>
    <w:lvl w:ilvl="7" w:tplc="040C0019" w:tentative="1">
      <w:start w:val="1"/>
      <w:numFmt w:val="lowerLetter"/>
      <w:lvlText w:val="%8."/>
      <w:lvlJc w:val="left"/>
      <w:pPr>
        <w:ind w:left="11640" w:hanging="360"/>
      </w:pPr>
    </w:lvl>
    <w:lvl w:ilvl="8" w:tplc="040C001B" w:tentative="1">
      <w:start w:val="1"/>
      <w:numFmt w:val="lowerRoman"/>
      <w:lvlText w:val="%9."/>
      <w:lvlJc w:val="right"/>
      <w:pPr>
        <w:ind w:left="12360" w:hanging="180"/>
      </w:pPr>
    </w:lvl>
  </w:abstractNum>
  <w:abstractNum w:abstractNumId="12" w15:restartNumberingAfterBreak="0">
    <w:nsid w:val="2540477B"/>
    <w:multiLevelType w:val="hybridMultilevel"/>
    <w:tmpl w:val="3E42B34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8655C"/>
    <w:multiLevelType w:val="hybridMultilevel"/>
    <w:tmpl w:val="E2183FB0"/>
    <w:lvl w:ilvl="0" w:tplc="BF409BF8">
      <w:start w:val="4"/>
      <w:numFmt w:val="bullet"/>
      <w:lvlText w:val=""/>
      <w:lvlJc w:val="left"/>
      <w:pPr>
        <w:ind w:left="720" w:hanging="360"/>
      </w:pPr>
      <w:rPr>
        <w:rFonts w:hint="default" w:ascii="Wingdings" w:hAnsi="Wingdings"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2B2C64A2"/>
    <w:multiLevelType w:val="hybridMultilevel"/>
    <w:tmpl w:val="920075AA"/>
    <w:lvl w:ilvl="0" w:tplc="CED8C776">
      <w:numFmt w:val="bullet"/>
      <w:lvlText w:val="-"/>
      <w:lvlJc w:val="left"/>
      <w:pPr>
        <w:tabs>
          <w:tab w:val="num" w:pos="720"/>
        </w:tabs>
        <w:ind w:left="720" w:hanging="360"/>
      </w:pPr>
      <w:rPr>
        <w:rFonts w:hint="default" w:ascii="Times New Roman" w:hAnsi="Times New Roman" w:eastAsia="Times New Roman" w:cs="Times New Roman"/>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0F85B33"/>
    <w:multiLevelType w:val="hybridMultilevel"/>
    <w:tmpl w:val="0EFE80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7F6E21"/>
    <w:multiLevelType w:val="hybridMultilevel"/>
    <w:tmpl w:val="4BE4C9D4"/>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9250AB"/>
    <w:multiLevelType w:val="hybridMultilevel"/>
    <w:tmpl w:val="B32882DC"/>
    <w:lvl w:ilvl="0" w:tplc="BF4429C6">
      <w:start w:val="1"/>
      <w:numFmt w:val="lowerLetter"/>
      <w:lvlText w:val="%1)"/>
      <w:lvlJc w:val="left"/>
      <w:pPr>
        <w:ind w:left="1440" w:hanging="360"/>
      </w:pPr>
      <w:rPr>
        <w:rFonts w:asciiTheme="minorHAnsi" w:hAnsiTheme="minorHAnsi" w:eastAsiaTheme="minorHAnsi" w:cstheme="minorBidi"/>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8" w15:restartNumberingAfterBreak="0">
    <w:nsid w:val="3E03397B"/>
    <w:multiLevelType w:val="hybridMultilevel"/>
    <w:tmpl w:val="ED1626D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12603B3"/>
    <w:multiLevelType w:val="hybridMultilevel"/>
    <w:tmpl w:val="1BE6B6B8"/>
    <w:lvl w:ilvl="0" w:tplc="271E217C">
      <w:start w:val="14"/>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52F7FBB"/>
    <w:multiLevelType w:val="hybridMultilevel"/>
    <w:tmpl w:val="8E1EA3BC"/>
    <w:lvl w:ilvl="0" w:tplc="E2207B62">
      <w:start w:val="1"/>
      <w:numFmt w:val="bullet"/>
      <w:lvlText w:val=""/>
      <w:lvlJc w:val="left"/>
      <w:pPr>
        <w:ind w:left="720" w:hanging="360"/>
      </w:pPr>
      <w:rPr>
        <w:rFonts w:hint="default" w:ascii="Symbol" w:hAnsi="Symbol"/>
      </w:rPr>
    </w:lvl>
    <w:lvl w:ilvl="1" w:tplc="01AEEF2A">
      <w:start w:val="1"/>
      <w:numFmt w:val="bullet"/>
      <w:lvlText w:val="o"/>
      <w:lvlJc w:val="left"/>
      <w:pPr>
        <w:ind w:left="1440" w:hanging="360"/>
      </w:pPr>
      <w:rPr>
        <w:rFonts w:hint="default" w:ascii="Courier New" w:hAnsi="Courier New"/>
      </w:rPr>
    </w:lvl>
    <w:lvl w:ilvl="2" w:tplc="A614F5E8">
      <w:start w:val="1"/>
      <w:numFmt w:val="bullet"/>
      <w:lvlText w:val=""/>
      <w:lvlJc w:val="left"/>
      <w:pPr>
        <w:ind w:left="2160" w:hanging="360"/>
      </w:pPr>
      <w:rPr>
        <w:rFonts w:hint="default" w:ascii="Wingdings" w:hAnsi="Wingdings"/>
      </w:rPr>
    </w:lvl>
    <w:lvl w:ilvl="3" w:tplc="8EB683DA">
      <w:start w:val="1"/>
      <w:numFmt w:val="bullet"/>
      <w:lvlText w:val=""/>
      <w:lvlJc w:val="left"/>
      <w:pPr>
        <w:ind w:left="2880" w:hanging="360"/>
      </w:pPr>
      <w:rPr>
        <w:rFonts w:hint="default" w:ascii="Symbol" w:hAnsi="Symbol"/>
      </w:rPr>
    </w:lvl>
    <w:lvl w:ilvl="4" w:tplc="BA76C568">
      <w:start w:val="1"/>
      <w:numFmt w:val="bullet"/>
      <w:lvlText w:val="o"/>
      <w:lvlJc w:val="left"/>
      <w:pPr>
        <w:ind w:left="3600" w:hanging="360"/>
      </w:pPr>
      <w:rPr>
        <w:rFonts w:hint="default" w:ascii="Courier New" w:hAnsi="Courier New"/>
      </w:rPr>
    </w:lvl>
    <w:lvl w:ilvl="5" w:tplc="D16818AC">
      <w:start w:val="1"/>
      <w:numFmt w:val="bullet"/>
      <w:lvlText w:val=""/>
      <w:lvlJc w:val="left"/>
      <w:pPr>
        <w:ind w:left="4320" w:hanging="360"/>
      </w:pPr>
      <w:rPr>
        <w:rFonts w:hint="default" w:ascii="Wingdings" w:hAnsi="Wingdings"/>
      </w:rPr>
    </w:lvl>
    <w:lvl w:ilvl="6" w:tplc="BD3E7588">
      <w:start w:val="1"/>
      <w:numFmt w:val="bullet"/>
      <w:lvlText w:val=""/>
      <w:lvlJc w:val="left"/>
      <w:pPr>
        <w:ind w:left="5040" w:hanging="360"/>
      </w:pPr>
      <w:rPr>
        <w:rFonts w:hint="default" w:ascii="Symbol" w:hAnsi="Symbol"/>
      </w:rPr>
    </w:lvl>
    <w:lvl w:ilvl="7" w:tplc="6F00BAB4">
      <w:start w:val="1"/>
      <w:numFmt w:val="bullet"/>
      <w:lvlText w:val="o"/>
      <w:lvlJc w:val="left"/>
      <w:pPr>
        <w:ind w:left="5760" w:hanging="360"/>
      </w:pPr>
      <w:rPr>
        <w:rFonts w:hint="default" w:ascii="Courier New" w:hAnsi="Courier New"/>
      </w:rPr>
    </w:lvl>
    <w:lvl w:ilvl="8" w:tplc="2B32713C">
      <w:start w:val="1"/>
      <w:numFmt w:val="bullet"/>
      <w:lvlText w:val=""/>
      <w:lvlJc w:val="left"/>
      <w:pPr>
        <w:ind w:left="6480" w:hanging="360"/>
      </w:pPr>
      <w:rPr>
        <w:rFonts w:hint="default" w:ascii="Wingdings" w:hAnsi="Wingdings"/>
      </w:rPr>
    </w:lvl>
  </w:abstractNum>
  <w:abstractNum w:abstractNumId="21" w15:restartNumberingAfterBreak="0">
    <w:nsid w:val="45F15F46"/>
    <w:multiLevelType w:val="hybridMultilevel"/>
    <w:tmpl w:val="FC18AC7E"/>
    <w:lvl w:ilvl="0" w:tplc="170CA5F4">
      <w:start w:val="4"/>
      <w:numFmt w:val="bullet"/>
      <w:lvlText w:val="-"/>
      <w:lvlJc w:val="left"/>
      <w:pPr>
        <w:ind w:left="720" w:hanging="360"/>
      </w:pPr>
      <w:rPr>
        <w:rFonts w:hint="default" w:ascii="Calibri" w:hAnsi="Calibri" w:cs="Calibri"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4A7A01CB"/>
    <w:multiLevelType w:val="multilevel"/>
    <w:tmpl w:val="CE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ABEBD"/>
    <w:multiLevelType w:val="hybridMultilevel"/>
    <w:tmpl w:val="FFFFFFFF"/>
    <w:lvl w:ilvl="0" w:tplc="5C00F396">
      <w:start w:val="1"/>
      <w:numFmt w:val="lowerLetter"/>
      <w:lvlText w:val="%1."/>
      <w:lvlJc w:val="left"/>
      <w:pPr>
        <w:ind w:left="720" w:hanging="360"/>
      </w:pPr>
    </w:lvl>
    <w:lvl w:ilvl="1" w:tplc="64CC57AC">
      <w:start w:val="1"/>
      <w:numFmt w:val="lowerLetter"/>
      <w:lvlText w:val="%2."/>
      <w:lvlJc w:val="left"/>
      <w:pPr>
        <w:ind w:left="1440" w:hanging="360"/>
      </w:pPr>
    </w:lvl>
    <w:lvl w:ilvl="2" w:tplc="CC569EE2">
      <w:start w:val="1"/>
      <w:numFmt w:val="lowerRoman"/>
      <w:lvlText w:val="%3."/>
      <w:lvlJc w:val="right"/>
      <w:pPr>
        <w:ind w:left="2160" w:hanging="180"/>
      </w:pPr>
    </w:lvl>
    <w:lvl w:ilvl="3" w:tplc="E8EA20FC">
      <w:start w:val="1"/>
      <w:numFmt w:val="decimal"/>
      <w:lvlText w:val="%4."/>
      <w:lvlJc w:val="left"/>
      <w:pPr>
        <w:ind w:left="2880" w:hanging="360"/>
      </w:pPr>
    </w:lvl>
    <w:lvl w:ilvl="4" w:tplc="F012A934">
      <w:start w:val="1"/>
      <w:numFmt w:val="lowerLetter"/>
      <w:lvlText w:val="%5."/>
      <w:lvlJc w:val="left"/>
      <w:pPr>
        <w:ind w:left="3600" w:hanging="360"/>
      </w:pPr>
    </w:lvl>
    <w:lvl w:ilvl="5" w:tplc="AB14BD3A">
      <w:start w:val="1"/>
      <w:numFmt w:val="lowerRoman"/>
      <w:lvlText w:val="%6."/>
      <w:lvlJc w:val="right"/>
      <w:pPr>
        <w:ind w:left="4320" w:hanging="180"/>
      </w:pPr>
    </w:lvl>
    <w:lvl w:ilvl="6" w:tplc="F228A2EC">
      <w:start w:val="1"/>
      <w:numFmt w:val="decimal"/>
      <w:lvlText w:val="%7."/>
      <w:lvlJc w:val="left"/>
      <w:pPr>
        <w:ind w:left="5040" w:hanging="360"/>
      </w:pPr>
    </w:lvl>
    <w:lvl w:ilvl="7" w:tplc="B6FEB5F4">
      <w:start w:val="1"/>
      <w:numFmt w:val="lowerLetter"/>
      <w:lvlText w:val="%8."/>
      <w:lvlJc w:val="left"/>
      <w:pPr>
        <w:ind w:left="5760" w:hanging="360"/>
      </w:pPr>
    </w:lvl>
    <w:lvl w:ilvl="8" w:tplc="D8DE44D2">
      <w:start w:val="1"/>
      <w:numFmt w:val="lowerRoman"/>
      <w:lvlText w:val="%9."/>
      <w:lvlJc w:val="right"/>
      <w:pPr>
        <w:ind w:left="6480" w:hanging="180"/>
      </w:pPr>
    </w:lvl>
  </w:abstractNum>
  <w:abstractNum w:abstractNumId="24" w15:restartNumberingAfterBreak="0">
    <w:nsid w:val="4D464085"/>
    <w:multiLevelType w:val="hybridMultilevel"/>
    <w:tmpl w:val="FF50459A"/>
    <w:lvl w:ilvl="0" w:tplc="145ECD6A">
      <w:start w:val="4"/>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5" w15:restartNumberingAfterBreak="0">
    <w:nsid w:val="5313F47F"/>
    <w:multiLevelType w:val="hybridMultilevel"/>
    <w:tmpl w:val="FFFFFFFF"/>
    <w:lvl w:ilvl="0" w:tplc="85FEE7B6">
      <w:start w:val="1"/>
      <w:numFmt w:val="decimal"/>
      <w:lvlText w:val="%1)"/>
      <w:lvlJc w:val="left"/>
      <w:pPr>
        <w:ind w:left="720" w:hanging="360"/>
      </w:pPr>
    </w:lvl>
    <w:lvl w:ilvl="1" w:tplc="DE0E7420">
      <w:start w:val="1"/>
      <w:numFmt w:val="lowerLetter"/>
      <w:lvlText w:val="%2."/>
      <w:lvlJc w:val="left"/>
      <w:pPr>
        <w:ind w:left="1440" w:hanging="360"/>
      </w:pPr>
    </w:lvl>
    <w:lvl w:ilvl="2" w:tplc="6A385DB0">
      <w:start w:val="1"/>
      <w:numFmt w:val="lowerRoman"/>
      <w:lvlText w:val="%3."/>
      <w:lvlJc w:val="right"/>
      <w:pPr>
        <w:ind w:left="2160" w:hanging="180"/>
      </w:pPr>
    </w:lvl>
    <w:lvl w:ilvl="3" w:tplc="8CA0400C">
      <w:start w:val="1"/>
      <w:numFmt w:val="decimal"/>
      <w:lvlText w:val="%4."/>
      <w:lvlJc w:val="left"/>
      <w:pPr>
        <w:ind w:left="2880" w:hanging="360"/>
      </w:pPr>
    </w:lvl>
    <w:lvl w:ilvl="4" w:tplc="56BE4D60">
      <w:start w:val="1"/>
      <w:numFmt w:val="lowerLetter"/>
      <w:lvlText w:val="%5."/>
      <w:lvlJc w:val="left"/>
      <w:pPr>
        <w:ind w:left="3600" w:hanging="360"/>
      </w:pPr>
    </w:lvl>
    <w:lvl w:ilvl="5" w:tplc="B964A7C8">
      <w:start w:val="1"/>
      <w:numFmt w:val="lowerRoman"/>
      <w:lvlText w:val="%6."/>
      <w:lvlJc w:val="right"/>
      <w:pPr>
        <w:ind w:left="4320" w:hanging="180"/>
      </w:pPr>
    </w:lvl>
    <w:lvl w:ilvl="6" w:tplc="27EABB76">
      <w:start w:val="1"/>
      <w:numFmt w:val="decimal"/>
      <w:lvlText w:val="%7."/>
      <w:lvlJc w:val="left"/>
      <w:pPr>
        <w:ind w:left="5040" w:hanging="360"/>
      </w:pPr>
    </w:lvl>
    <w:lvl w:ilvl="7" w:tplc="3BF6BE2E">
      <w:start w:val="1"/>
      <w:numFmt w:val="lowerLetter"/>
      <w:lvlText w:val="%8."/>
      <w:lvlJc w:val="left"/>
      <w:pPr>
        <w:ind w:left="5760" w:hanging="360"/>
      </w:pPr>
    </w:lvl>
    <w:lvl w:ilvl="8" w:tplc="9768E350">
      <w:start w:val="1"/>
      <w:numFmt w:val="lowerRoman"/>
      <w:lvlText w:val="%9."/>
      <w:lvlJc w:val="right"/>
      <w:pPr>
        <w:ind w:left="6480" w:hanging="180"/>
      </w:pPr>
    </w:lvl>
  </w:abstractNum>
  <w:abstractNum w:abstractNumId="26" w15:restartNumberingAfterBreak="0">
    <w:nsid w:val="5836668A"/>
    <w:multiLevelType w:val="hybridMultilevel"/>
    <w:tmpl w:val="4A088C3A"/>
    <w:lvl w:ilvl="0" w:tplc="8662C92C">
      <w:start w:val="1"/>
      <w:numFmt w:val="bullet"/>
      <w:lvlText w:val=""/>
      <w:lvlJc w:val="left"/>
      <w:pPr>
        <w:ind w:left="720" w:hanging="360"/>
      </w:pPr>
      <w:rPr>
        <w:rFonts w:hint="default" w:ascii="Wingdings" w:hAnsi="Wingdings" w:eastAsiaTheme="majorEastAsia" w:cstheme="maj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A220A6C"/>
    <w:multiLevelType w:val="multilevel"/>
    <w:tmpl w:val="CE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540A85"/>
    <w:multiLevelType w:val="hybridMultilevel"/>
    <w:tmpl w:val="8BBA04E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344F4A"/>
    <w:multiLevelType w:val="hybridMultilevel"/>
    <w:tmpl w:val="1A64D5C6"/>
    <w:lvl w:ilvl="0" w:tplc="DEC60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40665C"/>
    <w:multiLevelType w:val="hybridMultilevel"/>
    <w:tmpl w:val="8BBA04E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345AC1"/>
    <w:multiLevelType w:val="hybridMultilevel"/>
    <w:tmpl w:val="FFFFFFFF"/>
    <w:lvl w:ilvl="0" w:tplc="71C8A3AC">
      <w:start w:val="1"/>
      <w:numFmt w:val="lowerLetter"/>
      <w:lvlText w:val="%1."/>
      <w:lvlJc w:val="left"/>
      <w:pPr>
        <w:ind w:left="720" w:hanging="360"/>
      </w:pPr>
    </w:lvl>
    <w:lvl w:ilvl="1" w:tplc="6EB8FDC2">
      <w:start w:val="1"/>
      <w:numFmt w:val="lowerLetter"/>
      <w:lvlText w:val="%2."/>
      <w:lvlJc w:val="left"/>
      <w:pPr>
        <w:ind w:left="1440" w:hanging="360"/>
      </w:pPr>
    </w:lvl>
    <w:lvl w:ilvl="2" w:tplc="B9128254">
      <w:start w:val="1"/>
      <w:numFmt w:val="lowerRoman"/>
      <w:lvlText w:val="%3."/>
      <w:lvlJc w:val="right"/>
      <w:pPr>
        <w:ind w:left="2160" w:hanging="180"/>
      </w:pPr>
    </w:lvl>
    <w:lvl w:ilvl="3" w:tplc="42EA97B2">
      <w:start w:val="1"/>
      <w:numFmt w:val="decimal"/>
      <w:lvlText w:val="%4."/>
      <w:lvlJc w:val="left"/>
      <w:pPr>
        <w:ind w:left="2880" w:hanging="360"/>
      </w:pPr>
    </w:lvl>
    <w:lvl w:ilvl="4" w:tplc="354C24F4">
      <w:start w:val="1"/>
      <w:numFmt w:val="lowerLetter"/>
      <w:lvlText w:val="%5."/>
      <w:lvlJc w:val="left"/>
      <w:pPr>
        <w:ind w:left="3600" w:hanging="360"/>
      </w:pPr>
    </w:lvl>
    <w:lvl w:ilvl="5" w:tplc="2E501726">
      <w:start w:val="1"/>
      <w:numFmt w:val="lowerRoman"/>
      <w:lvlText w:val="%6."/>
      <w:lvlJc w:val="right"/>
      <w:pPr>
        <w:ind w:left="4320" w:hanging="180"/>
      </w:pPr>
    </w:lvl>
    <w:lvl w:ilvl="6" w:tplc="54AA6DC6">
      <w:start w:val="1"/>
      <w:numFmt w:val="decimal"/>
      <w:lvlText w:val="%7."/>
      <w:lvlJc w:val="left"/>
      <w:pPr>
        <w:ind w:left="5040" w:hanging="360"/>
      </w:pPr>
    </w:lvl>
    <w:lvl w:ilvl="7" w:tplc="A134ED4A">
      <w:start w:val="1"/>
      <w:numFmt w:val="lowerLetter"/>
      <w:lvlText w:val="%8."/>
      <w:lvlJc w:val="left"/>
      <w:pPr>
        <w:ind w:left="5760" w:hanging="360"/>
      </w:pPr>
    </w:lvl>
    <w:lvl w:ilvl="8" w:tplc="B44EC300">
      <w:start w:val="1"/>
      <w:numFmt w:val="lowerRoman"/>
      <w:lvlText w:val="%9."/>
      <w:lvlJc w:val="right"/>
      <w:pPr>
        <w:ind w:left="6480" w:hanging="180"/>
      </w:pPr>
    </w:lvl>
  </w:abstractNum>
  <w:abstractNum w:abstractNumId="32" w15:restartNumberingAfterBreak="0">
    <w:nsid w:val="6BB670BA"/>
    <w:multiLevelType w:val="hybridMultilevel"/>
    <w:tmpl w:val="38DCB1FE"/>
    <w:lvl w:ilvl="0" w:tplc="888A88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0937B31"/>
    <w:multiLevelType w:val="hybridMultilevel"/>
    <w:tmpl w:val="FFFFFFFF"/>
    <w:lvl w:ilvl="0" w:tplc="CAAE2384">
      <w:start w:val="1"/>
      <w:numFmt w:val="lowerLetter"/>
      <w:lvlText w:val="%1)"/>
      <w:lvlJc w:val="left"/>
      <w:pPr>
        <w:ind w:left="720" w:hanging="360"/>
      </w:pPr>
    </w:lvl>
    <w:lvl w:ilvl="1" w:tplc="017896BE">
      <w:start w:val="1"/>
      <w:numFmt w:val="lowerLetter"/>
      <w:lvlText w:val="%2."/>
      <w:lvlJc w:val="left"/>
      <w:pPr>
        <w:ind w:left="1440" w:hanging="360"/>
      </w:pPr>
    </w:lvl>
    <w:lvl w:ilvl="2" w:tplc="77A800CA">
      <w:start w:val="1"/>
      <w:numFmt w:val="lowerRoman"/>
      <w:lvlText w:val="%3."/>
      <w:lvlJc w:val="right"/>
      <w:pPr>
        <w:ind w:left="2160" w:hanging="180"/>
      </w:pPr>
    </w:lvl>
    <w:lvl w:ilvl="3" w:tplc="B0A41D44">
      <w:start w:val="1"/>
      <w:numFmt w:val="decimal"/>
      <w:lvlText w:val="%4."/>
      <w:lvlJc w:val="left"/>
      <w:pPr>
        <w:ind w:left="2880" w:hanging="360"/>
      </w:pPr>
    </w:lvl>
    <w:lvl w:ilvl="4" w:tplc="424E310E">
      <w:start w:val="1"/>
      <w:numFmt w:val="lowerLetter"/>
      <w:lvlText w:val="%5."/>
      <w:lvlJc w:val="left"/>
      <w:pPr>
        <w:ind w:left="3600" w:hanging="360"/>
      </w:pPr>
    </w:lvl>
    <w:lvl w:ilvl="5" w:tplc="3BEE7DD4">
      <w:start w:val="1"/>
      <w:numFmt w:val="lowerRoman"/>
      <w:lvlText w:val="%6."/>
      <w:lvlJc w:val="right"/>
      <w:pPr>
        <w:ind w:left="4320" w:hanging="180"/>
      </w:pPr>
    </w:lvl>
    <w:lvl w:ilvl="6" w:tplc="9BF8FCD6">
      <w:start w:val="1"/>
      <w:numFmt w:val="decimal"/>
      <w:lvlText w:val="%7."/>
      <w:lvlJc w:val="left"/>
      <w:pPr>
        <w:ind w:left="5040" w:hanging="360"/>
      </w:pPr>
    </w:lvl>
    <w:lvl w:ilvl="7" w:tplc="3B76A79E">
      <w:start w:val="1"/>
      <w:numFmt w:val="lowerLetter"/>
      <w:lvlText w:val="%8."/>
      <w:lvlJc w:val="left"/>
      <w:pPr>
        <w:ind w:left="5760" w:hanging="360"/>
      </w:pPr>
    </w:lvl>
    <w:lvl w:ilvl="8" w:tplc="ECDEBD9E">
      <w:start w:val="1"/>
      <w:numFmt w:val="lowerRoman"/>
      <w:lvlText w:val="%9."/>
      <w:lvlJc w:val="right"/>
      <w:pPr>
        <w:ind w:left="6480" w:hanging="180"/>
      </w:pPr>
    </w:lvl>
  </w:abstractNum>
  <w:abstractNum w:abstractNumId="34" w15:restartNumberingAfterBreak="0">
    <w:nsid w:val="74E246B6"/>
    <w:multiLevelType w:val="multilevel"/>
    <w:tmpl w:val="CE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2764BE"/>
    <w:multiLevelType w:val="hybridMultilevel"/>
    <w:tmpl w:val="60669B72"/>
    <w:lvl w:ilvl="0" w:tplc="089212CC">
      <w:start w:val="1"/>
      <w:numFmt w:val="decimal"/>
      <w:lvlText w:val="%1."/>
      <w:lvlJc w:val="left"/>
      <w:pPr>
        <w:ind w:left="720" w:hanging="360"/>
      </w:pPr>
      <w:rPr>
        <w:rFonts w:hint="default" w:cs="Times New Roman (Titres 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1E778C"/>
    <w:multiLevelType w:val="hybridMultilevel"/>
    <w:tmpl w:val="E12A9826"/>
    <w:lvl w:ilvl="0" w:tplc="E31C5C06">
      <w:start w:val="1"/>
      <w:numFmt w:val="decimal"/>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63139576">
    <w:abstractNumId w:val="36"/>
  </w:num>
  <w:num w:numId="2" w16cid:durableId="1832326456">
    <w:abstractNumId w:val="22"/>
  </w:num>
  <w:num w:numId="3" w16cid:durableId="390924883">
    <w:abstractNumId w:val="34"/>
  </w:num>
  <w:num w:numId="4" w16cid:durableId="1985692926">
    <w:abstractNumId w:val="27"/>
  </w:num>
  <w:num w:numId="5" w16cid:durableId="800029533">
    <w:abstractNumId w:val="7"/>
  </w:num>
  <w:num w:numId="6" w16cid:durableId="1888255500">
    <w:abstractNumId w:val="1"/>
  </w:num>
  <w:num w:numId="7" w16cid:durableId="263467009">
    <w:abstractNumId w:val="4"/>
  </w:num>
  <w:num w:numId="8" w16cid:durableId="1356538865">
    <w:abstractNumId w:val="0"/>
  </w:num>
  <w:num w:numId="9" w16cid:durableId="1484346506">
    <w:abstractNumId w:val="18"/>
  </w:num>
  <w:num w:numId="10" w16cid:durableId="2066369031">
    <w:abstractNumId w:val="15"/>
  </w:num>
  <w:num w:numId="11" w16cid:durableId="190001367">
    <w:abstractNumId w:val="24"/>
  </w:num>
  <w:num w:numId="12" w16cid:durableId="2098670727">
    <w:abstractNumId w:val="2"/>
  </w:num>
  <w:num w:numId="13" w16cid:durableId="1964533763">
    <w:abstractNumId w:val="17"/>
  </w:num>
  <w:num w:numId="14" w16cid:durableId="1176338261">
    <w:abstractNumId w:val="21"/>
  </w:num>
  <w:num w:numId="15" w16cid:durableId="358898537">
    <w:abstractNumId w:val="13"/>
  </w:num>
  <w:num w:numId="16" w16cid:durableId="19166952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095059">
    <w:abstractNumId w:val="3"/>
  </w:num>
  <w:num w:numId="18" w16cid:durableId="27948468">
    <w:abstractNumId w:val="10"/>
  </w:num>
  <w:num w:numId="19" w16cid:durableId="1057437737">
    <w:abstractNumId w:val="20"/>
  </w:num>
  <w:num w:numId="20" w16cid:durableId="120459709">
    <w:abstractNumId w:val="6"/>
  </w:num>
  <w:num w:numId="21" w16cid:durableId="147475296">
    <w:abstractNumId w:val="29"/>
  </w:num>
  <w:num w:numId="22" w16cid:durableId="130755160">
    <w:abstractNumId w:val="35"/>
  </w:num>
  <w:num w:numId="23" w16cid:durableId="1788357199">
    <w:abstractNumId w:val="26"/>
  </w:num>
  <w:num w:numId="24" w16cid:durableId="877551767">
    <w:abstractNumId w:val="19"/>
  </w:num>
  <w:num w:numId="25" w16cid:durableId="1186334897">
    <w:abstractNumId w:val="28"/>
  </w:num>
  <w:num w:numId="26" w16cid:durableId="1897623304">
    <w:abstractNumId w:val="12"/>
  </w:num>
  <w:num w:numId="27" w16cid:durableId="1193765289">
    <w:abstractNumId w:val="16"/>
  </w:num>
  <w:num w:numId="28" w16cid:durableId="1785079637">
    <w:abstractNumId w:val="11"/>
  </w:num>
  <w:num w:numId="29" w16cid:durableId="691810001">
    <w:abstractNumId w:val="30"/>
  </w:num>
  <w:num w:numId="30" w16cid:durableId="1899123631">
    <w:abstractNumId w:val="8"/>
  </w:num>
  <w:num w:numId="31" w16cid:durableId="1958294187">
    <w:abstractNumId w:val="33"/>
  </w:num>
  <w:num w:numId="32" w16cid:durableId="1957053716">
    <w:abstractNumId w:val="25"/>
  </w:num>
  <w:num w:numId="33" w16cid:durableId="1706254162">
    <w:abstractNumId w:val="23"/>
  </w:num>
  <w:num w:numId="34" w16cid:durableId="557740878">
    <w:abstractNumId w:val="9"/>
  </w:num>
  <w:num w:numId="35" w16cid:durableId="1515614537">
    <w:abstractNumId w:val="32"/>
  </w:num>
  <w:num w:numId="36" w16cid:durableId="1074622055">
    <w:abstractNumId w:val="31"/>
  </w:num>
  <w:num w:numId="37" w16cid:durableId="58487559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21"/>
    <w:rsid w:val="00026CA8"/>
    <w:rsid w:val="000476EF"/>
    <w:rsid w:val="000765E8"/>
    <w:rsid w:val="00076CC1"/>
    <w:rsid w:val="00081356"/>
    <w:rsid w:val="00081B67"/>
    <w:rsid w:val="00082545"/>
    <w:rsid w:val="0008436B"/>
    <w:rsid w:val="000A7E7B"/>
    <w:rsid w:val="000B3073"/>
    <w:rsid w:val="000C210B"/>
    <w:rsid w:val="000C4098"/>
    <w:rsid w:val="000D6345"/>
    <w:rsid w:val="000E4FF6"/>
    <w:rsid w:val="000F5B81"/>
    <w:rsid w:val="00110B1D"/>
    <w:rsid w:val="001266AD"/>
    <w:rsid w:val="00133A1D"/>
    <w:rsid w:val="00137661"/>
    <w:rsid w:val="0016542D"/>
    <w:rsid w:val="00171254"/>
    <w:rsid w:val="00177335"/>
    <w:rsid w:val="001775DD"/>
    <w:rsid w:val="001B06C0"/>
    <w:rsid w:val="001C1635"/>
    <w:rsid w:val="001C3E40"/>
    <w:rsid w:val="001D143C"/>
    <w:rsid w:val="001D5E9B"/>
    <w:rsid w:val="001E1D56"/>
    <w:rsid w:val="001E7F98"/>
    <w:rsid w:val="001F062D"/>
    <w:rsid w:val="001F56DC"/>
    <w:rsid w:val="002145E3"/>
    <w:rsid w:val="00215472"/>
    <w:rsid w:val="002163FE"/>
    <w:rsid w:val="00230525"/>
    <w:rsid w:val="00252F93"/>
    <w:rsid w:val="00266D92"/>
    <w:rsid w:val="002C257E"/>
    <w:rsid w:val="002C4E70"/>
    <w:rsid w:val="002C7BC9"/>
    <w:rsid w:val="0030352B"/>
    <w:rsid w:val="00330C13"/>
    <w:rsid w:val="00362F48"/>
    <w:rsid w:val="0039477A"/>
    <w:rsid w:val="003A5048"/>
    <w:rsid w:val="003C5F9D"/>
    <w:rsid w:val="003E47A8"/>
    <w:rsid w:val="003E7B3D"/>
    <w:rsid w:val="003F3BF9"/>
    <w:rsid w:val="004056FA"/>
    <w:rsid w:val="00424886"/>
    <w:rsid w:val="00443090"/>
    <w:rsid w:val="0045774A"/>
    <w:rsid w:val="00460F41"/>
    <w:rsid w:val="0046670E"/>
    <w:rsid w:val="0047532C"/>
    <w:rsid w:val="004927BE"/>
    <w:rsid w:val="004965FD"/>
    <w:rsid w:val="004A1C98"/>
    <w:rsid w:val="004B3FC0"/>
    <w:rsid w:val="004C611F"/>
    <w:rsid w:val="005261DB"/>
    <w:rsid w:val="00554819"/>
    <w:rsid w:val="005776B2"/>
    <w:rsid w:val="00580409"/>
    <w:rsid w:val="00596EB4"/>
    <w:rsid w:val="005A2950"/>
    <w:rsid w:val="005A3F84"/>
    <w:rsid w:val="005B35A0"/>
    <w:rsid w:val="005E75F5"/>
    <w:rsid w:val="00622379"/>
    <w:rsid w:val="00655C59"/>
    <w:rsid w:val="0066102E"/>
    <w:rsid w:val="0067201C"/>
    <w:rsid w:val="00692918"/>
    <w:rsid w:val="006C29A9"/>
    <w:rsid w:val="006C35E0"/>
    <w:rsid w:val="006D04FC"/>
    <w:rsid w:val="006E227D"/>
    <w:rsid w:val="006E67D6"/>
    <w:rsid w:val="00740E99"/>
    <w:rsid w:val="007429D5"/>
    <w:rsid w:val="007719C5"/>
    <w:rsid w:val="007758A6"/>
    <w:rsid w:val="00783327"/>
    <w:rsid w:val="00784465"/>
    <w:rsid w:val="007A1A2E"/>
    <w:rsid w:val="007A4E55"/>
    <w:rsid w:val="007B59DF"/>
    <w:rsid w:val="007C7334"/>
    <w:rsid w:val="007E5B80"/>
    <w:rsid w:val="008205E5"/>
    <w:rsid w:val="00822390"/>
    <w:rsid w:val="008246FB"/>
    <w:rsid w:val="0083045F"/>
    <w:rsid w:val="00857B11"/>
    <w:rsid w:val="00858FF1"/>
    <w:rsid w:val="00877F19"/>
    <w:rsid w:val="008832B9"/>
    <w:rsid w:val="008C48AC"/>
    <w:rsid w:val="008E300C"/>
    <w:rsid w:val="008F0448"/>
    <w:rsid w:val="009111D5"/>
    <w:rsid w:val="009429B3"/>
    <w:rsid w:val="00955B01"/>
    <w:rsid w:val="0097203D"/>
    <w:rsid w:val="0097788C"/>
    <w:rsid w:val="009816B0"/>
    <w:rsid w:val="009828B4"/>
    <w:rsid w:val="00997073"/>
    <w:rsid w:val="009B39F7"/>
    <w:rsid w:val="009B61B8"/>
    <w:rsid w:val="00A12194"/>
    <w:rsid w:val="00A16761"/>
    <w:rsid w:val="00A41098"/>
    <w:rsid w:val="00A6515E"/>
    <w:rsid w:val="00A75C46"/>
    <w:rsid w:val="00A761AA"/>
    <w:rsid w:val="00AB1A62"/>
    <w:rsid w:val="00AC0DBB"/>
    <w:rsid w:val="00AD6153"/>
    <w:rsid w:val="00AE5A47"/>
    <w:rsid w:val="00B11F81"/>
    <w:rsid w:val="00B42F50"/>
    <w:rsid w:val="00B67575"/>
    <w:rsid w:val="00B84E90"/>
    <w:rsid w:val="00B863E3"/>
    <w:rsid w:val="00B97350"/>
    <w:rsid w:val="00BD44D9"/>
    <w:rsid w:val="00BE042B"/>
    <w:rsid w:val="00C02D2E"/>
    <w:rsid w:val="00C10BAD"/>
    <w:rsid w:val="00C137CB"/>
    <w:rsid w:val="00C34DA9"/>
    <w:rsid w:val="00C36254"/>
    <w:rsid w:val="00C4278C"/>
    <w:rsid w:val="00C43D8C"/>
    <w:rsid w:val="00C55A90"/>
    <w:rsid w:val="00C67045"/>
    <w:rsid w:val="00C67821"/>
    <w:rsid w:val="00C93CAB"/>
    <w:rsid w:val="00CC0570"/>
    <w:rsid w:val="00CC596A"/>
    <w:rsid w:val="00CD3465"/>
    <w:rsid w:val="00CE5EFC"/>
    <w:rsid w:val="00CE7FA1"/>
    <w:rsid w:val="00D01600"/>
    <w:rsid w:val="00D01660"/>
    <w:rsid w:val="00D212FE"/>
    <w:rsid w:val="00D31467"/>
    <w:rsid w:val="00D35368"/>
    <w:rsid w:val="00D40329"/>
    <w:rsid w:val="00D43F76"/>
    <w:rsid w:val="00D82F83"/>
    <w:rsid w:val="00DA5444"/>
    <w:rsid w:val="00DA6E74"/>
    <w:rsid w:val="00DC53AD"/>
    <w:rsid w:val="00DC5EFE"/>
    <w:rsid w:val="00DC702E"/>
    <w:rsid w:val="00DD447A"/>
    <w:rsid w:val="00DD6D21"/>
    <w:rsid w:val="00DE7C53"/>
    <w:rsid w:val="00DF50CC"/>
    <w:rsid w:val="00E01800"/>
    <w:rsid w:val="00E03CA6"/>
    <w:rsid w:val="00E03EBC"/>
    <w:rsid w:val="00E57F51"/>
    <w:rsid w:val="00EC64C8"/>
    <w:rsid w:val="00EC6A9D"/>
    <w:rsid w:val="00EC6E52"/>
    <w:rsid w:val="00EF7653"/>
    <w:rsid w:val="00F12F23"/>
    <w:rsid w:val="00F24F02"/>
    <w:rsid w:val="00F35D0D"/>
    <w:rsid w:val="00F42457"/>
    <w:rsid w:val="00F52595"/>
    <w:rsid w:val="00F62D7F"/>
    <w:rsid w:val="00FB31AB"/>
    <w:rsid w:val="00FB7DA4"/>
    <w:rsid w:val="00FC359D"/>
    <w:rsid w:val="00FD0C61"/>
    <w:rsid w:val="00FE5803"/>
    <w:rsid w:val="00FF5436"/>
    <w:rsid w:val="02216052"/>
    <w:rsid w:val="03CCE7CA"/>
    <w:rsid w:val="0447DA49"/>
    <w:rsid w:val="061EB40C"/>
    <w:rsid w:val="09AF976A"/>
    <w:rsid w:val="09C79DB7"/>
    <w:rsid w:val="12F8F655"/>
    <w:rsid w:val="13121EB2"/>
    <w:rsid w:val="14ADEF13"/>
    <w:rsid w:val="1509C000"/>
    <w:rsid w:val="151E18A3"/>
    <w:rsid w:val="155DFEEA"/>
    <w:rsid w:val="1599C480"/>
    <w:rsid w:val="173D8267"/>
    <w:rsid w:val="1766A0CA"/>
    <w:rsid w:val="17CC6778"/>
    <w:rsid w:val="17E58FD5"/>
    <w:rsid w:val="17FAF513"/>
    <w:rsid w:val="1EA22980"/>
    <w:rsid w:val="1F992A96"/>
    <w:rsid w:val="21B1B4E8"/>
    <w:rsid w:val="229C5C60"/>
    <w:rsid w:val="2385EA8F"/>
    <w:rsid w:val="23B7BFFE"/>
    <w:rsid w:val="24382CC1"/>
    <w:rsid w:val="265B88A7"/>
    <w:rsid w:val="26EDA60F"/>
    <w:rsid w:val="273A7DD4"/>
    <w:rsid w:val="291A0572"/>
    <w:rsid w:val="2C014C90"/>
    <w:rsid w:val="2C69BFE4"/>
    <w:rsid w:val="2CAF22C4"/>
    <w:rsid w:val="2D03CDE8"/>
    <w:rsid w:val="2DA159C3"/>
    <w:rsid w:val="2F601C8B"/>
    <w:rsid w:val="3174C509"/>
    <w:rsid w:val="3367514B"/>
    <w:rsid w:val="3911B4CC"/>
    <w:rsid w:val="3A0926B3"/>
    <w:rsid w:val="3A1EA01C"/>
    <w:rsid w:val="3B490CF7"/>
    <w:rsid w:val="3FBF71F6"/>
    <w:rsid w:val="3FE5E3B3"/>
    <w:rsid w:val="417626BF"/>
    <w:rsid w:val="42627DC6"/>
    <w:rsid w:val="441DE9CF"/>
    <w:rsid w:val="46BD035D"/>
    <w:rsid w:val="477257BE"/>
    <w:rsid w:val="48F15AF2"/>
    <w:rsid w:val="4A1B9B89"/>
    <w:rsid w:val="4A967526"/>
    <w:rsid w:val="4BF5E790"/>
    <w:rsid w:val="4C84F8D4"/>
    <w:rsid w:val="4CC9DA88"/>
    <w:rsid w:val="4CF96596"/>
    <w:rsid w:val="4D1CBEA7"/>
    <w:rsid w:val="4E5BC3B6"/>
    <w:rsid w:val="4EAEECE5"/>
    <w:rsid w:val="4EB113C3"/>
    <w:rsid w:val="5179D62A"/>
    <w:rsid w:val="53E42E1C"/>
    <w:rsid w:val="54501DB6"/>
    <w:rsid w:val="55CCC79C"/>
    <w:rsid w:val="567E90FA"/>
    <w:rsid w:val="57020C17"/>
    <w:rsid w:val="578C8BF9"/>
    <w:rsid w:val="5CF2C103"/>
    <w:rsid w:val="5FFD444E"/>
    <w:rsid w:val="605A7D2C"/>
    <w:rsid w:val="63C766C2"/>
    <w:rsid w:val="644705BC"/>
    <w:rsid w:val="6467D6ED"/>
    <w:rsid w:val="658C4911"/>
    <w:rsid w:val="66FFAEC0"/>
    <w:rsid w:val="6756D57E"/>
    <w:rsid w:val="69593C18"/>
    <w:rsid w:val="6B9BFB03"/>
    <w:rsid w:val="6BD045EC"/>
    <w:rsid w:val="6BEF493C"/>
    <w:rsid w:val="6D376DF2"/>
    <w:rsid w:val="7236DC50"/>
    <w:rsid w:val="745DF74D"/>
    <w:rsid w:val="76268830"/>
    <w:rsid w:val="787A7E0B"/>
    <w:rsid w:val="7A9F6D88"/>
    <w:rsid w:val="7D0B5717"/>
    <w:rsid w:val="7D1C1C48"/>
    <w:rsid w:val="7D4DEF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EBC6"/>
  <w15:chartTrackingRefBased/>
  <w15:docId w15:val="{CB79A611-1DFF-4CB1-95B2-87976A1326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AC"/>
  </w:style>
  <w:style w:type="paragraph" w:styleId="Heading1">
    <w:name w:val="heading 1"/>
    <w:basedOn w:val="Normal"/>
    <w:next w:val="Normal"/>
    <w:link w:val="Heading1Char"/>
    <w:uiPriority w:val="9"/>
    <w:qFormat/>
    <w:rsid w:val="00A1676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76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C48A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C48AC"/>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8C48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C48AC"/>
    <w:pPr>
      <w:ind w:left="720"/>
      <w:contextualSpacing/>
    </w:pPr>
  </w:style>
  <w:style w:type="paragraph" w:styleId="Header">
    <w:name w:val="header"/>
    <w:basedOn w:val="Normal"/>
    <w:link w:val="HeaderChar"/>
    <w:uiPriority w:val="99"/>
    <w:unhideWhenUsed/>
    <w:rsid w:val="008C48AC"/>
    <w:pPr>
      <w:tabs>
        <w:tab w:val="center" w:pos="4536"/>
        <w:tab w:val="right" w:pos="9072"/>
      </w:tabs>
      <w:spacing w:after="0" w:line="240" w:lineRule="auto"/>
    </w:pPr>
  </w:style>
  <w:style w:type="character" w:styleId="HeaderChar" w:customStyle="1">
    <w:name w:val="Header Char"/>
    <w:basedOn w:val="DefaultParagraphFont"/>
    <w:link w:val="Header"/>
    <w:uiPriority w:val="99"/>
    <w:rsid w:val="008C48AC"/>
  </w:style>
  <w:style w:type="paragraph" w:styleId="Footer">
    <w:name w:val="footer"/>
    <w:basedOn w:val="Normal"/>
    <w:link w:val="FooterChar"/>
    <w:unhideWhenUsed/>
    <w:rsid w:val="008C48AC"/>
    <w:pPr>
      <w:tabs>
        <w:tab w:val="center" w:pos="4536"/>
        <w:tab w:val="right" w:pos="9072"/>
      </w:tabs>
      <w:spacing w:after="0" w:line="240" w:lineRule="auto"/>
    </w:pPr>
  </w:style>
  <w:style w:type="character" w:styleId="FooterChar" w:customStyle="1">
    <w:name w:val="Footer Char"/>
    <w:basedOn w:val="DefaultParagraphFont"/>
    <w:link w:val="Footer"/>
    <w:rsid w:val="008C48AC"/>
  </w:style>
  <w:style w:type="character" w:styleId="Textedelespacerserv" w:customStyle="1">
    <w:name w:val="Texte de l’espace réservé"/>
    <w:basedOn w:val="DefaultParagraphFont"/>
    <w:uiPriority w:val="99"/>
    <w:semiHidden/>
    <w:rsid w:val="008C48AC"/>
    <w:rPr>
      <w:color w:val="808080"/>
    </w:rPr>
  </w:style>
  <w:style w:type="paragraph" w:styleId="BalloonText">
    <w:name w:val="Balloon Text"/>
    <w:basedOn w:val="Normal"/>
    <w:link w:val="BalloonTextChar"/>
    <w:uiPriority w:val="99"/>
    <w:semiHidden/>
    <w:unhideWhenUsed/>
    <w:rsid w:val="004C611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611F"/>
    <w:rPr>
      <w:rFonts w:ascii="Segoe UI" w:hAnsi="Segoe UI" w:cs="Segoe UI"/>
      <w:sz w:val="18"/>
      <w:szCs w:val="18"/>
    </w:rPr>
  </w:style>
  <w:style w:type="character" w:styleId="Hyperlink">
    <w:name w:val="Hyperlink"/>
    <w:basedOn w:val="DefaultParagraphFont"/>
    <w:uiPriority w:val="99"/>
    <w:unhideWhenUsed/>
    <w:rsid w:val="00137661"/>
    <w:rPr>
      <w:color w:val="0563C1" w:themeColor="hyperlink"/>
      <w:u w:val="single"/>
    </w:rPr>
  </w:style>
  <w:style w:type="character" w:styleId="Heading1Char" w:customStyle="1">
    <w:name w:val="Heading 1 Char"/>
    <w:basedOn w:val="DefaultParagraphFont"/>
    <w:link w:val="Heading1"/>
    <w:uiPriority w:val="9"/>
    <w:rsid w:val="00A16761"/>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1676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16761"/>
    <w:rPr>
      <w:rFonts w:eastAsiaTheme="minorEastAsia"/>
      <w:color w:val="5A5A5A" w:themeColor="text1" w:themeTint="A5"/>
      <w:spacing w:val="15"/>
    </w:rPr>
  </w:style>
  <w:style w:type="character" w:styleId="Heading2Char" w:customStyle="1">
    <w:name w:val="Heading 2 Char"/>
    <w:basedOn w:val="DefaultParagraphFont"/>
    <w:link w:val="Heading2"/>
    <w:uiPriority w:val="9"/>
    <w:rsid w:val="00A16761"/>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loprof.qc.ca/fr/eleves/bv/mathematiques/les-fractions-primaire-m1724" TargetMode="External" Id="rId8" /><Relationship Type="http://schemas.openxmlformats.org/officeDocument/2006/relationships/header" Target="header3.xml" Id="rId13" /><Relationship Type="http://schemas.openxmlformats.org/officeDocument/2006/relationships/image" Target="media/image1.jpeg"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image" Target="media/image2.jpg"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292A-4147-4A06-B143-64C9EC83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8574</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Reprise de l’activité donnée par Mme – P – 2019 -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Reprise de l’activité donnée par Mme – P – 2019 -</dc:title>
  <dc:subject/>
  <dc:creator>Dachelet Hugo</dc:creator>
  <cp:keywords/>
  <dc:description/>
  <cp:lastModifiedBy>Marcelis Jade</cp:lastModifiedBy>
  <cp:revision>86</cp:revision>
  <cp:lastPrinted>2019-10-07T17:38:00Z</cp:lastPrinted>
  <dcterms:created xsi:type="dcterms:W3CDTF">2022-10-02T05:08:00Z</dcterms:created>
  <dcterms:modified xsi:type="dcterms:W3CDTF">2022-10-05T22:29:00Z</dcterms:modified>
</cp:coreProperties>
</file>